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363" w:rsidRPr="00011363" w:rsidRDefault="00011363" w:rsidP="00011363">
      <w:pPr>
        <w:widowControl w:val="0"/>
        <w:spacing w:after="0" w:line="240" w:lineRule="auto"/>
        <w:jc w:val="center"/>
        <w:outlineLvl w:val="0"/>
        <w:rPr>
          <w:rFonts w:eastAsia="Malgun Gothic"/>
          <w:b/>
          <w:caps/>
          <w:snapToGrid w:val="0"/>
          <w:sz w:val="28"/>
          <w:szCs w:val="24"/>
          <w:lang w:val="en-US" w:eastAsia="en-US"/>
        </w:rPr>
      </w:pPr>
      <w:bookmarkStart w:id="0" w:name="_GoBack"/>
      <w:bookmarkEnd w:id="0"/>
    </w:p>
    <w:p w:rsidR="00011363" w:rsidRPr="00011363" w:rsidRDefault="00011363" w:rsidP="00011363">
      <w:pPr>
        <w:widowControl w:val="0"/>
        <w:spacing w:after="0" w:line="240" w:lineRule="auto"/>
        <w:jc w:val="center"/>
        <w:outlineLvl w:val="0"/>
        <w:rPr>
          <w:rFonts w:eastAsia="Malgun Gothic"/>
          <w:b/>
          <w:caps/>
          <w:snapToGrid w:val="0"/>
          <w:color w:val="222222"/>
          <w:sz w:val="20"/>
          <w:szCs w:val="20"/>
          <w:lang w:val="en-US" w:eastAsia="en-US"/>
        </w:rPr>
      </w:pPr>
    </w:p>
    <w:p w:rsidR="00011363" w:rsidRPr="00011363" w:rsidRDefault="00011363" w:rsidP="00011363">
      <w:pPr>
        <w:widowControl w:val="0"/>
        <w:spacing w:after="0" w:line="240" w:lineRule="auto"/>
        <w:jc w:val="center"/>
        <w:outlineLvl w:val="0"/>
        <w:rPr>
          <w:rFonts w:eastAsia="Times New Roman"/>
          <w:b/>
          <w:caps/>
          <w:snapToGrid w:val="0"/>
          <w:sz w:val="28"/>
          <w:szCs w:val="24"/>
          <w:lang w:val="en-US" w:eastAsia="en-US"/>
        </w:rPr>
      </w:pPr>
      <w:r w:rsidRPr="00011363">
        <w:rPr>
          <w:rFonts w:eastAsia="Times New Roman"/>
          <w:b/>
          <w:caps/>
          <w:snapToGrid w:val="0"/>
          <w:sz w:val="28"/>
          <w:szCs w:val="28"/>
          <w:lang w:val="en-US" w:eastAsia="en-US"/>
        </w:rPr>
        <w:t>Study of RC coupled shear wall with replaceable components</w:t>
      </w:r>
      <w:r w:rsidRPr="00011363">
        <w:rPr>
          <w:rFonts w:eastAsia="Times New Roman"/>
          <w:b/>
          <w:caps/>
          <w:snapToGrid w:val="0"/>
          <w:sz w:val="28"/>
          <w:szCs w:val="24"/>
          <w:lang w:val="en-US" w:eastAsia="en-US"/>
        </w:rPr>
        <w:t xml:space="preserve"> </w:t>
      </w:r>
    </w:p>
    <w:p w:rsidR="00011363" w:rsidRPr="00011363" w:rsidRDefault="00011363" w:rsidP="00011363">
      <w:pPr>
        <w:widowControl w:val="0"/>
        <w:suppressAutoHyphens/>
        <w:spacing w:after="0" w:line="240" w:lineRule="auto"/>
        <w:jc w:val="both"/>
        <w:rPr>
          <w:rFonts w:eastAsia="Times New Roman"/>
          <w:snapToGrid w:val="0"/>
          <w:szCs w:val="24"/>
          <w:lang w:val="en-US" w:eastAsia="en-US"/>
        </w:rPr>
      </w:pPr>
    </w:p>
    <w:p w:rsidR="00011363" w:rsidRPr="00011363" w:rsidRDefault="00011363" w:rsidP="00011363">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011363">
        <w:rPr>
          <w:rFonts w:eastAsia="Times New Roman"/>
          <w:b/>
          <w:snapToGrid w:val="0"/>
          <w:color w:val="333333"/>
          <w:sz w:val="28"/>
          <w:szCs w:val="28"/>
          <w:shd w:val="clear" w:color="auto" w:fill="FFFFFF"/>
          <w:lang w:val="en-US" w:eastAsia="en-US"/>
        </w:rPr>
        <w:t xml:space="preserve">DOI </w:t>
      </w:r>
      <w:r w:rsidR="00774430">
        <w:rPr>
          <w:rFonts w:eastAsia="Times New Roman"/>
          <w:b/>
          <w:snapToGrid w:val="0"/>
          <w:color w:val="333333"/>
          <w:sz w:val="28"/>
          <w:szCs w:val="28"/>
          <w:shd w:val="clear" w:color="auto" w:fill="FFFFFF"/>
          <w:lang w:val="en-US" w:eastAsia="en-US"/>
        </w:rPr>
        <w:t>10.37153</w:t>
      </w:r>
      <w:r w:rsidRPr="00011363">
        <w:rPr>
          <w:rFonts w:eastAsia="Times New Roman"/>
          <w:b/>
          <w:snapToGrid w:val="0"/>
          <w:color w:val="333333"/>
          <w:sz w:val="28"/>
          <w:szCs w:val="28"/>
          <w:shd w:val="clear" w:color="auto" w:fill="FFFFFF"/>
          <w:lang w:val="en-US" w:eastAsia="en-US"/>
        </w:rPr>
        <w:t>/2686-7974-2019-16-355-363</w:t>
      </w:r>
    </w:p>
    <w:p w:rsidR="00011363" w:rsidRPr="00011363" w:rsidRDefault="00011363" w:rsidP="00011363">
      <w:pPr>
        <w:widowControl w:val="0"/>
        <w:suppressAutoHyphens/>
        <w:spacing w:after="0" w:line="240" w:lineRule="auto"/>
        <w:jc w:val="both"/>
        <w:rPr>
          <w:rFonts w:eastAsia="Times New Roman"/>
          <w:snapToGrid w:val="0"/>
          <w:szCs w:val="24"/>
          <w:lang w:val="en-US" w:eastAsia="en-US"/>
        </w:rPr>
      </w:pPr>
    </w:p>
    <w:p w:rsidR="00011363" w:rsidRPr="00011363" w:rsidRDefault="00011363" w:rsidP="00011363">
      <w:pPr>
        <w:widowControl w:val="0"/>
        <w:suppressAutoHyphens/>
        <w:spacing w:after="0" w:line="240" w:lineRule="auto"/>
        <w:jc w:val="both"/>
        <w:rPr>
          <w:rFonts w:eastAsia="Times New Roman"/>
          <w:snapToGrid w:val="0"/>
          <w:szCs w:val="24"/>
          <w:lang w:val="en-US" w:eastAsia="en-US"/>
        </w:rPr>
      </w:pPr>
    </w:p>
    <w:p w:rsidR="00011363" w:rsidRPr="00011363" w:rsidRDefault="00011363" w:rsidP="00011363">
      <w:pPr>
        <w:widowControl w:val="0"/>
        <w:tabs>
          <w:tab w:val="left" w:pos="0"/>
        </w:tabs>
        <w:suppressAutoHyphens/>
        <w:spacing w:after="0" w:line="240" w:lineRule="auto"/>
        <w:jc w:val="center"/>
        <w:rPr>
          <w:rFonts w:eastAsia="Times New Roman"/>
          <w:szCs w:val="24"/>
          <w:lang w:val="en-US" w:eastAsia="en-US"/>
        </w:rPr>
      </w:pPr>
      <w:r w:rsidRPr="00011363">
        <w:rPr>
          <w:rFonts w:eastAsia="SimSun"/>
          <w:szCs w:val="24"/>
          <w:lang w:val="en-US" w:eastAsia="zh-CN"/>
        </w:rPr>
        <w:t>Huanjun JIANG</w:t>
      </w:r>
      <w:r w:rsidRPr="00011363">
        <w:rPr>
          <w:rFonts w:eastAsia="Times New Roman"/>
          <w:szCs w:val="24"/>
          <w:vertAlign w:val="superscript"/>
          <w:lang w:val="en-US" w:eastAsia="en-US"/>
        </w:rPr>
        <w:t xml:space="preserve"> </w:t>
      </w:r>
      <w:r w:rsidRPr="00011363">
        <w:rPr>
          <w:rFonts w:eastAsia="Times New Roman"/>
          <w:szCs w:val="24"/>
          <w:vertAlign w:val="superscript"/>
          <w:lang w:val="en-US" w:eastAsia="en-US"/>
        </w:rPr>
        <w:footnoteReference w:id="1"/>
      </w:r>
      <w:r w:rsidRPr="00011363">
        <w:rPr>
          <w:rFonts w:eastAsia="Times New Roman"/>
          <w:szCs w:val="24"/>
          <w:lang w:val="en-US" w:eastAsia="en-US"/>
        </w:rPr>
        <w:t xml:space="preserve">, </w:t>
      </w:r>
      <w:r w:rsidRPr="00011363">
        <w:rPr>
          <w:rFonts w:eastAsia="SimSun" w:hint="eastAsia"/>
          <w:szCs w:val="24"/>
          <w:lang w:val="en-US" w:eastAsia="zh-CN"/>
        </w:rPr>
        <w:t>and Shurong</w:t>
      </w:r>
      <w:r w:rsidRPr="00011363">
        <w:rPr>
          <w:rFonts w:eastAsia="SimSun"/>
          <w:szCs w:val="24"/>
          <w:lang w:val="en-US" w:eastAsia="zh-CN"/>
        </w:rPr>
        <w:t xml:space="preserve"> LI</w:t>
      </w:r>
      <w:r w:rsidRPr="00011363">
        <w:rPr>
          <w:rFonts w:eastAsia="SimSun" w:hint="eastAsia"/>
          <w:szCs w:val="24"/>
          <w:vertAlign w:val="superscript"/>
          <w:lang w:val="en-US" w:eastAsia="zh-CN"/>
        </w:rPr>
        <w:t xml:space="preserve"> </w:t>
      </w:r>
      <w:r w:rsidRPr="00011363">
        <w:rPr>
          <w:rFonts w:eastAsia="SimSun"/>
          <w:szCs w:val="24"/>
          <w:vertAlign w:val="superscript"/>
          <w:lang w:val="en-US" w:eastAsia="zh-CN"/>
        </w:rPr>
        <w:footnoteReference w:id="2"/>
      </w:r>
    </w:p>
    <w:p w:rsidR="00011363" w:rsidRPr="00011363" w:rsidRDefault="00011363" w:rsidP="00011363">
      <w:pPr>
        <w:widowControl w:val="0"/>
        <w:tabs>
          <w:tab w:val="left" w:pos="-720"/>
        </w:tabs>
        <w:suppressAutoHyphens/>
        <w:spacing w:after="0" w:line="240" w:lineRule="auto"/>
        <w:jc w:val="both"/>
        <w:rPr>
          <w:rFonts w:eastAsia="Times New Roman"/>
          <w:snapToGrid w:val="0"/>
          <w:szCs w:val="24"/>
          <w:lang w:val="en-US" w:eastAsia="en-US"/>
        </w:rPr>
      </w:pPr>
    </w:p>
    <w:p w:rsidR="00011363" w:rsidRPr="00011363" w:rsidRDefault="00011363" w:rsidP="00011363">
      <w:pPr>
        <w:widowControl w:val="0"/>
        <w:tabs>
          <w:tab w:val="left" w:pos="-720"/>
        </w:tabs>
        <w:suppressAutoHyphens/>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center"/>
        <w:outlineLvl w:val="0"/>
        <w:rPr>
          <w:rFonts w:eastAsia="Times New Roman"/>
          <w:b/>
          <w:caps/>
          <w:snapToGrid w:val="0"/>
          <w:kern w:val="28"/>
          <w:szCs w:val="24"/>
          <w:lang w:val="en-US" w:eastAsia="en-US"/>
        </w:rPr>
      </w:pPr>
      <w:r w:rsidRPr="00011363">
        <w:rPr>
          <w:rFonts w:eastAsia="Times New Roman"/>
          <w:b/>
          <w:caps/>
          <w:snapToGrid w:val="0"/>
          <w:kern w:val="28"/>
          <w:szCs w:val="24"/>
          <w:lang w:val="en-US" w:eastAsia="en-US"/>
        </w:rPr>
        <w:t>ABSTRACT</w:t>
      </w:r>
    </w:p>
    <w:p w:rsidR="00011363" w:rsidRPr="00011363" w:rsidRDefault="00011363" w:rsidP="00011363">
      <w:pPr>
        <w:widowControl w:val="0"/>
        <w:suppressAutoHyphens/>
        <w:spacing w:after="0" w:line="240" w:lineRule="auto"/>
        <w:jc w:val="both"/>
        <w:rPr>
          <w:rFonts w:eastAsia="Times New Roman"/>
          <w:sz w:val="20"/>
          <w:szCs w:val="24"/>
          <w:lang w:val="en-US" w:eastAsia="en-US"/>
        </w:rPr>
      </w:pPr>
    </w:p>
    <w:p w:rsidR="00011363" w:rsidRPr="00011363" w:rsidRDefault="00011363" w:rsidP="00011363">
      <w:pPr>
        <w:widowControl w:val="0"/>
        <w:suppressAutoHyphens/>
        <w:spacing w:after="0" w:line="240" w:lineRule="auto"/>
        <w:jc w:val="both"/>
        <w:rPr>
          <w:rFonts w:eastAsia="Times New Roman"/>
          <w:sz w:val="20"/>
          <w:szCs w:val="24"/>
          <w:lang w:val="en-US" w:eastAsia="en-US"/>
        </w:rPr>
      </w:pPr>
      <w:r w:rsidRPr="00011363">
        <w:rPr>
          <w:rFonts w:eastAsia="Times New Roman"/>
          <w:sz w:val="20"/>
          <w:szCs w:val="24"/>
          <w:lang w:val="en-US" w:eastAsia="en-US"/>
        </w:rPr>
        <w:t xml:space="preserve">During past earthquakes the coupling beams and the bottom of wall piers in reinforce concrete </w:t>
      </w:r>
      <w:r w:rsidRPr="00011363">
        <w:rPr>
          <w:rFonts w:eastAsia="SimSun"/>
          <w:sz w:val="20"/>
          <w:szCs w:val="24"/>
          <w:lang w:val="en-US" w:eastAsia="zh-CN"/>
        </w:rPr>
        <w:t>(R</w:t>
      </w:r>
      <w:r w:rsidRPr="00011363">
        <w:rPr>
          <w:rFonts w:eastAsia="Times New Roman"/>
          <w:sz w:val="20"/>
          <w:szCs w:val="24"/>
          <w:lang w:val="en-US" w:eastAsia="en-US"/>
        </w:rPr>
        <w:t>C) coupled shear walls easily suffered severe damage which is repaired hardly or costly. A new type of coupled shear wall with replaceable coupling beams and replaceable corner components at the bottom of wall piers is put forward. During the strong earthquake the damage is expected to mainly concentrate on the replaceable components in the wall. The function of the structural wall can be quickly restored by replacing the replaceable parts after the earthquake. The design method for the new wall is proposed. Two RC coupled shear walls, one new wall and one conventional wall, were designed. The responses and the damage process of two shear walls were analyzed and compared by numerical simulation. The results show that the lateral stiffness and load carrying capacity of the new shear wall are similar to that of the conventional shear wall. In the new wall the replaceable coupling beams yields at first, then the replaceable corner components yield. The damage concentrates on the replaceable components, and slight damage occurs in other parts. Compared with the conventional shear wall, the seismic performance of the new shear wall is improved significantly.</w:t>
      </w:r>
    </w:p>
    <w:p w:rsidR="00011363" w:rsidRPr="00011363" w:rsidRDefault="00011363" w:rsidP="00011363">
      <w:pPr>
        <w:widowControl w:val="0"/>
        <w:suppressAutoHyphens/>
        <w:spacing w:after="0" w:line="240" w:lineRule="auto"/>
        <w:jc w:val="both"/>
        <w:rPr>
          <w:rFonts w:eastAsia="Times New Roman"/>
          <w:sz w:val="20"/>
          <w:szCs w:val="24"/>
          <w:lang w:val="en-US" w:eastAsia="en-US"/>
        </w:rPr>
      </w:pPr>
    </w:p>
    <w:p w:rsidR="00011363" w:rsidRPr="00011363" w:rsidRDefault="00011363" w:rsidP="00011363">
      <w:pPr>
        <w:widowControl w:val="0"/>
        <w:suppressAutoHyphens/>
        <w:spacing w:after="0" w:line="240" w:lineRule="auto"/>
        <w:jc w:val="both"/>
        <w:rPr>
          <w:rFonts w:eastAsia="Times New Roman"/>
          <w:i/>
          <w:sz w:val="20"/>
          <w:szCs w:val="24"/>
          <w:lang w:val="en-US" w:eastAsia="en-US"/>
        </w:rPr>
      </w:pPr>
      <w:r w:rsidRPr="00011363">
        <w:rPr>
          <w:rFonts w:eastAsia="Times New Roman"/>
          <w:i/>
          <w:sz w:val="20"/>
          <w:szCs w:val="24"/>
          <w:lang w:val="en-US" w:eastAsia="en-US"/>
        </w:rPr>
        <w:t>Keywords: RC coupled shear wall; replaceable coupling beams; replaceable corner components; design method; pushover analysis</w:t>
      </w:r>
    </w:p>
    <w:p w:rsidR="00011363" w:rsidRPr="00011363" w:rsidRDefault="00011363" w:rsidP="00011363">
      <w:pPr>
        <w:widowControl w:val="0"/>
        <w:tabs>
          <w:tab w:val="left" w:pos="567"/>
          <w:tab w:val="left" w:pos="720"/>
          <w:tab w:val="left" w:pos="1086"/>
          <w:tab w:val="left" w:pos="1440"/>
        </w:tabs>
        <w:suppressAutoHyphens/>
        <w:spacing w:after="0" w:line="240" w:lineRule="auto"/>
        <w:ind w:right="-1"/>
        <w:jc w:val="both"/>
        <w:rPr>
          <w:rFonts w:eastAsia="Times New Roman"/>
          <w:snapToGrid w:val="0"/>
          <w:sz w:val="20"/>
          <w:szCs w:val="24"/>
          <w:lang w:val="en-US" w:eastAsia="en-US"/>
        </w:rPr>
      </w:pP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11363">
        <w:rPr>
          <w:rFonts w:eastAsia="Times New Roman"/>
          <w:b/>
          <w:caps/>
          <w:snapToGrid w:val="0"/>
          <w:szCs w:val="24"/>
          <w:lang w:val="en-US" w:eastAsia="en-US"/>
        </w:rPr>
        <w:t xml:space="preserve">1. INTRODUCTION </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both"/>
        <w:rPr>
          <w:rFonts w:eastAsia="Times New Roman"/>
          <w:snapToGrid w:val="0"/>
          <w:szCs w:val="24"/>
          <w:lang w:val="en-US" w:eastAsia="en-US"/>
        </w:rPr>
      </w:pPr>
      <w:r w:rsidRPr="00011363">
        <w:rPr>
          <w:rFonts w:eastAsia="Times New Roman"/>
          <w:snapToGrid w:val="0"/>
          <w:szCs w:val="24"/>
          <w:lang w:val="en-US" w:eastAsia="en-US"/>
        </w:rPr>
        <w:t>The reinforced concrete (RC) coupled shear wall is one of the predominant structural components used widely in tall buildings to resist lateral loads induced by earthquakes. However, the past earthquake experience indicated that coupling beams and the bottom corners of RC coupled shear walls easily suffer severe damage. RC coupling beams are prone to non-ductile failure. And the damage at corners of the walls includes crushing and spalling of concrete and buckling or fracture of longitudinal reinforcement. These kinds of damage are very difficult to be repaired, and the associated cost and repair time can be significant.</w:t>
      </w:r>
    </w:p>
    <w:p w:rsidR="00011363" w:rsidRPr="00011363" w:rsidRDefault="00011363" w:rsidP="00011363">
      <w:pPr>
        <w:widowControl w:val="0"/>
        <w:spacing w:after="0" w:line="240" w:lineRule="auto"/>
        <w:jc w:val="both"/>
        <w:rPr>
          <w:rFonts w:eastAsia="Times New Roman"/>
          <w:snapToGrid w:val="0"/>
          <w:szCs w:val="21"/>
          <w:lang w:val="en-US" w:eastAsia="en-US"/>
        </w:rPr>
      </w:pPr>
      <w:r w:rsidRPr="00011363">
        <w:rPr>
          <w:rFonts w:eastAsia="SimSun"/>
          <w:snapToGrid w:val="0"/>
          <w:szCs w:val="24"/>
          <w:lang w:val="en-US" w:eastAsia="zh-CN"/>
        </w:rPr>
        <w:t xml:space="preserve">Recently, many researchers have put forwards different kinds of replaceable coupling beams. Fortney et al. </w:t>
      </w:r>
      <w:r w:rsidRPr="00011363">
        <w:rPr>
          <w:rFonts w:eastAsia="SimSun"/>
          <w:noProof/>
          <w:snapToGrid w:val="0"/>
          <w:szCs w:val="24"/>
          <w:lang w:val="en-US" w:eastAsia="zh-CN"/>
        </w:rPr>
        <w:t>(2007)</w:t>
      </w:r>
      <w:r w:rsidRPr="00011363">
        <w:rPr>
          <w:rFonts w:eastAsia="SimSun"/>
          <w:snapToGrid w:val="0"/>
          <w:szCs w:val="24"/>
          <w:lang w:val="en-US" w:eastAsia="zh-CN"/>
        </w:rPr>
        <w:t xml:space="preserve"> </w:t>
      </w:r>
      <w:r w:rsidRPr="00011363">
        <w:rPr>
          <w:rFonts w:eastAsia="SimSun" w:hint="eastAsia"/>
          <w:snapToGrid w:val="0"/>
          <w:szCs w:val="24"/>
          <w:lang w:val="en-US" w:eastAsia="zh-CN"/>
        </w:rPr>
        <w:t>first</w:t>
      </w:r>
      <w:r w:rsidRPr="00011363">
        <w:rPr>
          <w:rFonts w:eastAsia="SimSun"/>
          <w:snapToGrid w:val="0"/>
          <w:szCs w:val="24"/>
          <w:lang w:val="en-US" w:eastAsia="zh-CN"/>
        </w:rPr>
        <w:t xml:space="preserve"> proposed the concept of replaceable coupling beams consisting of non-replaceable part and replaceable part. The replaceable part located in the middle of the coupling beams acts as </w:t>
      </w:r>
      <w:r w:rsidRPr="00011363">
        <w:rPr>
          <w:rFonts w:eastAsia="Times New Roman" w:hint="eastAsia"/>
          <w:snapToGrid w:val="0"/>
          <w:szCs w:val="21"/>
          <w:lang w:val="en-US" w:eastAsia="en-US"/>
        </w:rPr>
        <w:t xml:space="preserve">a </w:t>
      </w:r>
      <w:r w:rsidRPr="00011363">
        <w:rPr>
          <w:rFonts w:eastAsia="Times New Roman"/>
          <w:snapToGrid w:val="0"/>
          <w:szCs w:val="21"/>
          <w:lang w:val="en-US" w:eastAsia="en-US"/>
        </w:rPr>
        <w:t>“</w:t>
      </w:r>
      <w:r w:rsidRPr="00011363">
        <w:rPr>
          <w:rFonts w:eastAsia="Times New Roman" w:hint="eastAsia"/>
          <w:snapToGrid w:val="0"/>
          <w:szCs w:val="21"/>
          <w:lang w:val="en-US" w:eastAsia="en-US"/>
        </w:rPr>
        <w:t>weak link</w:t>
      </w:r>
      <w:r w:rsidRPr="00011363">
        <w:rPr>
          <w:rFonts w:eastAsia="Times New Roman"/>
          <w:snapToGrid w:val="0"/>
          <w:szCs w:val="21"/>
          <w:lang w:val="en-US" w:eastAsia="en-US"/>
        </w:rPr>
        <w:t>”</w:t>
      </w:r>
      <w:r w:rsidRPr="00011363">
        <w:rPr>
          <w:rFonts w:eastAsia="Times New Roman" w:hint="eastAsia"/>
          <w:snapToGrid w:val="0"/>
          <w:szCs w:val="21"/>
          <w:lang w:val="en-US" w:eastAsia="en-US"/>
        </w:rPr>
        <w:t xml:space="preserve"> where the inelastic </w:t>
      </w:r>
      <w:r w:rsidRPr="00011363">
        <w:rPr>
          <w:rFonts w:eastAsia="Times New Roman"/>
          <w:snapToGrid w:val="0"/>
          <w:szCs w:val="21"/>
          <w:lang w:val="en-US" w:eastAsia="en-US"/>
        </w:rPr>
        <w:t>deformation</w:t>
      </w:r>
      <w:r w:rsidRPr="00011363">
        <w:rPr>
          <w:rFonts w:eastAsia="Times New Roman" w:hint="eastAsia"/>
          <w:snapToGrid w:val="0"/>
          <w:szCs w:val="21"/>
          <w:lang w:val="en-US" w:eastAsia="en-US"/>
        </w:rPr>
        <w:t xml:space="preserve"> concentrate</w:t>
      </w:r>
      <w:r w:rsidRPr="00011363">
        <w:rPr>
          <w:rFonts w:eastAsia="Times New Roman"/>
          <w:snapToGrid w:val="0"/>
          <w:szCs w:val="21"/>
          <w:lang w:val="en-US" w:eastAsia="en-US"/>
        </w:rPr>
        <w:t xml:space="preserve">s. Chung et al. </w:t>
      </w:r>
      <w:r w:rsidRPr="00011363">
        <w:rPr>
          <w:rFonts w:eastAsia="Times New Roman"/>
          <w:noProof/>
          <w:snapToGrid w:val="0"/>
          <w:szCs w:val="21"/>
          <w:lang w:val="en-US" w:eastAsia="en-US"/>
        </w:rPr>
        <w:t>(2009)</w:t>
      </w:r>
      <w:r w:rsidRPr="00011363">
        <w:rPr>
          <w:rFonts w:eastAsia="Times New Roman"/>
          <w:snapToGrid w:val="0"/>
          <w:szCs w:val="21"/>
          <w:lang w:val="en-US" w:eastAsia="en-US"/>
        </w:rPr>
        <w:t xml:space="preserve"> developed a friction damper which is applied in the middle of coupling beams.</w:t>
      </w:r>
      <w:r w:rsidRPr="00011363">
        <w:rPr>
          <w:rFonts w:eastAsia="SimSun"/>
          <w:snapToGrid w:val="0"/>
          <w:szCs w:val="24"/>
          <w:lang w:val="en-US" w:eastAsia="zh-CN"/>
        </w:rPr>
        <w:t xml:space="preserve"> </w:t>
      </w:r>
      <w:r w:rsidRPr="00011363">
        <w:rPr>
          <w:rFonts w:ascii="Times-Roman" w:eastAsia="SimSun" w:hAnsi="Times-Roman" w:cs="Times-Roman"/>
          <w:snapToGrid w:val="0"/>
          <w:szCs w:val="20"/>
          <w:lang w:val="en-US" w:eastAsia="en-US"/>
        </w:rPr>
        <w:t>The</w:t>
      </w:r>
      <w:r w:rsidRPr="00011363">
        <w:rPr>
          <w:rFonts w:ascii="Times-Roman" w:eastAsia="SimSun" w:hAnsi="Times-Roman" w:cs="Times-Roman" w:hint="eastAsia"/>
          <w:snapToGrid w:val="0"/>
          <w:szCs w:val="20"/>
          <w:lang w:val="en-US" w:eastAsia="en-US"/>
        </w:rPr>
        <w:t xml:space="preserve"> </w:t>
      </w:r>
      <w:r w:rsidRPr="00011363">
        <w:rPr>
          <w:rFonts w:ascii="Times-Roman" w:eastAsia="SimSun" w:hAnsi="Times-Roman" w:cs="Times-Roman"/>
          <w:snapToGrid w:val="0"/>
          <w:szCs w:val="20"/>
          <w:lang w:val="en-US" w:eastAsia="en-US"/>
        </w:rPr>
        <w:t>visco</w:t>
      </w:r>
      <w:r w:rsidRPr="00011363">
        <w:rPr>
          <w:rFonts w:ascii="Times-Roman" w:eastAsia="SimSun" w:hAnsi="Times-Roman" w:cs="Times-Roman" w:hint="eastAsia"/>
          <w:snapToGrid w:val="0"/>
          <w:szCs w:val="20"/>
          <w:lang w:val="en-US" w:eastAsia="en-US"/>
        </w:rPr>
        <w:t>elastic coupling</w:t>
      </w:r>
      <w:r w:rsidRPr="00011363">
        <w:rPr>
          <w:rFonts w:ascii="Times-Roman" w:eastAsia="SimSun" w:hAnsi="Times-Roman" w:cs="Times-Roman"/>
          <w:snapToGrid w:val="0"/>
          <w:szCs w:val="20"/>
          <w:lang w:val="en-US" w:eastAsia="en-US"/>
        </w:rPr>
        <w:t xml:space="preserve"> damper</w:t>
      </w:r>
      <w:r w:rsidRPr="00011363">
        <w:rPr>
          <w:rFonts w:ascii="Times-Roman" w:eastAsia="SimSun" w:hAnsi="Times-Roman" w:cs="Times-Roman" w:hint="eastAsia"/>
          <w:snapToGrid w:val="0"/>
          <w:szCs w:val="20"/>
          <w:lang w:val="en-US" w:eastAsia="en-US"/>
        </w:rPr>
        <w:t>,</w:t>
      </w:r>
      <w:r w:rsidRPr="00011363">
        <w:rPr>
          <w:rFonts w:ascii="AdvTT6120e2aa" w:eastAsia="SimSun" w:hAnsi="AdvTT6120e2aa" w:cs="AdvTT6120e2aa"/>
          <w:snapToGrid w:val="0"/>
          <w:szCs w:val="20"/>
          <w:lang w:val="en-US" w:eastAsia="en-US"/>
        </w:rPr>
        <w:t xml:space="preserve"> </w:t>
      </w:r>
      <w:r w:rsidRPr="00011363">
        <w:rPr>
          <w:rFonts w:ascii="AdvTT6120e2aa" w:eastAsia="SimSun" w:hAnsi="AdvTT6120e2aa" w:cs="AdvTT6120e2aa" w:hint="eastAsia"/>
          <w:snapToGrid w:val="0"/>
          <w:szCs w:val="20"/>
          <w:lang w:val="en-US" w:eastAsia="en-US"/>
        </w:rPr>
        <w:t xml:space="preserve">which </w:t>
      </w:r>
      <w:r w:rsidRPr="00011363">
        <w:rPr>
          <w:rFonts w:ascii="AdvTT6120e2aa" w:eastAsia="SimSun" w:hAnsi="AdvTT6120e2aa" w:cs="AdvTT6120e2aa"/>
          <w:snapToGrid w:val="0"/>
          <w:szCs w:val="20"/>
          <w:lang w:val="en-US" w:eastAsia="en-US"/>
        </w:rPr>
        <w:t>consists of</w:t>
      </w:r>
      <w:r w:rsidRPr="00011363">
        <w:rPr>
          <w:rFonts w:ascii="AdvTT6120e2aa" w:eastAsia="SimSun" w:hAnsi="AdvTT6120e2aa" w:cs="AdvTT6120e2aa" w:hint="eastAsia"/>
          <w:snapToGrid w:val="0"/>
          <w:szCs w:val="20"/>
          <w:lang w:val="en-US" w:eastAsia="en-US"/>
        </w:rPr>
        <w:t xml:space="preserve"> </w:t>
      </w:r>
      <w:r w:rsidRPr="00011363">
        <w:rPr>
          <w:rFonts w:ascii="AdvTT6120e2aa" w:eastAsia="SimSun" w:hAnsi="AdvTT6120e2aa" w:cs="AdvTT6120e2aa"/>
          <w:snapToGrid w:val="0"/>
          <w:szCs w:val="20"/>
          <w:lang w:val="en-US" w:eastAsia="en-US"/>
        </w:rPr>
        <w:t xml:space="preserve">layers of </w:t>
      </w:r>
      <w:r w:rsidRPr="00011363">
        <w:rPr>
          <w:rFonts w:ascii="Times-Roman" w:eastAsia="SimSun" w:hAnsi="Times-Roman" w:cs="Times-Roman"/>
          <w:snapToGrid w:val="0"/>
          <w:szCs w:val="20"/>
          <w:lang w:val="en-US" w:eastAsia="en-US"/>
        </w:rPr>
        <w:t>visco</w:t>
      </w:r>
      <w:r w:rsidRPr="00011363">
        <w:rPr>
          <w:rFonts w:ascii="Times-Roman" w:eastAsia="SimSun" w:hAnsi="Times-Roman" w:cs="Times-Roman" w:hint="eastAsia"/>
          <w:snapToGrid w:val="0"/>
          <w:szCs w:val="20"/>
          <w:lang w:val="en-US" w:eastAsia="en-US"/>
        </w:rPr>
        <w:t>elastic</w:t>
      </w:r>
      <w:r w:rsidRPr="00011363">
        <w:rPr>
          <w:rFonts w:ascii="AdvTT6120e2aa" w:eastAsia="SimSun" w:hAnsi="AdvTT6120e2aa" w:cs="AdvTT6120e2aa"/>
          <w:snapToGrid w:val="0"/>
          <w:szCs w:val="20"/>
          <w:lang w:val="en-US" w:eastAsia="en-US"/>
        </w:rPr>
        <w:t xml:space="preserve"> material sandwiched between layers of steel plates</w:t>
      </w:r>
      <w:r w:rsidRPr="00011363">
        <w:rPr>
          <w:rFonts w:ascii="Times-Roman" w:eastAsia="SimSun" w:hAnsi="Times-Roman" w:cs="Times-Roman"/>
          <w:snapToGrid w:val="0"/>
          <w:szCs w:val="20"/>
          <w:lang w:val="en-US" w:eastAsia="en-US"/>
        </w:rPr>
        <w:t xml:space="preserve">, was developed by </w:t>
      </w:r>
      <w:r w:rsidRPr="00011363">
        <w:rPr>
          <w:rFonts w:eastAsia="Times New Roman"/>
          <w:noProof/>
          <w:snapToGrid w:val="0"/>
          <w:szCs w:val="20"/>
          <w:lang w:val="en-US" w:eastAsia="en-US"/>
        </w:rPr>
        <w:t>Montgomery</w:t>
      </w:r>
      <w:r w:rsidRPr="00011363">
        <w:rPr>
          <w:rFonts w:eastAsia="SimSun" w:hint="eastAsia"/>
          <w:noProof/>
          <w:snapToGrid w:val="0"/>
          <w:szCs w:val="20"/>
          <w:lang w:val="en-US" w:eastAsia="en-US"/>
        </w:rPr>
        <w:t xml:space="preserve"> </w:t>
      </w:r>
      <w:r w:rsidRPr="00011363">
        <w:rPr>
          <w:rFonts w:ascii="Times-Roman" w:eastAsia="SimSun" w:hAnsi="Times-Roman" w:cs="Times-Roman" w:hint="eastAsia"/>
          <w:snapToGrid w:val="0"/>
          <w:szCs w:val="20"/>
          <w:lang w:val="en-US" w:eastAsia="en-US"/>
        </w:rPr>
        <w:t>et al</w:t>
      </w:r>
      <w:r w:rsidRPr="00011363">
        <w:rPr>
          <w:rFonts w:ascii="Times-Roman" w:eastAsia="SimSun" w:hAnsi="Times-Roman" w:cs="Times-Roman"/>
          <w:snapToGrid w:val="0"/>
          <w:szCs w:val="20"/>
          <w:lang w:val="en-US" w:eastAsia="en-US"/>
        </w:rPr>
        <w:t xml:space="preserve">. </w:t>
      </w:r>
      <w:r w:rsidRPr="00011363">
        <w:rPr>
          <w:rFonts w:ascii="Times-Roman" w:eastAsia="SimSun" w:hAnsi="Times-Roman" w:cs="Times-Roman"/>
          <w:noProof/>
          <w:snapToGrid w:val="0"/>
          <w:szCs w:val="20"/>
          <w:lang w:val="en-US" w:eastAsia="en-US"/>
        </w:rPr>
        <w:t>(2013, 2015)</w:t>
      </w:r>
      <w:r w:rsidRPr="00011363">
        <w:rPr>
          <w:rFonts w:ascii="Times-Roman" w:eastAsia="SimSun" w:hAnsi="Times-Roman" w:cs="Times-Roman"/>
          <w:snapToGrid w:val="0"/>
          <w:szCs w:val="20"/>
          <w:lang w:val="en-US" w:eastAsia="en-US"/>
        </w:rPr>
        <w:t xml:space="preserve">. </w:t>
      </w:r>
      <w:r w:rsidRPr="00011363">
        <w:rPr>
          <w:rFonts w:eastAsia="Times New Roman" w:hint="eastAsia"/>
          <w:snapToGrid w:val="0"/>
          <w:szCs w:val="21"/>
          <w:lang w:val="en-US" w:eastAsia="en-US"/>
        </w:rPr>
        <w:t xml:space="preserve">The </w:t>
      </w:r>
      <w:r w:rsidRPr="00011363">
        <w:rPr>
          <w:rFonts w:eastAsia="Times New Roman"/>
          <w:snapToGrid w:val="0"/>
          <w:szCs w:val="24"/>
          <w:lang w:val="en-US" w:eastAsia="en-US"/>
        </w:rPr>
        <w:t>hybrid energy-dissipation</w:t>
      </w:r>
      <w:r w:rsidRPr="00011363">
        <w:rPr>
          <w:rFonts w:eastAsia="SimSun" w:hint="eastAsia"/>
          <w:snapToGrid w:val="0"/>
          <w:szCs w:val="24"/>
          <w:lang w:val="en-US" w:eastAsia="en-US"/>
        </w:rPr>
        <w:t xml:space="preserve"> coupling beam </w:t>
      </w:r>
      <w:r w:rsidRPr="00011363">
        <w:rPr>
          <w:rFonts w:eastAsia="SimSun"/>
          <w:snapToGrid w:val="0"/>
          <w:szCs w:val="24"/>
          <w:lang w:val="en-US" w:eastAsia="en-US"/>
        </w:rPr>
        <w:t>consisting</w:t>
      </w:r>
      <w:r w:rsidRPr="00011363">
        <w:rPr>
          <w:rFonts w:eastAsia="SimSun" w:hint="eastAsia"/>
          <w:snapToGrid w:val="0"/>
          <w:szCs w:val="24"/>
          <w:lang w:val="en-US" w:eastAsia="en-US"/>
        </w:rPr>
        <w:t xml:space="preserve"> of </w:t>
      </w:r>
      <w:r w:rsidRPr="00011363">
        <w:rPr>
          <w:rFonts w:eastAsia="Times New Roman"/>
          <w:snapToGrid w:val="0"/>
          <w:szCs w:val="24"/>
          <w:lang w:val="en-US" w:eastAsia="en-US"/>
        </w:rPr>
        <w:t xml:space="preserve">high damping rubbers </w:t>
      </w:r>
      <w:r w:rsidRPr="00011363">
        <w:rPr>
          <w:rFonts w:eastAsia="SimSun" w:hint="eastAsia"/>
          <w:snapToGrid w:val="0"/>
          <w:szCs w:val="24"/>
          <w:lang w:val="en-US" w:eastAsia="en-US"/>
        </w:rPr>
        <w:t xml:space="preserve">and a pair of </w:t>
      </w:r>
      <w:r w:rsidRPr="00011363">
        <w:rPr>
          <w:rFonts w:eastAsia="SimSun"/>
          <w:snapToGrid w:val="0"/>
          <w:szCs w:val="24"/>
          <w:lang w:val="en-US" w:eastAsia="en-US"/>
        </w:rPr>
        <w:t xml:space="preserve">U-shaped steel </w:t>
      </w:r>
      <w:r w:rsidRPr="00011363">
        <w:rPr>
          <w:rFonts w:eastAsia="SimSun" w:hint="eastAsia"/>
          <w:snapToGrid w:val="0"/>
          <w:szCs w:val="24"/>
          <w:lang w:val="en-US" w:eastAsia="en-US"/>
        </w:rPr>
        <w:t>damper</w:t>
      </w:r>
      <w:r w:rsidRPr="00011363">
        <w:rPr>
          <w:rFonts w:eastAsia="Times New Roman" w:hint="eastAsia"/>
          <w:snapToGrid w:val="0"/>
          <w:szCs w:val="21"/>
          <w:lang w:val="en-US" w:eastAsia="en-US"/>
        </w:rPr>
        <w:t xml:space="preserve"> was introduced in lieu of coupling beams in RC coupled wall</w:t>
      </w:r>
      <w:r w:rsidRPr="00011363">
        <w:rPr>
          <w:rFonts w:eastAsia="Times New Roman"/>
          <w:snapToGrid w:val="0"/>
          <w:szCs w:val="21"/>
          <w:lang w:val="en-US" w:eastAsia="en-US"/>
        </w:rPr>
        <w:t xml:space="preserve"> </w:t>
      </w:r>
      <w:r w:rsidRPr="00011363">
        <w:rPr>
          <w:rFonts w:eastAsia="Times New Roman"/>
          <w:noProof/>
          <w:snapToGrid w:val="0"/>
          <w:szCs w:val="21"/>
          <w:lang w:val="en-US" w:eastAsia="en-US"/>
        </w:rPr>
        <w:t>(Oh</w:t>
      </w:r>
      <w:r w:rsidRPr="00011363">
        <w:rPr>
          <w:rFonts w:eastAsia="Times New Roman"/>
          <w:snapToGrid w:val="0"/>
          <w:szCs w:val="24"/>
          <w:lang w:val="en-US" w:eastAsia="en-US"/>
        </w:rPr>
        <w:t xml:space="preserve"> et al.</w:t>
      </w:r>
      <w:r w:rsidRPr="00011363">
        <w:rPr>
          <w:rFonts w:eastAsia="Times New Roman"/>
          <w:noProof/>
          <w:snapToGrid w:val="0"/>
          <w:szCs w:val="21"/>
          <w:lang w:val="en-US" w:eastAsia="en-US"/>
        </w:rPr>
        <w:t xml:space="preserve"> 2012)</w:t>
      </w:r>
      <w:r w:rsidRPr="00011363">
        <w:rPr>
          <w:rFonts w:eastAsia="Times New Roman"/>
          <w:snapToGrid w:val="0"/>
          <w:szCs w:val="21"/>
          <w:lang w:val="en-US" w:eastAsia="en-US"/>
        </w:rPr>
        <w:t xml:space="preserve">. </w:t>
      </w:r>
    </w:p>
    <w:p w:rsidR="00011363" w:rsidRPr="00011363" w:rsidRDefault="00011363" w:rsidP="00011363">
      <w:pPr>
        <w:widowControl w:val="0"/>
        <w:spacing w:after="0" w:line="240" w:lineRule="auto"/>
        <w:jc w:val="both"/>
        <w:rPr>
          <w:rFonts w:eastAsia="Times New Roman"/>
          <w:snapToGrid w:val="0"/>
          <w:color w:val="000000"/>
          <w:szCs w:val="24"/>
          <w:lang w:val="en-US" w:eastAsia="en-US"/>
        </w:rPr>
      </w:pPr>
      <w:r w:rsidRPr="00011363">
        <w:rPr>
          <w:rFonts w:eastAsia="SimSun"/>
          <w:snapToGrid w:val="0"/>
          <w:szCs w:val="21"/>
          <w:lang w:val="en-US" w:eastAsia="zh-CN"/>
        </w:rPr>
        <w:t xml:space="preserve">To reduce the damage at the bottom of the wall, such as </w:t>
      </w:r>
      <w:r w:rsidRPr="00011363">
        <w:rPr>
          <w:rFonts w:eastAsia="SimSun"/>
          <w:snapToGrid w:val="0"/>
          <w:sz w:val="21"/>
          <w:szCs w:val="21"/>
          <w:lang w:val="en-US" w:eastAsia="en-US"/>
        </w:rPr>
        <w:t>crushing of concrete, buckling or fracture of</w:t>
      </w:r>
      <w:r w:rsidRPr="00011363">
        <w:rPr>
          <w:rFonts w:eastAsia="SimSun"/>
          <w:snapToGrid w:val="0"/>
          <w:sz w:val="21"/>
          <w:szCs w:val="21"/>
          <w:lang w:val="en-US" w:eastAsia="zh-CN"/>
        </w:rPr>
        <w:t xml:space="preserve"> </w:t>
      </w:r>
      <w:r w:rsidRPr="00011363">
        <w:rPr>
          <w:rFonts w:eastAsia="SimSun"/>
          <w:snapToGrid w:val="0"/>
          <w:sz w:val="21"/>
          <w:szCs w:val="21"/>
          <w:lang w:val="en-US" w:eastAsia="en-US"/>
        </w:rPr>
        <w:t xml:space="preserve">longitudinal reinforcement, a new type of shear wall with replaceable components installed at the </w:t>
      </w:r>
      <w:r w:rsidRPr="00011363">
        <w:rPr>
          <w:rFonts w:eastAsia="Times New Roman"/>
          <w:snapToGrid w:val="0"/>
          <w:color w:val="000000"/>
          <w:szCs w:val="24"/>
          <w:lang w:val="en-US" w:eastAsia="en-US"/>
        </w:rPr>
        <w:t xml:space="preserve">two bottom corners of the structural wall was first proposed by Lu et al. </w:t>
      </w:r>
      <w:r w:rsidRPr="00011363">
        <w:rPr>
          <w:rFonts w:eastAsia="Times New Roman"/>
          <w:noProof/>
          <w:snapToGrid w:val="0"/>
          <w:color w:val="000000"/>
          <w:szCs w:val="24"/>
          <w:lang w:val="en-US" w:eastAsia="en-US"/>
        </w:rPr>
        <w:t>(2012)</w:t>
      </w:r>
      <w:r w:rsidRPr="00011363">
        <w:rPr>
          <w:rFonts w:eastAsia="Times New Roman"/>
          <w:snapToGrid w:val="0"/>
          <w:color w:val="000000"/>
          <w:szCs w:val="24"/>
          <w:lang w:val="en-US" w:eastAsia="en-US"/>
        </w:rPr>
        <w:t xml:space="preserve">. A new combined rubber bearing was </w:t>
      </w:r>
      <w:r w:rsidRPr="00011363">
        <w:rPr>
          <w:rFonts w:eastAsia="Times New Roman"/>
          <w:snapToGrid w:val="0"/>
          <w:color w:val="000000"/>
          <w:szCs w:val="24"/>
          <w:lang w:val="en-US" w:eastAsia="en-US"/>
        </w:rPr>
        <w:lastRenderedPageBreak/>
        <w:t>adopted as the replaceable component designed</w:t>
      </w:r>
      <w:r w:rsidRPr="00011363">
        <w:rPr>
          <w:rFonts w:eastAsia="Times New Roman" w:hint="eastAsia"/>
          <w:snapToGrid w:val="0"/>
          <w:color w:val="000000"/>
          <w:szCs w:val="24"/>
          <w:lang w:val="en-US" w:eastAsia="en-US"/>
        </w:rPr>
        <w:t xml:space="preserve"> </w:t>
      </w:r>
      <w:r w:rsidRPr="00011363">
        <w:rPr>
          <w:rFonts w:eastAsia="Times New Roman"/>
          <w:snapToGrid w:val="0"/>
          <w:color w:val="000000"/>
          <w:szCs w:val="24"/>
          <w:lang w:val="en-US" w:eastAsia="en-US"/>
        </w:rPr>
        <w:t xml:space="preserve">to resist both compression and tension force. Jiang and Liu </w:t>
      </w:r>
      <w:r w:rsidRPr="00011363">
        <w:rPr>
          <w:rFonts w:eastAsia="Times New Roman"/>
          <w:noProof/>
          <w:snapToGrid w:val="0"/>
          <w:color w:val="000000"/>
          <w:szCs w:val="24"/>
          <w:lang w:val="en-US" w:eastAsia="en-US"/>
        </w:rPr>
        <w:t>(2014, 2017)</w:t>
      </w:r>
      <w:r w:rsidRPr="00011363">
        <w:rPr>
          <w:rFonts w:eastAsia="Times New Roman"/>
          <w:snapToGrid w:val="0"/>
          <w:color w:val="000000"/>
          <w:szCs w:val="24"/>
          <w:lang w:val="en-US" w:eastAsia="en-US"/>
        </w:rPr>
        <w:t xml:space="preserve"> developed a new replaceable</w:t>
      </w:r>
      <w:r w:rsidRPr="00011363">
        <w:rPr>
          <w:rFonts w:eastAsia="Times New Roman" w:hint="eastAsia"/>
          <w:snapToGrid w:val="0"/>
          <w:color w:val="000000"/>
          <w:szCs w:val="24"/>
          <w:lang w:val="en-US" w:eastAsia="en-US"/>
        </w:rPr>
        <w:t xml:space="preserve"> </w:t>
      </w:r>
      <w:r w:rsidRPr="00011363">
        <w:rPr>
          <w:rFonts w:eastAsia="Times New Roman"/>
          <w:snapToGrid w:val="0"/>
          <w:color w:val="000000"/>
          <w:szCs w:val="24"/>
          <w:lang w:val="en-US" w:eastAsia="en-US"/>
        </w:rPr>
        <w:t>energy-dissipation component at the two bottom corners of the wall. The replaceable corner component (RCC)</w:t>
      </w:r>
      <w:r w:rsidRPr="00011363">
        <w:rPr>
          <w:rFonts w:eastAsia="Times New Roman" w:hint="eastAsia"/>
          <w:snapToGrid w:val="0"/>
          <w:color w:val="000000"/>
          <w:szCs w:val="24"/>
          <w:lang w:val="en-US" w:eastAsia="en-US"/>
        </w:rPr>
        <w:t xml:space="preserve"> </w:t>
      </w:r>
      <w:r w:rsidRPr="00011363">
        <w:rPr>
          <w:rFonts w:eastAsia="Times New Roman"/>
          <w:snapToGrid w:val="0"/>
          <w:color w:val="000000"/>
          <w:szCs w:val="24"/>
          <w:lang w:val="en-US" w:eastAsia="en-US"/>
        </w:rPr>
        <w:t>is comprised of the buckling-restrained mild</w:t>
      </w:r>
      <w:r w:rsidRPr="00011363">
        <w:rPr>
          <w:rFonts w:eastAsia="Times New Roman" w:hint="eastAsia"/>
          <w:snapToGrid w:val="0"/>
          <w:color w:val="000000"/>
          <w:szCs w:val="24"/>
          <w:lang w:val="en-US" w:eastAsia="en-US"/>
        </w:rPr>
        <w:t xml:space="preserve"> </w:t>
      </w:r>
      <w:r w:rsidRPr="00011363">
        <w:rPr>
          <w:rFonts w:eastAsia="Times New Roman"/>
          <w:snapToGrid w:val="0"/>
          <w:color w:val="000000"/>
          <w:szCs w:val="24"/>
          <w:lang w:val="en-US" w:eastAsia="en-US"/>
        </w:rPr>
        <w:t>steel core and the steel tube filled with the concrete.</w:t>
      </w:r>
      <w:r w:rsidRPr="00011363">
        <w:rPr>
          <w:rFonts w:eastAsia="Times New Roman" w:hint="eastAsia"/>
          <w:snapToGrid w:val="0"/>
          <w:color w:val="000000"/>
          <w:szCs w:val="24"/>
          <w:lang w:val="en-US" w:eastAsia="en-US"/>
        </w:rPr>
        <w:t xml:space="preserve"> </w:t>
      </w:r>
      <w:r w:rsidRPr="00011363">
        <w:rPr>
          <w:rFonts w:eastAsia="Times New Roman"/>
          <w:snapToGrid w:val="0"/>
          <w:color w:val="000000"/>
          <w:szCs w:val="24"/>
          <w:lang w:val="en-US" w:eastAsia="en-US"/>
        </w:rPr>
        <w:t>When the replaceable component is subjected to the tension, the inner mild</w:t>
      </w:r>
      <w:r w:rsidRPr="00011363">
        <w:rPr>
          <w:rFonts w:eastAsia="Times New Roman" w:hint="eastAsia"/>
          <w:snapToGrid w:val="0"/>
          <w:color w:val="000000"/>
          <w:szCs w:val="24"/>
          <w:lang w:val="en-US" w:eastAsia="en-US"/>
        </w:rPr>
        <w:t xml:space="preserve"> </w:t>
      </w:r>
      <w:r w:rsidRPr="00011363">
        <w:rPr>
          <w:rFonts w:eastAsia="Times New Roman"/>
          <w:snapToGrid w:val="0"/>
          <w:color w:val="000000"/>
          <w:szCs w:val="24"/>
          <w:lang w:val="en-US" w:eastAsia="en-US"/>
        </w:rPr>
        <w:t>steel core is stretched alone, and the concrete surrounding the steel core does not come into play.</w:t>
      </w:r>
      <w:r w:rsidRPr="00011363">
        <w:rPr>
          <w:rFonts w:eastAsia="Times New Roman" w:hint="eastAsia"/>
          <w:snapToGrid w:val="0"/>
          <w:color w:val="000000"/>
          <w:szCs w:val="24"/>
          <w:lang w:val="en-US" w:eastAsia="en-US"/>
        </w:rPr>
        <w:t xml:space="preserve"> </w:t>
      </w:r>
      <w:r w:rsidRPr="00011363">
        <w:rPr>
          <w:rFonts w:eastAsia="Times New Roman"/>
          <w:snapToGrid w:val="0"/>
          <w:color w:val="000000"/>
          <w:szCs w:val="24"/>
          <w:lang w:val="en-US" w:eastAsia="en-US"/>
        </w:rPr>
        <w:t>When it is compressed, the steel core is subjected to compression together with the concrete.</w:t>
      </w:r>
    </w:p>
    <w:p w:rsidR="00011363" w:rsidRPr="00011363" w:rsidRDefault="00011363" w:rsidP="00011363">
      <w:pPr>
        <w:widowControl w:val="0"/>
        <w:spacing w:after="0" w:line="240" w:lineRule="auto"/>
        <w:jc w:val="both"/>
        <w:rPr>
          <w:rFonts w:eastAsia="SimSun"/>
          <w:snapToGrid w:val="0"/>
          <w:szCs w:val="21"/>
          <w:lang w:val="en-US" w:eastAsia="zh-CN"/>
        </w:rPr>
      </w:pPr>
      <w:r w:rsidRPr="00011363">
        <w:rPr>
          <w:rFonts w:eastAsia="Times New Roman"/>
          <w:snapToGrid w:val="0"/>
          <w:szCs w:val="21"/>
          <w:lang w:val="en-US" w:eastAsia="zh-CN"/>
        </w:rPr>
        <w:t xml:space="preserve">Considering that the </w:t>
      </w:r>
      <w:r w:rsidRPr="00011363">
        <w:rPr>
          <w:rFonts w:eastAsia="Times New Roman" w:hint="eastAsia"/>
          <w:snapToGrid w:val="0"/>
          <w:szCs w:val="21"/>
          <w:lang w:val="en-US" w:eastAsia="zh-CN"/>
        </w:rPr>
        <w:t>coupling</w:t>
      </w:r>
      <w:r w:rsidRPr="00011363">
        <w:rPr>
          <w:rFonts w:eastAsia="Times New Roman"/>
          <w:snapToGrid w:val="0"/>
          <w:szCs w:val="21"/>
          <w:lang w:val="en-US" w:eastAsia="zh-CN"/>
        </w:rPr>
        <w:t xml:space="preserve"> beam and the bottom corners in the shear wall are vulnerable to severe damage during strong earthquakes, in this study, a new type of RC coupled shear wall with replaceable coupling beams and replaceable components installed at the bottom corners of shear wall is put forward. Then, </w:t>
      </w:r>
      <w:r w:rsidRPr="00011363">
        <w:rPr>
          <w:rFonts w:eastAsia="Times New Roman"/>
          <w:snapToGrid w:val="0"/>
          <w:szCs w:val="24"/>
          <w:lang w:val="en-US" w:eastAsia="en-US"/>
        </w:rPr>
        <w:t xml:space="preserve">the design method for the new wall is proposed. Finally, two RC coupled shear walls, one new wall and one conventional wall, are designed. The responses and the damage process of two shear walls are analyzed and compared by numerical simulation. </w:t>
      </w:r>
    </w:p>
    <w:p w:rsidR="00011363" w:rsidRPr="00011363" w:rsidRDefault="00011363" w:rsidP="00011363">
      <w:pPr>
        <w:widowControl w:val="0"/>
        <w:spacing w:after="0" w:line="240" w:lineRule="auto"/>
        <w:jc w:val="both"/>
        <w:rPr>
          <w:rFonts w:eastAsia="SimSun"/>
          <w:snapToGrid w:val="0"/>
          <w:szCs w:val="24"/>
          <w:lang w:val="en-US" w:eastAsia="zh-CN"/>
        </w:rPr>
      </w:pPr>
    </w:p>
    <w:p w:rsidR="00011363" w:rsidRPr="00011363" w:rsidRDefault="00011363" w:rsidP="00011363">
      <w:pPr>
        <w:widowControl w:val="0"/>
        <w:spacing w:after="0" w:line="240" w:lineRule="auto"/>
        <w:jc w:val="both"/>
        <w:rPr>
          <w:rFonts w:eastAsia="SimSun"/>
          <w:snapToGrid w:val="0"/>
          <w:szCs w:val="24"/>
          <w:lang w:val="en-US" w:eastAsia="zh-CN"/>
        </w:rPr>
      </w:pPr>
    </w:p>
    <w:p w:rsidR="00011363" w:rsidRPr="00011363" w:rsidRDefault="00011363" w:rsidP="00011363">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11363">
        <w:rPr>
          <w:rFonts w:eastAsia="Times New Roman"/>
          <w:b/>
          <w:caps/>
          <w:snapToGrid w:val="0"/>
          <w:szCs w:val="24"/>
          <w:lang w:val="en-US" w:eastAsia="en-US"/>
        </w:rPr>
        <w:t>2. New RC coupled shear wall with replaceable components</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both"/>
        <w:rPr>
          <w:rFonts w:eastAsia="Times New Roman"/>
          <w:noProof/>
          <w:snapToGrid w:val="0"/>
          <w:szCs w:val="24"/>
          <w:lang w:val="en-US" w:eastAsia="en-US"/>
        </w:rPr>
      </w:pPr>
      <w:r w:rsidRPr="00011363">
        <w:rPr>
          <w:rFonts w:eastAsia="Times New Roman"/>
          <w:snapToGrid w:val="0"/>
          <w:szCs w:val="24"/>
          <w:lang w:val="en-US" w:eastAsia="zh-CN"/>
        </w:rPr>
        <w:t xml:space="preserve">The new coupled shear wall </w:t>
      </w:r>
      <w:r w:rsidRPr="00011363">
        <w:rPr>
          <w:rFonts w:eastAsia="SimSun"/>
          <w:snapToGrid w:val="0"/>
          <w:szCs w:val="24"/>
          <w:lang w:val="en-US" w:eastAsia="zh-CN"/>
        </w:rPr>
        <w:t>with</w:t>
      </w:r>
      <w:r w:rsidRPr="00011363">
        <w:rPr>
          <w:rFonts w:eastAsia="Times New Roman"/>
          <w:snapToGrid w:val="0"/>
          <w:szCs w:val="24"/>
          <w:lang w:val="en-US" w:eastAsia="zh-CN"/>
        </w:rPr>
        <w:t xml:space="preserve"> replaceable components (Figure 1) has multiple defense lines. Under strong earthquakes, the combined dampers installed in the middle of coupling beam yield first, then the replaceable corner components begin to dissipate energy, </w:t>
      </w:r>
      <w:r w:rsidRPr="00011363">
        <w:rPr>
          <w:rFonts w:eastAsia="SimSun" w:hint="eastAsia"/>
          <w:snapToGrid w:val="0"/>
          <w:szCs w:val="24"/>
          <w:lang w:val="en-US" w:eastAsia="zh-CN"/>
        </w:rPr>
        <w:t>a</w:t>
      </w:r>
      <w:r w:rsidRPr="00011363">
        <w:rPr>
          <w:rFonts w:eastAsia="SimSun"/>
          <w:snapToGrid w:val="0"/>
          <w:szCs w:val="24"/>
          <w:lang w:val="en-US" w:eastAsia="zh-CN"/>
        </w:rPr>
        <w:t xml:space="preserve">nd </w:t>
      </w:r>
      <w:r w:rsidRPr="00011363">
        <w:rPr>
          <w:rFonts w:eastAsia="Times New Roman"/>
          <w:snapToGrid w:val="0"/>
          <w:szCs w:val="24"/>
          <w:lang w:val="en-US" w:eastAsia="zh-CN"/>
        </w:rPr>
        <w:t xml:space="preserve">the other parts of the coupled shear wall remain elastic. </w:t>
      </w:r>
      <w:r w:rsidRPr="00011363">
        <w:rPr>
          <w:rFonts w:eastAsia="Times New Roman"/>
          <w:snapToGrid w:val="0"/>
          <w:szCs w:val="24"/>
          <w:lang w:val="en-US" w:eastAsia="en-US"/>
        </w:rPr>
        <w:t>Therefore, the function of the structural wall can be quickly restored by replacing the replaceable dampers and replaceable corner components after earthquake</w:t>
      </w:r>
      <w:r w:rsidRPr="00011363">
        <w:rPr>
          <w:rFonts w:eastAsia="Times New Roman" w:hint="eastAsia"/>
          <w:snapToGrid w:val="0"/>
          <w:szCs w:val="24"/>
          <w:lang w:val="en-US" w:eastAsia="en-US"/>
        </w:rPr>
        <w:t>s</w:t>
      </w:r>
      <w:r w:rsidRPr="00011363">
        <w:rPr>
          <w:rFonts w:eastAsia="Times New Roman"/>
          <w:snapToGrid w:val="0"/>
          <w:szCs w:val="24"/>
          <w:lang w:val="en-US" w:eastAsia="en-US"/>
        </w:rPr>
        <w:t>.</w:t>
      </w:r>
    </w:p>
    <w:p w:rsidR="00011363" w:rsidRPr="00011363" w:rsidRDefault="00011363" w:rsidP="00011363">
      <w:pPr>
        <w:widowControl w:val="0"/>
        <w:spacing w:after="0" w:line="240" w:lineRule="auto"/>
        <w:jc w:val="both"/>
        <w:rPr>
          <w:rFonts w:eastAsia="Times New Roman"/>
          <w:noProof/>
          <w:snapToGrid w:val="0"/>
          <w:szCs w:val="24"/>
          <w:lang w:val="en-US" w:eastAsia="en-US"/>
        </w:rPr>
      </w:pPr>
    </w:p>
    <w:p w:rsidR="00011363" w:rsidRPr="00011363" w:rsidRDefault="00011363" w:rsidP="00011363">
      <w:pPr>
        <w:widowControl w:val="0"/>
        <w:spacing w:after="0" w:line="240" w:lineRule="auto"/>
        <w:jc w:val="center"/>
        <w:rPr>
          <w:rFonts w:eastAsia="Times New Roman"/>
          <w:snapToGrid w:val="0"/>
          <w:szCs w:val="24"/>
          <w:lang w:val="en-US" w:eastAsia="en-US"/>
        </w:rPr>
      </w:pPr>
      <w:r w:rsidRPr="00011363">
        <w:rPr>
          <w:rFonts w:eastAsia="Times New Roman"/>
          <w:noProof/>
          <w:snapToGrid w:val="0"/>
          <w:szCs w:val="24"/>
        </w:rPr>
        <w:drawing>
          <wp:inline distT="0" distB="0" distL="0" distR="0" wp14:anchorId="442D69F2" wp14:editId="1D4632F2">
            <wp:extent cx="2491310" cy="2943134"/>
            <wp:effectExtent l="0" t="0" r="4445"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3870" cy="2957972"/>
                    </a:xfrm>
                    <a:prstGeom prst="rect">
                      <a:avLst/>
                    </a:prstGeom>
                    <a:noFill/>
                    <a:ln>
                      <a:noFill/>
                    </a:ln>
                  </pic:spPr>
                </pic:pic>
              </a:graphicData>
            </a:graphic>
          </wp:inline>
        </w:drawing>
      </w:r>
    </w:p>
    <w:p w:rsidR="00011363" w:rsidRPr="00011363" w:rsidRDefault="00011363" w:rsidP="00011363">
      <w:pPr>
        <w:widowControl w:val="0"/>
        <w:spacing w:after="0" w:line="240" w:lineRule="auto"/>
        <w:jc w:val="center"/>
        <w:rPr>
          <w:rFonts w:eastAsia="Times New Roman"/>
          <w:snapToGrid w:val="0"/>
          <w:szCs w:val="24"/>
          <w:lang w:val="en-US" w:eastAsia="en-US"/>
        </w:rPr>
      </w:pPr>
    </w:p>
    <w:p w:rsidR="00011363" w:rsidRPr="00011363" w:rsidRDefault="00011363" w:rsidP="00011363">
      <w:pPr>
        <w:widowControl w:val="0"/>
        <w:spacing w:after="0" w:line="240" w:lineRule="auto"/>
        <w:jc w:val="center"/>
        <w:rPr>
          <w:rFonts w:eastAsia="Times New Roman"/>
          <w:snapToGrid w:val="0"/>
          <w:sz w:val="20"/>
          <w:szCs w:val="21"/>
          <w:lang w:val="en-US" w:eastAsia="en-US"/>
        </w:rPr>
      </w:pPr>
      <w:r w:rsidRPr="00011363">
        <w:rPr>
          <w:rFonts w:eastAsia="Times New Roman"/>
          <w:snapToGrid w:val="0"/>
          <w:sz w:val="20"/>
          <w:szCs w:val="24"/>
          <w:lang w:val="en-US" w:eastAsia="en-US"/>
        </w:rPr>
        <w:t xml:space="preserve">Figure 1. </w:t>
      </w:r>
      <w:r w:rsidRPr="00011363">
        <w:rPr>
          <w:rFonts w:eastAsia="Times New Roman"/>
          <w:snapToGrid w:val="0"/>
          <w:sz w:val="20"/>
          <w:szCs w:val="21"/>
          <w:lang w:val="en-US" w:eastAsia="en-US"/>
        </w:rPr>
        <w:t>Coupled shear wall with replaceable components</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11363">
        <w:rPr>
          <w:rFonts w:eastAsia="Times New Roman"/>
          <w:b/>
          <w:i/>
          <w:snapToGrid w:val="0"/>
          <w:szCs w:val="24"/>
          <w:lang w:val="en-US" w:eastAsia="en-US"/>
        </w:rPr>
        <w:t>2.1 Description of combined damper</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both"/>
        <w:rPr>
          <w:rFonts w:eastAsia="Times New Roman"/>
          <w:snapToGrid w:val="0"/>
          <w:szCs w:val="24"/>
          <w:lang w:val="en-US" w:eastAsia="en-US"/>
        </w:rPr>
      </w:pPr>
      <w:bookmarkStart w:id="1" w:name="OLE_LINK91"/>
      <w:bookmarkStart w:id="2" w:name="OLE_LINK92"/>
      <w:r w:rsidRPr="00011363">
        <w:rPr>
          <w:rFonts w:eastAsia="Times New Roman" w:hint="eastAsia"/>
          <w:snapToGrid w:val="0"/>
          <w:szCs w:val="24"/>
          <w:lang w:val="en-US" w:eastAsia="en-US"/>
        </w:rPr>
        <w:t>F</w:t>
      </w:r>
      <w:r w:rsidRPr="00011363">
        <w:rPr>
          <w:rFonts w:eastAsia="Times New Roman"/>
          <w:snapToGrid w:val="0"/>
          <w:szCs w:val="24"/>
          <w:lang w:val="en-US" w:eastAsia="en-US"/>
        </w:rPr>
        <w:t xml:space="preserve">igure 2 shows the schematic diagram of the replaceable coupling beam, which comprises of the middle replaceable damper and non-replaceable end parts. </w:t>
      </w:r>
      <w:bookmarkEnd w:id="1"/>
      <w:bookmarkEnd w:id="2"/>
      <w:r w:rsidRPr="00011363">
        <w:rPr>
          <w:rFonts w:eastAsia="Times New Roman"/>
          <w:snapToGrid w:val="0"/>
          <w:szCs w:val="24"/>
          <w:lang w:val="en-US" w:eastAsia="en-US"/>
        </w:rPr>
        <w:t xml:space="preserve">The two parts are connected by bolts so that it can be replaced readily after the earthquake. </w:t>
      </w:r>
      <w:r w:rsidRPr="00011363">
        <w:rPr>
          <w:rFonts w:eastAsia="Times New Roman" w:hint="eastAsia"/>
          <w:snapToGrid w:val="0"/>
          <w:szCs w:val="24"/>
          <w:lang w:val="en-US" w:eastAsia="en-US"/>
        </w:rPr>
        <w:t xml:space="preserve">The </w:t>
      </w:r>
      <w:r w:rsidRPr="00011363">
        <w:rPr>
          <w:rFonts w:eastAsia="Times New Roman"/>
          <w:snapToGrid w:val="0"/>
          <w:szCs w:val="24"/>
          <w:lang w:val="en-US" w:eastAsia="en-US"/>
        </w:rPr>
        <w:t xml:space="preserve">combined damper, which </w:t>
      </w:r>
      <w:r w:rsidRPr="00011363">
        <w:rPr>
          <w:rFonts w:eastAsia="SimSun"/>
          <w:snapToGrid w:val="0"/>
          <w:szCs w:val="20"/>
          <w:lang w:val="en-US" w:eastAsia="en-US"/>
        </w:rPr>
        <w:t xml:space="preserve">is the combination of one central metallic damper and two edge VE dampers, </w:t>
      </w:r>
      <w:r w:rsidRPr="00011363">
        <w:rPr>
          <w:rFonts w:eastAsia="Times New Roman" w:hint="eastAsia"/>
          <w:snapToGrid w:val="0"/>
          <w:szCs w:val="24"/>
          <w:lang w:val="en-US" w:eastAsia="en-US"/>
        </w:rPr>
        <w:t xml:space="preserve">is installed in the middle of replaceable coupling beam. </w:t>
      </w:r>
      <w:r w:rsidRPr="00011363">
        <w:rPr>
          <w:rFonts w:eastAsia="Times New Roman"/>
          <w:snapToGrid w:val="0"/>
          <w:szCs w:val="24"/>
          <w:lang w:val="en-US" w:eastAsia="en-US"/>
        </w:rPr>
        <w:t xml:space="preserve">As </w:t>
      </w:r>
      <w:r w:rsidRPr="00011363">
        <w:rPr>
          <w:rFonts w:eastAsia="SimSun"/>
          <w:snapToGrid w:val="0"/>
          <w:szCs w:val="20"/>
          <w:lang w:val="en-US" w:eastAsia="en-US"/>
        </w:rPr>
        <w:t xml:space="preserve">shown in </w:t>
      </w:r>
      <w:r w:rsidRPr="00011363">
        <w:rPr>
          <w:rFonts w:eastAsia="Times New Roman" w:hint="eastAsia"/>
          <w:snapToGrid w:val="0"/>
          <w:szCs w:val="24"/>
          <w:lang w:val="en-US" w:eastAsia="en-US"/>
        </w:rPr>
        <w:t>Fig</w:t>
      </w:r>
      <w:r w:rsidRPr="00011363">
        <w:rPr>
          <w:rFonts w:eastAsia="Times New Roman"/>
          <w:snapToGrid w:val="0"/>
          <w:szCs w:val="24"/>
          <w:lang w:val="en-US" w:eastAsia="en-US"/>
        </w:rPr>
        <w:t>ure</w:t>
      </w:r>
      <w:r w:rsidRPr="00011363">
        <w:rPr>
          <w:rFonts w:eastAsia="Times New Roman" w:hint="eastAsia"/>
          <w:snapToGrid w:val="0"/>
          <w:szCs w:val="24"/>
          <w:lang w:val="en-US" w:eastAsia="en-US"/>
        </w:rPr>
        <w:t xml:space="preserve"> </w:t>
      </w:r>
      <w:r w:rsidRPr="00011363">
        <w:rPr>
          <w:rFonts w:eastAsia="Times New Roman"/>
          <w:snapToGrid w:val="0"/>
          <w:szCs w:val="24"/>
          <w:lang w:val="en-US" w:eastAsia="en-US"/>
        </w:rPr>
        <w:t xml:space="preserve">3, </w:t>
      </w:r>
      <w:r w:rsidRPr="00011363">
        <w:rPr>
          <w:rFonts w:eastAsia="SimSun"/>
          <w:snapToGrid w:val="0"/>
          <w:szCs w:val="20"/>
          <w:lang w:val="en-US" w:eastAsia="en-US"/>
        </w:rPr>
        <w:t xml:space="preserve">the metallic damper is </w:t>
      </w:r>
      <w:r w:rsidRPr="00011363">
        <w:rPr>
          <w:rFonts w:ascii="AdvTT5ada87cc" w:eastAsia="SimSun" w:hAnsi="AdvTT5ada87cc" w:cs="AdvTT5ada87cc"/>
          <w:snapToGrid w:val="0"/>
          <w:szCs w:val="20"/>
          <w:lang w:val="en-US" w:eastAsia="en-US"/>
        </w:rPr>
        <w:t xml:space="preserve">an I-shaped steel beam with multiple mild steel plate webs placed in parallel, which are welded together </w:t>
      </w:r>
      <w:r w:rsidRPr="00011363">
        <w:rPr>
          <w:rFonts w:eastAsia="SimSun" w:hint="eastAsia"/>
          <w:snapToGrid w:val="0"/>
          <w:szCs w:val="20"/>
          <w:lang w:val="en-US" w:eastAsia="en-US"/>
        </w:rPr>
        <w:t xml:space="preserve">by complete joint </w:t>
      </w:r>
      <w:r w:rsidRPr="00011363">
        <w:rPr>
          <w:rFonts w:eastAsia="SimSun"/>
          <w:snapToGrid w:val="0"/>
          <w:szCs w:val="20"/>
          <w:lang w:val="en-US" w:eastAsia="en-US"/>
        </w:rPr>
        <w:t>penetration</w:t>
      </w:r>
      <w:r w:rsidRPr="00011363">
        <w:rPr>
          <w:rFonts w:eastAsia="SimSun" w:hint="eastAsia"/>
          <w:snapToGrid w:val="0"/>
          <w:szCs w:val="20"/>
          <w:lang w:val="en-US" w:eastAsia="en-US"/>
        </w:rPr>
        <w:t xml:space="preserve"> groove welds</w:t>
      </w:r>
      <w:r w:rsidRPr="00011363">
        <w:rPr>
          <w:rFonts w:eastAsia="SimSun"/>
          <w:snapToGrid w:val="0"/>
          <w:szCs w:val="20"/>
          <w:lang w:val="en-US" w:eastAsia="en-US"/>
        </w:rPr>
        <w:t xml:space="preserve">. The </w:t>
      </w:r>
      <w:r w:rsidRPr="00011363">
        <w:rPr>
          <w:rFonts w:eastAsia="SimSun" w:hint="eastAsia"/>
          <w:snapToGrid w:val="0"/>
          <w:szCs w:val="20"/>
          <w:lang w:val="en-US" w:eastAsia="en-US"/>
        </w:rPr>
        <w:t xml:space="preserve">VE </w:t>
      </w:r>
      <w:r w:rsidRPr="00011363">
        <w:rPr>
          <w:rFonts w:eastAsia="SimSun"/>
          <w:snapToGrid w:val="0"/>
          <w:szCs w:val="20"/>
          <w:lang w:val="en-US" w:eastAsia="en-US"/>
        </w:rPr>
        <w:t>damper consist</w:t>
      </w:r>
      <w:r w:rsidRPr="00011363">
        <w:rPr>
          <w:rFonts w:eastAsia="SimSun" w:hint="eastAsia"/>
          <w:snapToGrid w:val="0"/>
          <w:szCs w:val="20"/>
          <w:lang w:val="en-US" w:eastAsia="en-US"/>
        </w:rPr>
        <w:t>s</w:t>
      </w:r>
      <w:r w:rsidRPr="00011363">
        <w:rPr>
          <w:rFonts w:eastAsia="SimSun"/>
          <w:snapToGrid w:val="0"/>
          <w:szCs w:val="20"/>
          <w:lang w:val="en-US" w:eastAsia="en-US"/>
        </w:rPr>
        <w:t xml:space="preserve"> of multiple layers of</w:t>
      </w:r>
      <w:r w:rsidRPr="00011363">
        <w:rPr>
          <w:rFonts w:eastAsia="SimSun" w:hint="eastAsia"/>
          <w:snapToGrid w:val="0"/>
          <w:szCs w:val="20"/>
          <w:lang w:val="en-US" w:eastAsia="en-US"/>
        </w:rPr>
        <w:t xml:space="preserve"> </w:t>
      </w:r>
      <w:r w:rsidRPr="00011363">
        <w:rPr>
          <w:rFonts w:eastAsia="SimSun"/>
          <w:snapToGrid w:val="0"/>
          <w:szCs w:val="20"/>
          <w:lang w:val="en-US" w:eastAsia="en-US"/>
        </w:rPr>
        <w:t>VE material</w:t>
      </w:r>
      <w:r w:rsidRPr="00011363">
        <w:rPr>
          <w:rFonts w:eastAsia="SimSun" w:hint="eastAsia"/>
          <w:snapToGrid w:val="0"/>
          <w:szCs w:val="20"/>
          <w:lang w:val="en-US" w:eastAsia="en-US"/>
        </w:rPr>
        <w:t>s</w:t>
      </w:r>
      <w:r w:rsidRPr="00011363">
        <w:rPr>
          <w:rFonts w:eastAsia="SimSun"/>
          <w:snapToGrid w:val="0"/>
          <w:szCs w:val="20"/>
          <w:lang w:val="en-US" w:eastAsia="en-US"/>
        </w:rPr>
        <w:t xml:space="preserve"> bonded between multiple layers steel</w:t>
      </w:r>
      <w:r w:rsidRPr="00011363">
        <w:rPr>
          <w:rFonts w:eastAsia="SimSun" w:hint="eastAsia"/>
          <w:snapToGrid w:val="0"/>
          <w:szCs w:val="20"/>
          <w:lang w:val="en-US" w:eastAsia="en-US"/>
        </w:rPr>
        <w:t xml:space="preserve"> </w:t>
      </w:r>
      <w:r w:rsidRPr="00011363">
        <w:rPr>
          <w:rFonts w:eastAsia="SimSun"/>
          <w:snapToGrid w:val="0"/>
          <w:szCs w:val="20"/>
          <w:lang w:val="en-US" w:eastAsia="en-US"/>
        </w:rPr>
        <w:t xml:space="preserve">plates. </w:t>
      </w:r>
      <w:r w:rsidRPr="00011363">
        <w:rPr>
          <w:rFonts w:eastAsia="SimSun" w:hint="eastAsia"/>
          <w:snapToGrid w:val="0"/>
          <w:szCs w:val="20"/>
          <w:lang w:val="en-US" w:eastAsia="en-US"/>
        </w:rPr>
        <w:t>Under wind</w:t>
      </w:r>
      <w:r w:rsidRPr="00011363">
        <w:rPr>
          <w:rFonts w:eastAsia="SimSun"/>
          <w:snapToGrid w:val="0"/>
          <w:szCs w:val="20"/>
          <w:lang w:val="en-US" w:eastAsia="en-US"/>
        </w:rPr>
        <w:t>s</w:t>
      </w:r>
      <w:r w:rsidRPr="00011363">
        <w:rPr>
          <w:rFonts w:eastAsia="SimSun" w:hint="eastAsia"/>
          <w:snapToGrid w:val="0"/>
          <w:szCs w:val="20"/>
          <w:lang w:val="en-US" w:eastAsia="en-US"/>
        </w:rPr>
        <w:t xml:space="preserve"> or minor earthquakes, </w:t>
      </w:r>
      <w:r w:rsidRPr="00011363">
        <w:rPr>
          <w:rFonts w:eastAsia="SimSun"/>
          <w:snapToGrid w:val="0"/>
          <w:szCs w:val="20"/>
          <w:lang w:val="en-US" w:eastAsia="en-US"/>
        </w:rPr>
        <w:t xml:space="preserve">the </w:t>
      </w:r>
      <w:r w:rsidRPr="00011363">
        <w:rPr>
          <w:rFonts w:eastAsia="SimSun" w:hint="eastAsia"/>
          <w:snapToGrid w:val="0"/>
          <w:szCs w:val="20"/>
          <w:lang w:val="en-US" w:eastAsia="en-US"/>
        </w:rPr>
        <w:t xml:space="preserve">VE damper </w:t>
      </w:r>
      <w:r w:rsidRPr="00011363">
        <w:rPr>
          <w:rFonts w:eastAsia="SimSun"/>
          <w:snapToGrid w:val="0"/>
          <w:szCs w:val="20"/>
          <w:lang w:val="en-US" w:eastAsia="en-US"/>
        </w:rPr>
        <w:t>dissipate</w:t>
      </w:r>
      <w:r w:rsidRPr="00011363">
        <w:rPr>
          <w:rFonts w:eastAsia="SimSun" w:hint="eastAsia"/>
          <w:snapToGrid w:val="0"/>
          <w:szCs w:val="20"/>
          <w:lang w:val="en-US" w:eastAsia="en-US"/>
        </w:rPr>
        <w:t>s energy</w:t>
      </w:r>
      <w:r w:rsidRPr="00011363">
        <w:rPr>
          <w:rFonts w:eastAsia="SimSun"/>
          <w:snapToGrid w:val="0"/>
          <w:szCs w:val="20"/>
          <w:lang w:val="en-US" w:eastAsia="en-US"/>
        </w:rPr>
        <w:t>,</w:t>
      </w:r>
      <w:r w:rsidRPr="00011363">
        <w:rPr>
          <w:rFonts w:eastAsia="SimSun" w:hint="eastAsia"/>
          <w:snapToGrid w:val="0"/>
          <w:szCs w:val="20"/>
          <w:lang w:val="en-US" w:eastAsia="en-US"/>
        </w:rPr>
        <w:t xml:space="preserve"> and the metallic damper remains elastic and </w:t>
      </w:r>
      <w:r w:rsidRPr="00011363">
        <w:rPr>
          <w:rFonts w:eastAsia="SimSun"/>
          <w:snapToGrid w:val="0"/>
          <w:szCs w:val="20"/>
          <w:lang w:val="en-US" w:eastAsia="en-US"/>
        </w:rPr>
        <w:t>works with non-replaceable parts</w:t>
      </w:r>
      <w:r w:rsidRPr="00011363">
        <w:rPr>
          <w:rFonts w:eastAsia="SimSun" w:hint="eastAsia"/>
          <w:snapToGrid w:val="0"/>
          <w:szCs w:val="20"/>
          <w:lang w:val="en-US" w:eastAsia="en-US"/>
        </w:rPr>
        <w:t xml:space="preserve">. </w:t>
      </w:r>
      <w:r w:rsidRPr="00011363">
        <w:rPr>
          <w:rFonts w:eastAsia="SimSun"/>
          <w:snapToGrid w:val="0"/>
          <w:szCs w:val="20"/>
          <w:lang w:val="en-US" w:eastAsia="en-US"/>
        </w:rPr>
        <w:t>Under moderate earthquakes or rare earthquakes</w:t>
      </w:r>
      <w:r w:rsidRPr="00011363">
        <w:rPr>
          <w:rFonts w:eastAsia="SimSun" w:hint="eastAsia"/>
          <w:snapToGrid w:val="0"/>
          <w:szCs w:val="20"/>
          <w:lang w:val="en-US" w:eastAsia="en-US"/>
        </w:rPr>
        <w:t xml:space="preserve">, the metallic damper yields and </w:t>
      </w:r>
      <w:r w:rsidRPr="00011363">
        <w:rPr>
          <w:rFonts w:eastAsia="SimSun"/>
          <w:snapToGrid w:val="0"/>
          <w:szCs w:val="20"/>
          <w:lang w:val="en-US" w:eastAsia="en-US"/>
        </w:rPr>
        <w:t>dissipate</w:t>
      </w:r>
      <w:r w:rsidRPr="00011363">
        <w:rPr>
          <w:rFonts w:eastAsia="SimSun" w:hint="eastAsia"/>
          <w:snapToGrid w:val="0"/>
          <w:szCs w:val="20"/>
          <w:lang w:val="en-US" w:eastAsia="en-US"/>
        </w:rPr>
        <w:t>s a</w:t>
      </w:r>
      <w:r w:rsidRPr="00011363">
        <w:rPr>
          <w:rFonts w:eastAsia="SimSun"/>
          <w:snapToGrid w:val="0"/>
          <w:szCs w:val="20"/>
          <w:lang w:val="en-US" w:eastAsia="en-US"/>
        </w:rPr>
        <w:t xml:space="preserve"> </w:t>
      </w:r>
      <w:r w:rsidRPr="00011363">
        <w:rPr>
          <w:rFonts w:eastAsia="SimSun" w:hint="eastAsia"/>
          <w:snapToGrid w:val="0"/>
          <w:szCs w:val="20"/>
          <w:lang w:val="en-US" w:eastAsia="en-US"/>
        </w:rPr>
        <w:t xml:space="preserve">large </w:t>
      </w:r>
      <w:r w:rsidRPr="00011363">
        <w:rPr>
          <w:rFonts w:eastAsia="SimSun"/>
          <w:snapToGrid w:val="0"/>
          <w:szCs w:val="20"/>
          <w:lang w:val="en-US" w:eastAsia="en-US"/>
        </w:rPr>
        <w:t>po</w:t>
      </w:r>
      <w:r w:rsidRPr="00011363">
        <w:rPr>
          <w:rFonts w:eastAsia="SimSun" w:hint="eastAsia"/>
          <w:snapToGrid w:val="0"/>
          <w:szCs w:val="20"/>
          <w:lang w:val="en-US" w:eastAsia="en-US"/>
        </w:rPr>
        <w:t>r</w:t>
      </w:r>
      <w:r w:rsidRPr="00011363">
        <w:rPr>
          <w:rFonts w:eastAsia="SimSun"/>
          <w:snapToGrid w:val="0"/>
          <w:szCs w:val="20"/>
          <w:lang w:val="en-US" w:eastAsia="en-US"/>
        </w:rPr>
        <w:t>tion</w:t>
      </w:r>
      <w:r w:rsidRPr="00011363">
        <w:rPr>
          <w:rFonts w:eastAsia="SimSun" w:hint="eastAsia"/>
          <w:snapToGrid w:val="0"/>
          <w:szCs w:val="20"/>
          <w:lang w:val="en-US" w:eastAsia="en-US"/>
        </w:rPr>
        <w:t xml:space="preserve"> of energy, </w:t>
      </w:r>
      <w:r w:rsidRPr="00011363">
        <w:rPr>
          <w:rFonts w:eastAsia="SimSun"/>
          <w:snapToGrid w:val="0"/>
          <w:szCs w:val="20"/>
          <w:lang w:val="en-US" w:eastAsia="en-US"/>
        </w:rPr>
        <w:t>and t</w:t>
      </w:r>
      <w:r w:rsidRPr="00011363">
        <w:rPr>
          <w:rFonts w:eastAsia="SimSun"/>
          <w:snapToGrid w:val="0"/>
          <w:szCs w:val="20"/>
          <w:lang w:val="en-GB" w:eastAsia="en-US"/>
        </w:rPr>
        <w:t xml:space="preserve">he non-replaceable parts remain elastic. If the dampers are damaged, after the </w:t>
      </w:r>
      <w:r w:rsidRPr="00011363">
        <w:rPr>
          <w:rFonts w:eastAsia="SimSun"/>
          <w:snapToGrid w:val="0"/>
          <w:szCs w:val="20"/>
          <w:lang w:val="en-GB" w:eastAsia="en-US"/>
        </w:rPr>
        <w:lastRenderedPageBreak/>
        <w:t>earthquake they can be replaced easily.</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ind w:firstLine="240"/>
        <w:jc w:val="center"/>
        <w:rPr>
          <w:rFonts w:eastAsia="SimSun"/>
          <w:snapToGrid w:val="0"/>
          <w:szCs w:val="20"/>
          <w:lang w:val="en-US" w:eastAsia="en-US"/>
        </w:rPr>
      </w:pPr>
      <w:r w:rsidRPr="00011363">
        <w:rPr>
          <w:rFonts w:eastAsia="SimSun"/>
          <w:noProof/>
          <w:snapToGrid w:val="0"/>
          <w:szCs w:val="20"/>
        </w:rPr>
        <w:drawing>
          <wp:inline distT="0" distB="0" distL="0" distR="0" wp14:anchorId="291D3313" wp14:editId="603D2C7A">
            <wp:extent cx="5274310" cy="1364095"/>
            <wp:effectExtent l="0" t="0" r="254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364095"/>
                    </a:xfrm>
                    <a:prstGeom prst="rect">
                      <a:avLst/>
                    </a:prstGeom>
                    <a:noFill/>
                    <a:ln>
                      <a:noFill/>
                    </a:ln>
                  </pic:spPr>
                </pic:pic>
              </a:graphicData>
            </a:graphic>
          </wp:inline>
        </w:drawing>
      </w:r>
    </w:p>
    <w:p w:rsidR="00011363" w:rsidRPr="00011363" w:rsidRDefault="00011363" w:rsidP="00011363">
      <w:pPr>
        <w:widowControl w:val="0"/>
        <w:spacing w:after="0" w:line="240" w:lineRule="auto"/>
        <w:ind w:firstLine="240"/>
        <w:jc w:val="both"/>
        <w:rPr>
          <w:rFonts w:eastAsia="SimSun"/>
          <w:snapToGrid w:val="0"/>
          <w:szCs w:val="20"/>
          <w:lang w:val="en-US" w:eastAsia="en-US"/>
        </w:rPr>
      </w:pPr>
    </w:p>
    <w:p w:rsidR="00011363" w:rsidRPr="00011363" w:rsidRDefault="00011363" w:rsidP="00011363">
      <w:pPr>
        <w:widowControl w:val="0"/>
        <w:adjustRightInd w:val="0"/>
        <w:spacing w:after="0" w:line="240" w:lineRule="auto"/>
        <w:jc w:val="center"/>
        <w:rPr>
          <w:rFonts w:eastAsia="SimSun"/>
          <w:snapToGrid w:val="0"/>
          <w:kern w:val="28"/>
          <w:sz w:val="20"/>
          <w:szCs w:val="32"/>
          <w:lang w:val="en-US" w:eastAsia="en-US"/>
        </w:rPr>
      </w:pPr>
      <w:r w:rsidRPr="00011363">
        <w:rPr>
          <w:rFonts w:eastAsia="SimSun" w:hint="eastAsia"/>
          <w:bCs/>
          <w:snapToGrid w:val="0"/>
          <w:kern w:val="28"/>
          <w:sz w:val="20"/>
          <w:szCs w:val="32"/>
          <w:lang w:val="en-US" w:eastAsia="en-US"/>
        </w:rPr>
        <w:t>Fig</w:t>
      </w:r>
      <w:r w:rsidRPr="00011363">
        <w:rPr>
          <w:rFonts w:eastAsia="SimSun"/>
          <w:bCs/>
          <w:snapToGrid w:val="0"/>
          <w:kern w:val="28"/>
          <w:sz w:val="20"/>
          <w:szCs w:val="32"/>
          <w:lang w:val="en-US" w:eastAsia="en-US"/>
        </w:rPr>
        <w:t>ure</w:t>
      </w:r>
      <w:r w:rsidRPr="00011363">
        <w:rPr>
          <w:rFonts w:eastAsia="SimSun" w:hint="eastAsia"/>
          <w:bCs/>
          <w:snapToGrid w:val="0"/>
          <w:kern w:val="28"/>
          <w:sz w:val="20"/>
          <w:szCs w:val="32"/>
          <w:lang w:val="en-US" w:eastAsia="en-US"/>
        </w:rPr>
        <w:t xml:space="preserve"> </w:t>
      </w:r>
      <w:r w:rsidRPr="00011363">
        <w:rPr>
          <w:rFonts w:eastAsia="SimSun"/>
          <w:bCs/>
          <w:snapToGrid w:val="0"/>
          <w:kern w:val="28"/>
          <w:sz w:val="20"/>
          <w:szCs w:val="32"/>
          <w:lang w:val="en-US" w:eastAsia="en-US"/>
        </w:rPr>
        <w:t>2</w:t>
      </w:r>
      <w:r w:rsidRPr="00011363">
        <w:rPr>
          <w:rFonts w:eastAsia="SimSun" w:hint="eastAsia"/>
          <w:bCs/>
          <w:snapToGrid w:val="0"/>
          <w:kern w:val="28"/>
          <w:sz w:val="20"/>
          <w:szCs w:val="32"/>
          <w:lang w:val="en-US" w:eastAsia="en-US"/>
        </w:rPr>
        <w:t>.</w:t>
      </w:r>
      <w:r w:rsidRPr="00011363">
        <w:rPr>
          <w:rFonts w:eastAsia="SimSun"/>
          <w:snapToGrid w:val="0"/>
          <w:kern w:val="28"/>
          <w:sz w:val="20"/>
          <w:szCs w:val="32"/>
          <w:lang w:val="en-US" w:eastAsia="en-US"/>
        </w:rPr>
        <w:t xml:space="preserve"> Schematic drawing of replaceable coupling beam</w:t>
      </w:r>
    </w:p>
    <w:p w:rsidR="00011363" w:rsidRPr="00011363" w:rsidRDefault="00011363" w:rsidP="00011363">
      <w:pPr>
        <w:widowControl w:val="0"/>
        <w:adjustRightInd w:val="0"/>
        <w:spacing w:after="0" w:line="240" w:lineRule="auto"/>
        <w:jc w:val="center"/>
        <w:rPr>
          <w:rFonts w:eastAsia="SimSun"/>
          <w:bCs/>
          <w:snapToGrid w:val="0"/>
          <w:kern w:val="28"/>
          <w:sz w:val="20"/>
          <w:szCs w:val="32"/>
          <w:lang w:val="en-US" w:eastAsia="en-US"/>
        </w:rPr>
      </w:pPr>
    </w:p>
    <w:p w:rsidR="00011363" w:rsidRPr="00011363" w:rsidRDefault="00011363" w:rsidP="00011363">
      <w:pPr>
        <w:widowControl w:val="0"/>
        <w:spacing w:after="0" w:line="240" w:lineRule="auto"/>
        <w:ind w:firstLine="240"/>
        <w:jc w:val="center"/>
        <w:rPr>
          <w:rFonts w:eastAsia="SimSun"/>
          <w:snapToGrid w:val="0"/>
          <w:szCs w:val="20"/>
          <w:lang w:val="en-US" w:eastAsia="en-US"/>
        </w:rPr>
      </w:pPr>
      <w:r w:rsidRPr="00011363">
        <w:rPr>
          <w:rFonts w:eastAsia="SimSun"/>
          <w:noProof/>
          <w:snapToGrid w:val="0"/>
          <w:szCs w:val="20"/>
        </w:rPr>
        <w:drawing>
          <wp:inline distT="0" distB="0" distL="0" distR="0" wp14:anchorId="25E03696" wp14:editId="259AF268">
            <wp:extent cx="3986895" cy="1121946"/>
            <wp:effectExtent l="0" t="0" r="0" b="254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3027" cy="1123672"/>
                    </a:xfrm>
                    <a:prstGeom prst="rect">
                      <a:avLst/>
                    </a:prstGeom>
                    <a:noFill/>
                  </pic:spPr>
                </pic:pic>
              </a:graphicData>
            </a:graphic>
          </wp:inline>
        </w:drawing>
      </w:r>
    </w:p>
    <w:p w:rsidR="00011363" w:rsidRPr="00011363" w:rsidRDefault="00011363" w:rsidP="00011363">
      <w:pPr>
        <w:widowControl w:val="0"/>
        <w:spacing w:after="0" w:line="240" w:lineRule="auto"/>
        <w:ind w:firstLine="240"/>
        <w:jc w:val="center"/>
        <w:rPr>
          <w:rFonts w:eastAsia="SimSun"/>
          <w:snapToGrid w:val="0"/>
          <w:szCs w:val="20"/>
          <w:lang w:val="en-US" w:eastAsia="en-US"/>
        </w:rPr>
      </w:pPr>
    </w:p>
    <w:p w:rsidR="00011363" w:rsidRPr="00011363" w:rsidRDefault="00011363" w:rsidP="00011363">
      <w:pPr>
        <w:widowControl w:val="0"/>
        <w:adjustRightInd w:val="0"/>
        <w:spacing w:after="0" w:line="240" w:lineRule="auto"/>
        <w:jc w:val="center"/>
        <w:rPr>
          <w:rFonts w:eastAsia="SimSun"/>
          <w:snapToGrid w:val="0"/>
          <w:kern w:val="28"/>
          <w:sz w:val="20"/>
          <w:szCs w:val="32"/>
          <w:lang w:val="en-US" w:eastAsia="en-US"/>
        </w:rPr>
      </w:pPr>
      <w:r w:rsidRPr="00011363">
        <w:rPr>
          <w:rFonts w:eastAsia="SimSun" w:hint="eastAsia"/>
          <w:bCs/>
          <w:snapToGrid w:val="0"/>
          <w:kern w:val="28"/>
          <w:sz w:val="20"/>
          <w:szCs w:val="32"/>
          <w:lang w:val="en-US" w:eastAsia="en-US"/>
        </w:rPr>
        <w:t>Fig</w:t>
      </w:r>
      <w:r w:rsidRPr="00011363">
        <w:rPr>
          <w:rFonts w:eastAsia="SimSun"/>
          <w:bCs/>
          <w:snapToGrid w:val="0"/>
          <w:kern w:val="28"/>
          <w:sz w:val="20"/>
          <w:szCs w:val="32"/>
          <w:lang w:val="en-US" w:eastAsia="en-US"/>
        </w:rPr>
        <w:t>ure</w:t>
      </w:r>
      <w:r w:rsidRPr="00011363">
        <w:rPr>
          <w:rFonts w:eastAsia="SimSun" w:hint="eastAsia"/>
          <w:bCs/>
          <w:snapToGrid w:val="0"/>
          <w:kern w:val="28"/>
          <w:sz w:val="20"/>
          <w:szCs w:val="32"/>
          <w:lang w:val="en-US" w:eastAsia="en-US"/>
        </w:rPr>
        <w:t xml:space="preserve"> </w:t>
      </w:r>
      <w:r w:rsidRPr="00011363">
        <w:rPr>
          <w:rFonts w:eastAsia="SimSun"/>
          <w:bCs/>
          <w:snapToGrid w:val="0"/>
          <w:kern w:val="28"/>
          <w:sz w:val="20"/>
          <w:szCs w:val="32"/>
          <w:lang w:val="en-US" w:eastAsia="en-US"/>
        </w:rPr>
        <w:t>3</w:t>
      </w:r>
      <w:r w:rsidRPr="00011363">
        <w:rPr>
          <w:rFonts w:eastAsia="SimSun" w:hint="eastAsia"/>
          <w:bCs/>
          <w:snapToGrid w:val="0"/>
          <w:kern w:val="28"/>
          <w:sz w:val="20"/>
          <w:szCs w:val="32"/>
          <w:lang w:val="en-US" w:eastAsia="en-US"/>
        </w:rPr>
        <w:t>.</w:t>
      </w:r>
      <w:r w:rsidRPr="00011363">
        <w:rPr>
          <w:rFonts w:eastAsia="SimSun"/>
          <w:bCs/>
          <w:snapToGrid w:val="0"/>
          <w:kern w:val="28"/>
          <w:sz w:val="21"/>
          <w:szCs w:val="18"/>
          <w:lang w:val="en-US" w:eastAsia="en-US"/>
        </w:rPr>
        <w:t xml:space="preserve"> </w:t>
      </w:r>
      <w:bookmarkStart w:id="3" w:name="OLE_LINK7"/>
      <w:bookmarkStart w:id="4" w:name="OLE_LINK8"/>
      <w:r w:rsidRPr="00011363">
        <w:rPr>
          <w:rFonts w:eastAsia="SimSun" w:hint="eastAsia"/>
          <w:snapToGrid w:val="0"/>
          <w:kern w:val="28"/>
          <w:sz w:val="20"/>
          <w:szCs w:val="32"/>
          <w:lang w:val="en-US" w:eastAsia="en-US"/>
        </w:rPr>
        <w:t>Schematic drawing of the</w:t>
      </w:r>
      <w:bookmarkEnd w:id="3"/>
      <w:bookmarkEnd w:id="4"/>
      <w:r w:rsidRPr="00011363">
        <w:rPr>
          <w:rFonts w:eastAsia="SimSun" w:hint="eastAsia"/>
          <w:snapToGrid w:val="0"/>
          <w:kern w:val="28"/>
          <w:sz w:val="20"/>
          <w:szCs w:val="32"/>
          <w:lang w:val="en-US" w:eastAsia="en-US"/>
        </w:rPr>
        <w:t xml:space="preserve"> </w:t>
      </w:r>
      <w:r w:rsidRPr="00011363">
        <w:rPr>
          <w:rFonts w:eastAsia="SimSun"/>
          <w:snapToGrid w:val="0"/>
          <w:kern w:val="28"/>
          <w:sz w:val="20"/>
          <w:szCs w:val="32"/>
          <w:lang w:val="en-US" w:eastAsia="en-US"/>
        </w:rPr>
        <w:t>combined damper</w:t>
      </w:r>
    </w:p>
    <w:p w:rsidR="00011363" w:rsidRPr="00011363" w:rsidRDefault="00011363" w:rsidP="00011363">
      <w:pPr>
        <w:widowControl w:val="0"/>
        <w:adjustRightInd w:val="0"/>
        <w:spacing w:after="0" w:line="240" w:lineRule="auto"/>
        <w:jc w:val="center"/>
        <w:rPr>
          <w:rFonts w:eastAsia="SimSun"/>
          <w:bCs/>
          <w:snapToGrid w:val="0"/>
          <w:kern w:val="28"/>
          <w:sz w:val="20"/>
          <w:szCs w:val="32"/>
          <w:lang w:val="en-US" w:eastAsia="en-US"/>
        </w:rPr>
      </w:pP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11363">
        <w:rPr>
          <w:rFonts w:eastAsia="Times New Roman"/>
          <w:b/>
          <w:i/>
          <w:snapToGrid w:val="0"/>
          <w:szCs w:val="24"/>
          <w:lang w:val="en-US" w:eastAsia="en-US"/>
        </w:rPr>
        <w:t>2.2 Description of RCC</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both"/>
        <w:rPr>
          <w:rFonts w:eastAsia="Times New Roman"/>
          <w:noProof/>
          <w:snapToGrid w:val="0"/>
          <w:szCs w:val="24"/>
          <w:lang w:val="en-US" w:eastAsia="en-US"/>
        </w:rPr>
      </w:pPr>
      <w:r w:rsidRPr="00011363">
        <w:rPr>
          <w:rFonts w:eastAsia="SimSun" w:hint="eastAsia"/>
          <w:snapToGrid w:val="0"/>
          <w:szCs w:val="24"/>
          <w:lang w:val="en-US" w:eastAsia="zh-CN"/>
        </w:rPr>
        <w:t>A</w:t>
      </w:r>
      <w:r w:rsidRPr="00011363">
        <w:rPr>
          <w:rFonts w:eastAsia="SimSun"/>
          <w:snapToGrid w:val="0"/>
          <w:szCs w:val="24"/>
          <w:lang w:val="en-US" w:eastAsia="zh-CN"/>
        </w:rPr>
        <w:t xml:space="preserve">s shown in Figure 4, the replaceable corner component mainly consists of </w:t>
      </w:r>
      <w:r w:rsidRPr="00011363">
        <w:rPr>
          <w:rFonts w:eastAsia="Times New Roman"/>
          <w:snapToGrid w:val="0"/>
          <w:szCs w:val="24"/>
          <w:lang w:val="en-US" w:eastAsia="en-US"/>
        </w:rPr>
        <w:t xml:space="preserve">buckling-restrained mild steel core and the concrete filled steel tube. </w:t>
      </w:r>
      <w:r w:rsidRPr="00011363">
        <w:rPr>
          <w:rFonts w:eastAsia="Times New Roman" w:hint="eastAsia"/>
          <w:snapToGrid w:val="0"/>
          <w:szCs w:val="24"/>
          <w:lang w:val="en-US" w:eastAsia="en-US"/>
        </w:rPr>
        <w:t>T</w:t>
      </w:r>
      <w:r w:rsidRPr="00011363">
        <w:rPr>
          <w:rFonts w:eastAsia="Times New Roman"/>
          <w:snapToGrid w:val="0"/>
          <w:szCs w:val="24"/>
          <w:lang w:val="en-US" w:eastAsia="en-US"/>
        </w:rPr>
        <w:t>he bonding between the steel core and the concrete</w:t>
      </w:r>
      <w:r w:rsidRPr="00011363">
        <w:rPr>
          <w:rFonts w:eastAsia="Times New Roman" w:hint="eastAsia"/>
          <w:snapToGrid w:val="0"/>
          <w:szCs w:val="24"/>
          <w:lang w:val="en-US" w:eastAsia="en-US"/>
        </w:rPr>
        <w:t xml:space="preserve"> is prevented by a layer of</w:t>
      </w:r>
      <w:r w:rsidRPr="00011363">
        <w:rPr>
          <w:rFonts w:eastAsia="Times New Roman"/>
          <w:snapToGrid w:val="0"/>
          <w:szCs w:val="24"/>
          <w:lang w:val="en-US" w:eastAsia="en-US"/>
        </w:rPr>
        <w:t xml:space="preserve"> plastic film</w:t>
      </w:r>
      <w:r w:rsidRPr="00011363">
        <w:rPr>
          <w:rFonts w:eastAsia="Times New Roman" w:hint="eastAsia"/>
          <w:snapToGrid w:val="0"/>
          <w:szCs w:val="24"/>
          <w:lang w:val="en-US" w:eastAsia="en-US"/>
        </w:rPr>
        <w:t xml:space="preserve"> coated to the surface of the steel core. </w:t>
      </w:r>
      <w:r w:rsidRPr="00011363">
        <w:rPr>
          <w:rFonts w:eastAsia="Times New Roman"/>
          <w:snapToGrid w:val="0"/>
          <w:szCs w:val="24"/>
          <w:lang w:val="en-US" w:eastAsia="en-US"/>
        </w:rPr>
        <w:t xml:space="preserve">Under the tension, the </w:t>
      </w:r>
      <w:bookmarkStart w:id="5" w:name="OLE_LINK85"/>
      <w:bookmarkStart w:id="6" w:name="OLE_LINK86"/>
      <w:r w:rsidRPr="00011363">
        <w:rPr>
          <w:rFonts w:eastAsia="Times New Roman"/>
          <w:snapToGrid w:val="0"/>
          <w:szCs w:val="24"/>
          <w:lang w:val="en-US" w:eastAsia="en-US"/>
        </w:rPr>
        <w:t xml:space="preserve">inner mild steel core </w:t>
      </w:r>
      <w:bookmarkEnd w:id="5"/>
      <w:bookmarkEnd w:id="6"/>
      <w:r w:rsidRPr="00011363">
        <w:rPr>
          <w:rFonts w:eastAsia="Times New Roman"/>
          <w:snapToGrid w:val="0"/>
          <w:szCs w:val="24"/>
          <w:lang w:val="en-US" w:eastAsia="en-US"/>
        </w:rPr>
        <w:t>will be stretched alone, and the concrete surrounding the steel core does not come into play. When the replaceable corner component is compressed, the inner mild steel core and concrete are subjected to the compression together, and the steel tube provide</w:t>
      </w:r>
      <w:r w:rsidRPr="00011363">
        <w:rPr>
          <w:rFonts w:eastAsia="Times New Roman" w:hint="eastAsia"/>
          <w:snapToGrid w:val="0"/>
          <w:szCs w:val="24"/>
          <w:lang w:val="en-US" w:eastAsia="en-US"/>
        </w:rPr>
        <w:t xml:space="preserve">s </w:t>
      </w:r>
      <w:r w:rsidRPr="00011363">
        <w:rPr>
          <w:rFonts w:eastAsia="Times New Roman"/>
          <w:snapToGrid w:val="0"/>
          <w:szCs w:val="24"/>
          <w:lang w:val="en-US" w:eastAsia="en-US"/>
        </w:rPr>
        <w:t>the confinement to the concrete.</w:t>
      </w:r>
      <w:r w:rsidRPr="00011363">
        <w:rPr>
          <w:rFonts w:eastAsia="Times New Roman"/>
          <w:noProof/>
          <w:snapToGrid w:val="0"/>
          <w:szCs w:val="24"/>
          <w:lang w:val="en-US" w:eastAsia="en-US"/>
        </w:rPr>
        <w:t xml:space="preserve"> </w:t>
      </w:r>
    </w:p>
    <w:p w:rsidR="00011363" w:rsidRPr="00011363" w:rsidRDefault="00011363" w:rsidP="00011363">
      <w:pPr>
        <w:widowControl w:val="0"/>
        <w:spacing w:after="0" w:line="240" w:lineRule="auto"/>
        <w:jc w:val="both"/>
        <w:rPr>
          <w:rFonts w:eastAsia="Times New Roman"/>
          <w:noProof/>
          <w:snapToGrid w:val="0"/>
          <w:szCs w:val="24"/>
          <w:lang w:val="en-US" w:eastAsia="en-US"/>
        </w:rPr>
      </w:pPr>
    </w:p>
    <w:p w:rsidR="00011363" w:rsidRPr="00011363" w:rsidRDefault="00011363" w:rsidP="00011363">
      <w:pPr>
        <w:widowControl w:val="0"/>
        <w:spacing w:after="0" w:line="240" w:lineRule="auto"/>
        <w:jc w:val="center"/>
        <w:rPr>
          <w:rFonts w:eastAsia="Times New Roman"/>
          <w:noProof/>
          <w:snapToGrid w:val="0"/>
          <w:szCs w:val="24"/>
          <w:lang w:val="en-US" w:eastAsia="zh-CN"/>
        </w:rPr>
      </w:pPr>
      <w:r w:rsidRPr="00011363">
        <w:rPr>
          <w:rFonts w:eastAsia="Times New Roman"/>
          <w:noProof/>
          <w:snapToGrid w:val="0"/>
          <w:szCs w:val="24"/>
        </w:rPr>
        <w:drawing>
          <wp:inline distT="0" distB="0" distL="0" distR="0" wp14:anchorId="4452586C" wp14:editId="2616FC81">
            <wp:extent cx="1080000" cy="1376259"/>
            <wp:effectExtent l="0" t="0" r="6350" b="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图片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376259"/>
                    </a:xfrm>
                    <a:prstGeom prst="rect">
                      <a:avLst/>
                    </a:prstGeom>
                    <a:noFill/>
                    <a:ln>
                      <a:noFill/>
                    </a:ln>
                    <a:extLst/>
                  </pic:spPr>
                </pic:pic>
              </a:graphicData>
            </a:graphic>
          </wp:inline>
        </w:drawing>
      </w:r>
      <w:r w:rsidRPr="00011363">
        <w:rPr>
          <w:rFonts w:eastAsia="Times New Roman"/>
          <w:noProof/>
          <w:snapToGrid w:val="0"/>
          <w:szCs w:val="24"/>
          <w:lang w:val="en-US" w:eastAsia="zh-CN"/>
        </w:rPr>
        <w:t xml:space="preserve"> </w:t>
      </w:r>
      <w:r w:rsidRPr="00011363">
        <w:rPr>
          <w:rFonts w:eastAsia="Times New Roman"/>
          <w:noProof/>
          <w:snapToGrid w:val="0"/>
          <w:szCs w:val="24"/>
        </w:rPr>
        <w:drawing>
          <wp:inline distT="0" distB="0" distL="0" distR="0" wp14:anchorId="5AE1AF76" wp14:editId="1F153077">
            <wp:extent cx="1315057" cy="1368000"/>
            <wp:effectExtent l="0" t="0" r="0" b="381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图片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5057" cy="1368000"/>
                    </a:xfrm>
                    <a:prstGeom prst="rect">
                      <a:avLst/>
                    </a:prstGeom>
                    <a:noFill/>
                    <a:ln>
                      <a:noFill/>
                    </a:ln>
                    <a:extLst/>
                  </pic:spPr>
                </pic:pic>
              </a:graphicData>
            </a:graphic>
          </wp:inline>
        </w:drawing>
      </w:r>
      <w:r w:rsidRPr="00011363">
        <w:rPr>
          <w:rFonts w:eastAsia="Times New Roman"/>
          <w:noProof/>
          <w:snapToGrid w:val="0"/>
          <w:szCs w:val="24"/>
          <w:lang w:val="en-US" w:eastAsia="zh-CN"/>
        </w:rPr>
        <w:t xml:space="preserve"> </w:t>
      </w:r>
      <w:r w:rsidRPr="00011363">
        <w:rPr>
          <w:rFonts w:eastAsia="Times New Roman"/>
          <w:noProof/>
          <w:snapToGrid w:val="0"/>
          <w:szCs w:val="24"/>
        </w:rPr>
        <w:drawing>
          <wp:inline distT="0" distB="0" distL="0" distR="0" wp14:anchorId="0AF0FC9B" wp14:editId="5A1782B3">
            <wp:extent cx="1256215" cy="900000"/>
            <wp:effectExtent l="0" t="0" r="1270" b="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5" name="图片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6215" cy="900000"/>
                    </a:xfrm>
                    <a:prstGeom prst="rect">
                      <a:avLst/>
                    </a:prstGeom>
                    <a:noFill/>
                    <a:ln>
                      <a:noFill/>
                    </a:ln>
                    <a:extLst/>
                  </pic:spPr>
                </pic:pic>
              </a:graphicData>
            </a:graphic>
          </wp:inline>
        </w:drawing>
      </w:r>
      <w:r w:rsidRPr="00011363">
        <w:rPr>
          <w:rFonts w:eastAsia="Times New Roman"/>
          <w:noProof/>
          <w:snapToGrid w:val="0"/>
          <w:szCs w:val="24"/>
          <w:lang w:val="en-US" w:eastAsia="zh-CN"/>
        </w:rPr>
        <w:t xml:space="preserve"> </w:t>
      </w:r>
      <w:r w:rsidRPr="00011363">
        <w:rPr>
          <w:rFonts w:eastAsia="Times New Roman"/>
          <w:noProof/>
          <w:snapToGrid w:val="0"/>
          <w:szCs w:val="24"/>
        </w:rPr>
        <w:drawing>
          <wp:inline distT="0" distB="0" distL="0" distR="0" wp14:anchorId="52FDF64D" wp14:editId="73DEC9AD">
            <wp:extent cx="1080000" cy="907964"/>
            <wp:effectExtent l="0" t="0" r="6350" b="6985"/>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907964"/>
                    </a:xfrm>
                    <a:prstGeom prst="rect">
                      <a:avLst/>
                    </a:prstGeom>
                    <a:noFill/>
                    <a:ln>
                      <a:noFill/>
                    </a:ln>
                    <a:extLst/>
                  </pic:spPr>
                </pic:pic>
              </a:graphicData>
            </a:graphic>
          </wp:inline>
        </w:drawing>
      </w:r>
    </w:p>
    <w:p w:rsidR="00011363" w:rsidRPr="00011363" w:rsidRDefault="00011363" w:rsidP="00011363">
      <w:pPr>
        <w:widowControl w:val="0"/>
        <w:spacing w:after="0" w:line="240" w:lineRule="auto"/>
        <w:jc w:val="center"/>
        <w:rPr>
          <w:rFonts w:eastAsia="Times New Roman"/>
          <w:noProof/>
          <w:snapToGrid w:val="0"/>
          <w:szCs w:val="24"/>
          <w:lang w:val="en-US" w:eastAsia="zh-CN"/>
        </w:rPr>
      </w:pPr>
    </w:p>
    <w:p w:rsidR="00011363" w:rsidRPr="00011363" w:rsidRDefault="00011363" w:rsidP="00011363">
      <w:pPr>
        <w:widowControl w:val="0"/>
        <w:spacing w:after="0" w:line="240" w:lineRule="auto"/>
        <w:ind w:left="360" w:firstLineChars="400" w:firstLine="800"/>
        <w:jc w:val="both"/>
        <w:rPr>
          <w:rFonts w:eastAsia="SimSun"/>
          <w:snapToGrid w:val="0"/>
          <w:sz w:val="20"/>
          <w:szCs w:val="20"/>
          <w:lang w:val="en-US" w:eastAsia="zh-CN"/>
        </w:rPr>
      </w:pPr>
      <w:r w:rsidRPr="00011363">
        <w:rPr>
          <w:rFonts w:eastAsia="SimSun"/>
          <w:snapToGrid w:val="0"/>
          <w:sz w:val="20"/>
          <w:szCs w:val="20"/>
          <w:lang w:val="en-US" w:eastAsia="zh-CN"/>
        </w:rPr>
        <w:t>(a) Appearance          (b) Internal construction           (c) Section 1-1           (d) Section 2-2</w:t>
      </w:r>
    </w:p>
    <w:p w:rsidR="00011363" w:rsidRPr="00011363" w:rsidRDefault="00011363" w:rsidP="00011363">
      <w:pPr>
        <w:widowControl w:val="0"/>
        <w:spacing w:after="0" w:line="240" w:lineRule="auto"/>
        <w:jc w:val="center"/>
        <w:rPr>
          <w:rFonts w:eastAsia="SimSun"/>
          <w:snapToGrid w:val="0"/>
          <w:sz w:val="20"/>
          <w:szCs w:val="20"/>
          <w:lang w:val="en-US" w:eastAsia="en-US"/>
        </w:rPr>
      </w:pPr>
    </w:p>
    <w:p w:rsidR="00011363" w:rsidRPr="00011363" w:rsidRDefault="00011363" w:rsidP="00011363">
      <w:pPr>
        <w:widowControl w:val="0"/>
        <w:adjustRightInd w:val="0"/>
        <w:spacing w:after="0" w:line="240" w:lineRule="auto"/>
        <w:jc w:val="center"/>
        <w:rPr>
          <w:rFonts w:eastAsia="SimSun"/>
          <w:bCs/>
          <w:snapToGrid w:val="0"/>
          <w:kern w:val="28"/>
          <w:sz w:val="20"/>
          <w:szCs w:val="20"/>
          <w:lang w:val="en-US" w:eastAsia="zh-CN"/>
        </w:rPr>
      </w:pPr>
      <w:r w:rsidRPr="00011363">
        <w:rPr>
          <w:rFonts w:eastAsia="SimSun" w:hint="eastAsia"/>
          <w:bCs/>
          <w:snapToGrid w:val="0"/>
          <w:kern w:val="28"/>
          <w:sz w:val="20"/>
          <w:szCs w:val="20"/>
          <w:lang w:val="en-US" w:eastAsia="en-US"/>
        </w:rPr>
        <w:t>Fig</w:t>
      </w:r>
      <w:r w:rsidRPr="00011363">
        <w:rPr>
          <w:rFonts w:eastAsia="SimSun"/>
          <w:bCs/>
          <w:snapToGrid w:val="0"/>
          <w:kern w:val="28"/>
          <w:sz w:val="20"/>
          <w:szCs w:val="20"/>
          <w:lang w:val="en-US" w:eastAsia="en-US"/>
        </w:rPr>
        <w:t>ure</w:t>
      </w:r>
      <w:r w:rsidRPr="00011363">
        <w:rPr>
          <w:rFonts w:eastAsia="SimSun" w:hint="eastAsia"/>
          <w:bCs/>
          <w:snapToGrid w:val="0"/>
          <w:kern w:val="28"/>
          <w:sz w:val="20"/>
          <w:szCs w:val="20"/>
          <w:lang w:val="en-US" w:eastAsia="en-US"/>
        </w:rPr>
        <w:t xml:space="preserve"> </w:t>
      </w:r>
      <w:r w:rsidRPr="00011363">
        <w:rPr>
          <w:rFonts w:eastAsia="SimSun"/>
          <w:bCs/>
          <w:snapToGrid w:val="0"/>
          <w:kern w:val="28"/>
          <w:sz w:val="20"/>
          <w:szCs w:val="20"/>
          <w:lang w:val="en-US" w:eastAsia="en-US"/>
        </w:rPr>
        <w:t>4</w:t>
      </w:r>
      <w:r w:rsidRPr="00011363">
        <w:rPr>
          <w:rFonts w:eastAsia="SimSun" w:hint="eastAsia"/>
          <w:bCs/>
          <w:snapToGrid w:val="0"/>
          <w:kern w:val="28"/>
          <w:sz w:val="20"/>
          <w:szCs w:val="20"/>
          <w:lang w:val="en-US" w:eastAsia="en-US"/>
        </w:rPr>
        <w:t>.</w:t>
      </w:r>
      <w:r w:rsidRPr="00011363">
        <w:rPr>
          <w:rFonts w:eastAsia="SimSun"/>
          <w:bCs/>
          <w:snapToGrid w:val="0"/>
          <w:kern w:val="28"/>
          <w:sz w:val="20"/>
          <w:szCs w:val="20"/>
          <w:lang w:val="en-US" w:eastAsia="en-US"/>
        </w:rPr>
        <w:t xml:space="preserve"> </w:t>
      </w:r>
      <w:r w:rsidRPr="00011363">
        <w:rPr>
          <w:rFonts w:eastAsia="SimSun"/>
          <w:bCs/>
          <w:snapToGrid w:val="0"/>
          <w:kern w:val="28"/>
          <w:sz w:val="20"/>
          <w:szCs w:val="20"/>
          <w:lang w:val="en-US" w:eastAsia="zh-CN"/>
        </w:rPr>
        <w:t>Constitution of replaceable corner component</w:t>
      </w:r>
    </w:p>
    <w:p w:rsidR="00011363" w:rsidRPr="00011363" w:rsidRDefault="00011363" w:rsidP="00011363">
      <w:pPr>
        <w:widowControl w:val="0"/>
        <w:tabs>
          <w:tab w:val="left" w:pos="0"/>
        </w:tabs>
        <w:suppressAutoHyphens/>
        <w:spacing w:after="0" w:line="240" w:lineRule="auto"/>
        <w:jc w:val="both"/>
        <w:rPr>
          <w:rFonts w:eastAsia="Times New Roman"/>
          <w:snapToGrid w:val="0"/>
          <w:szCs w:val="24"/>
          <w:lang w:val="en-US" w:eastAsia="en-US"/>
        </w:rPr>
      </w:pPr>
    </w:p>
    <w:p w:rsidR="00011363" w:rsidRPr="00011363" w:rsidRDefault="00011363" w:rsidP="00011363">
      <w:pPr>
        <w:widowControl w:val="0"/>
        <w:tabs>
          <w:tab w:val="left" w:pos="0"/>
        </w:tabs>
        <w:suppressAutoHyphens/>
        <w:spacing w:after="0" w:line="240" w:lineRule="auto"/>
        <w:jc w:val="both"/>
        <w:rPr>
          <w:rFonts w:eastAsia="Times New Roman"/>
          <w:snapToGrid w:val="0"/>
          <w:szCs w:val="24"/>
          <w:lang w:val="en-US" w:eastAsia="en-US"/>
        </w:rPr>
      </w:pPr>
    </w:p>
    <w:p w:rsidR="00011363" w:rsidRPr="00011363" w:rsidRDefault="00011363" w:rsidP="00011363">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11363">
        <w:rPr>
          <w:rFonts w:eastAsia="Times New Roman"/>
          <w:b/>
          <w:caps/>
          <w:snapToGrid w:val="0"/>
          <w:szCs w:val="24"/>
          <w:lang w:val="en-US" w:eastAsia="en-US"/>
        </w:rPr>
        <w:t>3. Design method FOR new resilient coupled shear wall</w:t>
      </w:r>
    </w:p>
    <w:p w:rsidR="00011363" w:rsidRPr="00011363" w:rsidRDefault="00011363" w:rsidP="00011363">
      <w:pPr>
        <w:widowControl w:val="0"/>
        <w:tabs>
          <w:tab w:val="left" w:pos="0"/>
        </w:tabs>
        <w:suppressAutoHyphens/>
        <w:spacing w:after="0" w:line="240" w:lineRule="auto"/>
        <w:jc w:val="both"/>
        <w:rPr>
          <w:rFonts w:eastAsia="Times New Roman"/>
          <w:snapToGrid w:val="0"/>
          <w:szCs w:val="24"/>
          <w:lang w:val="en-US" w:eastAsia="en-US"/>
        </w:rPr>
      </w:pPr>
    </w:p>
    <w:p w:rsidR="00011363" w:rsidRPr="00011363" w:rsidRDefault="00011363" w:rsidP="0001136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bookmarkStart w:id="7" w:name="_Hlk529181"/>
      <w:bookmarkStart w:id="8" w:name="OLE_LINK1"/>
      <w:r w:rsidRPr="00011363">
        <w:rPr>
          <w:rFonts w:eastAsia="Times New Roman"/>
          <w:b/>
          <w:i/>
          <w:snapToGrid w:val="0"/>
          <w:szCs w:val="24"/>
          <w:lang w:val="en-US" w:eastAsia="en-US"/>
        </w:rPr>
        <w:t>3.1 Replaceable Coupling Beams</w:t>
      </w:r>
      <w:bookmarkEnd w:id="7"/>
      <w:bookmarkEnd w:id="8"/>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both"/>
        <w:rPr>
          <w:rFonts w:eastAsia="SimSun"/>
          <w:snapToGrid w:val="0"/>
          <w:szCs w:val="20"/>
          <w:lang w:val="en-US" w:eastAsia="en-US"/>
        </w:rPr>
      </w:pPr>
      <w:r w:rsidRPr="00011363">
        <w:rPr>
          <w:rFonts w:eastAsia="SimSun"/>
          <w:snapToGrid w:val="0"/>
          <w:szCs w:val="20"/>
          <w:lang w:val="en-US" w:eastAsia="en-US"/>
        </w:rPr>
        <w:t xml:space="preserve">The length of the </w:t>
      </w:r>
      <w:r w:rsidRPr="00011363">
        <w:rPr>
          <w:rFonts w:eastAsia="SimSun" w:hint="eastAsia"/>
          <w:snapToGrid w:val="0"/>
          <w:szCs w:val="20"/>
          <w:lang w:val="en-US" w:eastAsia="en-US"/>
        </w:rPr>
        <w:t>replaceable part (</w:t>
      </w:r>
      <w:r w:rsidRPr="00011363">
        <w:rPr>
          <w:rFonts w:eastAsia="SimSun"/>
          <w:i/>
          <w:snapToGrid w:val="0"/>
          <w:szCs w:val="20"/>
          <w:lang w:val="en-US" w:eastAsia="en-US"/>
        </w:rPr>
        <w:t>L</w:t>
      </w:r>
      <w:r w:rsidRPr="00011363">
        <w:rPr>
          <w:rFonts w:eastAsia="SimSun"/>
          <w:i/>
          <w:snapToGrid w:val="0"/>
          <w:szCs w:val="20"/>
          <w:vertAlign w:val="subscript"/>
          <w:lang w:val="en-US" w:eastAsia="en-US"/>
        </w:rPr>
        <w:t>r</w:t>
      </w:r>
      <w:r w:rsidRPr="00011363">
        <w:rPr>
          <w:rFonts w:eastAsia="SimSun" w:hint="eastAsia"/>
          <w:snapToGrid w:val="0"/>
          <w:szCs w:val="20"/>
          <w:lang w:val="en-US" w:eastAsia="en-US"/>
        </w:rPr>
        <w:t>)</w:t>
      </w:r>
      <w:r w:rsidRPr="00011363">
        <w:rPr>
          <w:rFonts w:eastAsia="SimSun"/>
          <w:snapToGrid w:val="0"/>
          <w:szCs w:val="20"/>
          <w:lang w:val="en-US" w:eastAsia="en-US"/>
        </w:rPr>
        <w:t xml:space="preserve"> is related to the wall rotation and the extreme deformation of the </w:t>
      </w:r>
      <w:r w:rsidRPr="00011363">
        <w:rPr>
          <w:rFonts w:eastAsia="SimSun"/>
          <w:snapToGrid w:val="0"/>
          <w:szCs w:val="24"/>
          <w:lang w:val="en-US" w:eastAsia="en-US"/>
        </w:rPr>
        <w:t xml:space="preserve">combined damper </w:t>
      </w:r>
      <w:r w:rsidRPr="00011363">
        <w:rPr>
          <w:rFonts w:eastAsia="SimSun" w:hint="eastAsia"/>
          <w:noProof/>
          <w:snapToGrid w:val="0"/>
          <w:szCs w:val="24"/>
          <w:lang w:val="en-US" w:eastAsia="en-US"/>
        </w:rPr>
        <w:t>(</w:t>
      </w:r>
      <w:r w:rsidRPr="00011363">
        <w:rPr>
          <w:rFonts w:eastAsia="SimSun" w:hint="eastAsia"/>
          <w:noProof/>
          <w:snapToGrid w:val="0"/>
          <w:szCs w:val="24"/>
          <w:lang w:val="en-US" w:eastAsia="zh-CN"/>
        </w:rPr>
        <w:t>L</w:t>
      </w:r>
      <w:r w:rsidRPr="00011363">
        <w:rPr>
          <w:rFonts w:eastAsia="SimSun"/>
          <w:noProof/>
          <w:snapToGrid w:val="0"/>
          <w:szCs w:val="24"/>
          <w:lang w:val="en-US" w:eastAsia="zh-CN"/>
        </w:rPr>
        <w:t xml:space="preserve">i </w:t>
      </w:r>
      <w:r w:rsidRPr="00011363">
        <w:rPr>
          <w:rFonts w:eastAsia="Times New Roman"/>
          <w:snapToGrid w:val="0"/>
          <w:szCs w:val="24"/>
          <w:lang w:val="en-US" w:eastAsia="en-US"/>
        </w:rPr>
        <w:t>et al.</w:t>
      </w:r>
      <w:r w:rsidRPr="00011363">
        <w:rPr>
          <w:rFonts w:eastAsia="SimSun" w:hint="eastAsia"/>
          <w:noProof/>
          <w:snapToGrid w:val="0"/>
          <w:szCs w:val="24"/>
          <w:lang w:val="en-US" w:eastAsia="en-US"/>
        </w:rPr>
        <w:t xml:space="preserve"> 2017)</w:t>
      </w:r>
      <w:r w:rsidRPr="00011363">
        <w:rPr>
          <w:rFonts w:eastAsia="SimSun"/>
          <w:snapToGrid w:val="0"/>
          <w:szCs w:val="20"/>
          <w:lang w:val="en-US" w:eastAsia="en-US"/>
        </w:rPr>
        <w:t xml:space="preserve">. To ensure that the damper does not be destroyed under rare earthquakes, the length of the </w:t>
      </w:r>
      <w:r w:rsidRPr="00011363">
        <w:rPr>
          <w:rFonts w:eastAsia="SimSun" w:hint="eastAsia"/>
          <w:snapToGrid w:val="0"/>
          <w:szCs w:val="20"/>
          <w:lang w:val="en-US" w:eastAsia="en-US"/>
        </w:rPr>
        <w:t>replaceable part</w:t>
      </w:r>
      <w:r w:rsidRPr="00011363">
        <w:rPr>
          <w:rFonts w:eastAsia="SimSun"/>
          <w:snapToGrid w:val="0"/>
          <w:szCs w:val="20"/>
          <w:lang w:val="en-US" w:eastAsia="en-US"/>
        </w:rPr>
        <w:t xml:space="preserve"> should meet the requirement expressed by the following equation:</w:t>
      </w:r>
    </w:p>
    <w:p w:rsidR="00011363" w:rsidRPr="00011363" w:rsidRDefault="00011363" w:rsidP="00011363">
      <w:pPr>
        <w:widowControl w:val="0"/>
        <w:spacing w:after="0" w:line="240" w:lineRule="auto"/>
        <w:jc w:val="both"/>
        <w:rPr>
          <w:rFonts w:eastAsia="Times New Roman"/>
          <w:snapToGrid w:val="0"/>
          <w:szCs w:val="24"/>
          <w:lang w:val="en-US" w:eastAsia="en-US"/>
        </w:rPr>
      </w:pPr>
      <w:r w:rsidRPr="00011363">
        <w:rPr>
          <w:rFonts w:eastAsia="SimSun"/>
          <w:snapToGrid w:val="0"/>
          <w:szCs w:val="20"/>
          <w:lang w:val="en-US" w:eastAsia="en-US"/>
        </w:rPr>
        <w:lastRenderedPageBreak/>
        <w:t xml:space="preserve"> </w:t>
      </w:r>
    </w:p>
    <w:p w:rsidR="00011363" w:rsidRPr="00011363" w:rsidRDefault="00011363" w:rsidP="00011363">
      <w:pPr>
        <w:widowControl w:val="0"/>
        <w:tabs>
          <w:tab w:val="left" w:pos="4498"/>
          <w:tab w:val="right" w:pos="9640"/>
        </w:tabs>
        <w:spacing w:after="0" w:line="240" w:lineRule="auto"/>
        <w:jc w:val="both"/>
        <w:rPr>
          <w:rFonts w:eastAsia="Times New Roman"/>
          <w:snapToGrid w:val="0"/>
          <w:szCs w:val="24"/>
          <w:lang w:val="en-US" w:eastAsia="en-US"/>
        </w:rPr>
      </w:pPr>
      <w:r w:rsidRPr="00011363">
        <w:rPr>
          <w:rFonts w:eastAsia="Times New Roman"/>
          <w:noProof/>
          <w:snapToGrid w:val="0"/>
          <w:position w:val="-10"/>
          <w:szCs w:val="24"/>
        </w:rPr>
        <w:drawing>
          <wp:inline distT="0" distB="0" distL="0" distR="0" wp14:anchorId="44EBECA8" wp14:editId="29E2B7C8">
            <wp:extent cx="1066800" cy="190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190500"/>
                    </a:xfrm>
                    <a:prstGeom prst="rect">
                      <a:avLst/>
                    </a:prstGeom>
                    <a:noFill/>
                    <a:ln>
                      <a:noFill/>
                    </a:ln>
                  </pic:spPr>
                </pic:pic>
              </a:graphicData>
            </a:graphic>
          </wp:inline>
        </w:drawing>
      </w:r>
      <w:r w:rsidRPr="00011363">
        <w:rPr>
          <w:rFonts w:eastAsia="Times New Roman"/>
          <w:snapToGrid w:val="0"/>
          <w:szCs w:val="24"/>
          <w:lang w:val="en-US" w:eastAsia="en-US"/>
        </w:rPr>
        <w:t xml:space="preserve"> </w:t>
      </w:r>
      <w:r w:rsidRPr="00011363">
        <w:rPr>
          <w:rFonts w:eastAsia="Times New Roman"/>
          <w:snapToGrid w:val="0"/>
          <w:szCs w:val="24"/>
          <w:lang w:val="en-US" w:eastAsia="en-US"/>
        </w:rPr>
        <w:tab/>
      </w:r>
      <w:r w:rsidRPr="00011363">
        <w:rPr>
          <w:rFonts w:eastAsia="Times New Roman"/>
          <w:snapToGrid w:val="0"/>
          <w:szCs w:val="24"/>
          <w:lang w:val="en-US" w:eastAsia="en-US"/>
        </w:rPr>
        <w:tab/>
        <w:t>(1)</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both"/>
        <w:rPr>
          <w:rFonts w:eastAsia="SimSun"/>
          <w:snapToGrid w:val="0"/>
          <w:szCs w:val="20"/>
          <w:lang w:val="en-US" w:eastAsia="en-US"/>
        </w:rPr>
      </w:pPr>
      <w:r w:rsidRPr="00011363">
        <w:rPr>
          <w:rFonts w:eastAsia="SimSun"/>
          <w:snapToGrid w:val="0"/>
          <w:szCs w:val="24"/>
          <w:lang w:val="en-US" w:eastAsia="zh-CN"/>
        </w:rPr>
        <w:t xml:space="preserve">where </w:t>
      </w:r>
      <w:r w:rsidRPr="00011363">
        <w:rPr>
          <w:rFonts w:eastAsia="SimSun"/>
          <w:i/>
          <w:snapToGrid w:val="0"/>
          <w:szCs w:val="20"/>
          <w:lang w:val="en-US" w:eastAsia="en-US"/>
        </w:rPr>
        <w:t>γ</w:t>
      </w:r>
      <w:r w:rsidRPr="00011363">
        <w:rPr>
          <w:rFonts w:eastAsia="SimSun"/>
          <w:snapToGrid w:val="0"/>
          <w:szCs w:val="20"/>
          <w:vertAlign w:val="subscript"/>
          <w:lang w:val="en-US" w:eastAsia="en-US"/>
        </w:rPr>
        <w:t>r</w:t>
      </w:r>
      <w:r w:rsidRPr="00011363">
        <w:rPr>
          <w:rFonts w:eastAsia="SimSun"/>
          <w:snapToGrid w:val="0"/>
          <w:szCs w:val="20"/>
          <w:lang w:val="en-US" w:eastAsia="en-US"/>
        </w:rPr>
        <w:t xml:space="preserve"> is the ultimate rotation of the damper</w:t>
      </w:r>
      <w:bookmarkStart w:id="9" w:name="OLE_LINK42"/>
      <w:r w:rsidRPr="00011363">
        <w:rPr>
          <w:rFonts w:eastAsia="SimSun"/>
          <w:snapToGrid w:val="0"/>
          <w:szCs w:val="20"/>
          <w:lang w:val="en-US" w:eastAsia="en-US"/>
        </w:rPr>
        <w:t>;</w:t>
      </w:r>
      <w:r w:rsidRPr="00011363">
        <w:rPr>
          <w:rFonts w:eastAsia="SimSun"/>
          <w:i/>
          <w:snapToGrid w:val="0"/>
          <w:szCs w:val="20"/>
          <w:lang w:val="en-US" w:eastAsia="en-US"/>
        </w:rPr>
        <w:t xml:space="preserve"> L</w:t>
      </w:r>
      <w:r w:rsidRPr="00011363">
        <w:rPr>
          <w:rFonts w:eastAsia="SimSun"/>
          <w:snapToGrid w:val="0"/>
          <w:szCs w:val="20"/>
          <w:vertAlign w:val="subscript"/>
          <w:lang w:val="en-US" w:eastAsia="en-US"/>
        </w:rPr>
        <w:t>w</w:t>
      </w:r>
      <w:r w:rsidRPr="00011363">
        <w:rPr>
          <w:rFonts w:eastAsia="SimSun" w:hint="eastAsia"/>
          <w:i/>
          <w:snapToGrid w:val="0"/>
          <w:szCs w:val="20"/>
          <w:lang w:val="en-US" w:eastAsia="en-US"/>
        </w:rPr>
        <w:t xml:space="preserve"> </w:t>
      </w:r>
      <w:bookmarkEnd w:id="9"/>
      <w:r w:rsidRPr="00011363">
        <w:rPr>
          <w:rFonts w:eastAsia="SimSun" w:hint="eastAsia"/>
          <w:snapToGrid w:val="0"/>
          <w:szCs w:val="20"/>
          <w:lang w:val="en-US" w:eastAsia="en-US"/>
        </w:rPr>
        <w:t xml:space="preserve">is the distance between </w:t>
      </w:r>
      <w:r w:rsidRPr="00011363">
        <w:rPr>
          <w:rFonts w:eastAsia="SimSun"/>
          <w:snapToGrid w:val="0"/>
          <w:szCs w:val="20"/>
          <w:lang w:val="en-US" w:eastAsia="en-US"/>
        </w:rPr>
        <w:t>two adjacent walls;</w:t>
      </w:r>
      <w:r w:rsidRPr="00011363">
        <w:rPr>
          <w:rFonts w:eastAsia="SimSun" w:hint="eastAsia"/>
          <w:snapToGrid w:val="0"/>
          <w:szCs w:val="20"/>
          <w:lang w:val="en-US" w:eastAsia="en-US"/>
        </w:rPr>
        <w:t xml:space="preserve"> </w:t>
      </w:r>
      <w:r w:rsidRPr="00011363">
        <w:rPr>
          <w:rFonts w:eastAsia="SimSun"/>
          <w:snapToGrid w:val="0"/>
          <w:szCs w:val="20"/>
          <w:lang w:val="en-US" w:eastAsia="en-US"/>
        </w:rPr>
        <w:t xml:space="preserve">and </w:t>
      </w:r>
      <w:r w:rsidRPr="00011363">
        <w:rPr>
          <w:rFonts w:eastAsia="SimSun"/>
          <w:i/>
          <w:snapToGrid w:val="0"/>
          <w:szCs w:val="20"/>
          <w:lang w:val="en-US" w:eastAsia="en-US"/>
        </w:rPr>
        <w:t>θ</w:t>
      </w:r>
      <w:r w:rsidRPr="00011363">
        <w:rPr>
          <w:rFonts w:eastAsia="SimSun"/>
          <w:i/>
          <w:snapToGrid w:val="0"/>
          <w:szCs w:val="20"/>
          <w:vertAlign w:val="subscript"/>
          <w:lang w:val="en-US" w:eastAsia="en-US"/>
        </w:rPr>
        <w:t>w</w:t>
      </w:r>
      <w:r w:rsidRPr="00011363">
        <w:rPr>
          <w:rFonts w:eastAsia="SimSun"/>
          <w:snapToGrid w:val="0"/>
          <w:szCs w:val="20"/>
          <w:lang w:val="en-US" w:eastAsia="en-US"/>
        </w:rPr>
        <w:t xml:space="preserve"> is the wall rotation</w:t>
      </w:r>
      <w:r w:rsidRPr="00011363">
        <w:rPr>
          <w:rFonts w:eastAsia="SimSun" w:hint="eastAsia"/>
          <w:snapToGrid w:val="0"/>
          <w:szCs w:val="20"/>
          <w:lang w:val="en-US" w:eastAsia="en-US"/>
        </w:rPr>
        <w:t>.</w:t>
      </w:r>
      <w:r w:rsidRPr="00011363">
        <w:rPr>
          <w:rFonts w:eastAsia="SimSun"/>
          <w:snapToGrid w:val="0"/>
          <w:szCs w:val="20"/>
          <w:lang w:val="en-US" w:eastAsia="en-US"/>
        </w:rPr>
        <w:t xml:space="preserve"> </w:t>
      </w:r>
    </w:p>
    <w:p w:rsidR="00011363" w:rsidRPr="00011363" w:rsidRDefault="00011363" w:rsidP="00011363">
      <w:pPr>
        <w:widowControl w:val="0"/>
        <w:spacing w:after="0" w:line="240" w:lineRule="auto"/>
        <w:jc w:val="both"/>
        <w:rPr>
          <w:rFonts w:eastAsia="SimSun"/>
          <w:bCs/>
          <w:snapToGrid w:val="0"/>
          <w:szCs w:val="20"/>
          <w:lang w:val="en-US" w:eastAsia="en-US"/>
        </w:rPr>
      </w:pPr>
      <w:r w:rsidRPr="00011363">
        <w:rPr>
          <w:rFonts w:eastAsia="SimHei" w:hint="eastAsia"/>
          <w:bCs/>
          <w:snapToGrid w:val="0"/>
          <w:szCs w:val="20"/>
          <w:lang w:val="en-US" w:eastAsia="en-US"/>
        </w:rPr>
        <w:t xml:space="preserve">In order to ensure that the new type of </w:t>
      </w:r>
      <w:r w:rsidRPr="00011363">
        <w:rPr>
          <w:rFonts w:eastAsia="SimHei"/>
          <w:bCs/>
          <w:snapToGrid w:val="0"/>
          <w:szCs w:val="20"/>
          <w:lang w:val="en-US" w:eastAsia="en-US"/>
        </w:rPr>
        <w:t>replaceable</w:t>
      </w:r>
      <w:r w:rsidRPr="00011363">
        <w:rPr>
          <w:rFonts w:eastAsia="SimHei" w:hint="eastAsia"/>
          <w:bCs/>
          <w:snapToGrid w:val="0"/>
          <w:szCs w:val="20"/>
          <w:lang w:val="en-US" w:eastAsia="en-US"/>
        </w:rPr>
        <w:t xml:space="preserve"> coupling beams </w:t>
      </w:r>
      <w:r w:rsidRPr="00011363">
        <w:rPr>
          <w:rFonts w:eastAsia="SimHei"/>
          <w:bCs/>
          <w:snapToGrid w:val="0"/>
          <w:szCs w:val="20"/>
          <w:lang w:val="en-US" w:eastAsia="en-US"/>
        </w:rPr>
        <w:t>provide</w:t>
      </w:r>
      <w:r w:rsidRPr="00011363">
        <w:rPr>
          <w:rFonts w:eastAsia="SimHei" w:hint="eastAsia"/>
          <w:bCs/>
          <w:snapToGrid w:val="0"/>
          <w:szCs w:val="20"/>
          <w:lang w:val="en-US" w:eastAsia="en-US"/>
        </w:rPr>
        <w:t xml:space="preserve"> enough </w:t>
      </w:r>
      <w:r w:rsidRPr="00011363">
        <w:rPr>
          <w:rFonts w:eastAsia="SimHei"/>
          <w:bCs/>
          <w:snapToGrid w:val="0"/>
          <w:szCs w:val="20"/>
          <w:lang w:val="en-US" w:eastAsia="en-US"/>
        </w:rPr>
        <w:t>constraint</w:t>
      </w:r>
      <w:r w:rsidRPr="00011363">
        <w:rPr>
          <w:rFonts w:eastAsia="SimHei" w:hint="eastAsia"/>
          <w:bCs/>
          <w:snapToGrid w:val="0"/>
          <w:szCs w:val="20"/>
          <w:lang w:val="en-US" w:eastAsia="en-US"/>
        </w:rPr>
        <w:t xml:space="preserve"> </w:t>
      </w:r>
      <w:r w:rsidRPr="00011363">
        <w:rPr>
          <w:rFonts w:eastAsia="SimHei"/>
          <w:bCs/>
          <w:snapToGrid w:val="0"/>
          <w:szCs w:val="20"/>
          <w:lang w:val="en-US" w:eastAsia="en-US"/>
        </w:rPr>
        <w:t>to</w:t>
      </w:r>
      <w:r w:rsidRPr="00011363">
        <w:rPr>
          <w:rFonts w:eastAsia="SimHei" w:hint="eastAsia"/>
          <w:bCs/>
          <w:snapToGrid w:val="0"/>
          <w:szCs w:val="20"/>
          <w:lang w:val="en-US" w:eastAsia="en-US"/>
        </w:rPr>
        <w:t xml:space="preserve"> </w:t>
      </w:r>
      <w:r w:rsidRPr="00011363">
        <w:rPr>
          <w:rFonts w:eastAsia="SimHei"/>
          <w:bCs/>
          <w:snapToGrid w:val="0"/>
          <w:szCs w:val="20"/>
          <w:lang w:val="en-US" w:eastAsia="en-US"/>
        </w:rPr>
        <w:t xml:space="preserve">the </w:t>
      </w:r>
      <w:r w:rsidRPr="00011363">
        <w:rPr>
          <w:rFonts w:eastAsia="SimHei" w:hint="eastAsia"/>
          <w:bCs/>
          <w:snapToGrid w:val="0"/>
          <w:szCs w:val="20"/>
          <w:lang w:val="en-US" w:eastAsia="en-US"/>
        </w:rPr>
        <w:t xml:space="preserve">shear wall under winds and small earthquakes, </w:t>
      </w:r>
      <w:r w:rsidRPr="00011363">
        <w:rPr>
          <w:rFonts w:eastAsia="SimHei"/>
          <w:bCs/>
          <w:snapToGrid w:val="0"/>
          <w:szCs w:val="20"/>
          <w:lang w:val="en-US" w:eastAsia="en-US"/>
        </w:rPr>
        <w:t xml:space="preserve">the stiffness ratio of the replaceable coupling beam to that of the conventional beam </w:t>
      </w:r>
      <w:r w:rsidRPr="00011363">
        <w:rPr>
          <w:rFonts w:eastAsia="SimHei" w:hint="eastAsia"/>
          <w:bCs/>
          <w:snapToGrid w:val="0"/>
          <w:szCs w:val="20"/>
          <w:lang w:val="en-US" w:eastAsia="en-US"/>
        </w:rPr>
        <w:t>should not</w:t>
      </w:r>
      <w:r w:rsidRPr="00011363">
        <w:rPr>
          <w:rFonts w:eastAsia="SimHei"/>
          <w:bCs/>
          <w:snapToGrid w:val="0"/>
          <w:szCs w:val="20"/>
          <w:lang w:val="en-US" w:eastAsia="en-US"/>
        </w:rPr>
        <w:t xml:space="preserve"> </w:t>
      </w:r>
      <w:r w:rsidRPr="00011363">
        <w:rPr>
          <w:rFonts w:eastAsia="SimHei" w:hint="eastAsia"/>
          <w:bCs/>
          <w:snapToGrid w:val="0"/>
          <w:szCs w:val="20"/>
          <w:lang w:val="en-US" w:eastAsia="en-US"/>
        </w:rPr>
        <w:t xml:space="preserve">be </w:t>
      </w:r>
      <w:r w:rsidRPr="00011363">
        <w:rPr>
          <w:rFonts w:eastAsia="SimHei"/>
          <w:bCs/>
          <w:snapToGrid w:val="0"/>
          <w:szCs w:val="20"/>
          <w:lang w:val="en-US" w:eastAsia="en-US"/>
        </w:rPr>
        <w:t>less than 0.</w:t>
      </w:r>
      <w:r w:rsidRPr="00011363">
        <w:rPr>
          <w:rFonts w:eastAsia="SimHei" w:hint="eastAsia"/>
          <w:bCs/>
          <w:snapToGrid w:val="0"/>
          <w:szCs w:val="20"/>
          <w:lang w:val="en-US" w:eastAsia="en-US"/>
        </w:rPr>
        <w:t>5</w:t>
      </w:r>
      <w:r w:rsidRPr="00011363">
        <w:rPr>
          <w:rFonts w:eastAsia="SimHei"/>
          <w:bCs/>
          <w:snapToGrid w:val="0"/>
          <w:szCs w:val="20"/>
          <w:lang w:val="en-US" w:eastAsia="en-US"/>
        </w:rPr>
        <w:t>.</w:t>
      </w:r>
      <w:r w:rsidRPr="00011363">
        <w:rPr>
          <w:rFonts w:eastAsia="SimHei" w:hint="eastAsia"/>
          <w:bCs/>
          <w:snapToGrid w:val="0"/>
          <w:szCs w:val="20"/>
          <w:lang w:val="en-US" w:eastAsia="en-US"/>
        </w:rPr>
        <w:t xml:space="preserve"> </w:t>
      </w:r>
    </w:p>
    <w:p w:rsidR="00011363" w:rsidRPr="00011363" w:rsidRDefault="00011363" w:rsidP="00011363">
      <w:pPr>
        <w:widowControl w:val="0"/>
        <w:spacing w:after="0" w:line="240" w:lineRule="auto"/>
        <w:jc w:val="both"/>
        <w:rPr>
          <w:rFonts w:eastAsia="SimHei"/>
          <w:bCs/>
          <w:snapToGrid w:val="0"/>
          <w:szCs w:val="20"/>
          <w:lang w:val="en-US" w:eastAsia="en-US"/>
        </w:rPr>
      </w:pPr>
      <w:r w:rsidRPr="00011363">
        <w:rPr>
          <w:rFonts w:eastAsia="SimHei"/>
          <w:bCs/>
          <w:snapToGrid w:val="0"/>
          <w:szCs w:val="20"/>
          <w:lang w:val="en-US" w:eastAsia="en-US"/>
        </w:rPr>
        <w:t>The dimensions of the metallic damper are determined by the equal-strength principle, which means that the strength of the metallic damper equals to that of the conventional coupling beam. The thickness of the VE material layer is determined by the principle that the shear strain of VE material is less than 200% under rare earthquakes. If the post-yield stiffness of the combined damper is too large, the deformation of the metallic damper will be reduced and accordingly dissipate less energy. Therefore, the stiffness of VE damper is chosen to be less than 10% of the stiffness of the metallic damper. After determining the stiffness of the VE damper, the shear surface area of the VE damper can be determined according to the following equation:</w:t>
      </w:r>
    </w:p>
    <w:p w:rsidR="00011363" w:rsidRPr="00011363" w:rsidRDefault="00011363" w:rsidP="00011363">
      <w:pPr>
        <w:widowControl w:val="0"/>
        <w:spacing w:after="0" w:line="240" w:lineRule="auto"/>
        <w:jc w:val="both"/>
        <w:rPr>
          <w:rFonts w:eastAsia="SimHei"/>
          <w:bCs/>
          <w:snapToGrid w:val="0"/>
          <w:szCs w:val="20"/>
          <w:lang w:val="en-US" w:eastAsia="en-US"/>
        </w:rPr>
      </w:pPr>
    </w:p>
    <w:p w:rsidR="00011363" w:rsidRPr="00011363" w:rsidRDefault="00011363" w:rsidP="00011363">
      <w:pPr>
        <w:widowControl w:val="0"/>
        <w:tabs>
          <w:tab w:val="left" w:pos="4388"/>
          <w:tab w:val="right" w:pos="9640"/>
        </w:tabs>
        <w:spacing w:after="0" w:line="240" w:lineRule="auto"/>
        <w:jc w:val="both"/>
        <w:rPr>
          <w:rFonts w:eastAsia="SimHei"/>
          <w:bCs/>
          <w:snapToGrid w:val="0"/>
          <w:szCs w:val="20"/>
          <w:lang w:val="en-US" w:eastAsia="en-US"/>
        </w:rPr>
      </w:pPr>
      <w:r w:rsidRPr="00011363">
        <w:rPr>
          <w:rFonts w:eastAsia="SimHei"/>
          <w:bCs/>
          <w:noProof/>
          <w:snapToGrid w:val="0"/>
          <w:szCs w:val="20"/>
        </w:rPr>
        <w:drawing>
          <wp:inline distT="0" distB="0" distL="0" distR="0" wp14:anchorId="79B149D2" wp14:editId="2169F926">
            <wp:extent cx="628650" cy="361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011363">
        <w:rPr>
          <w:rFonts w:eastAsia="SimHei"/>
          <w:bCs/>
          <w:snapToGrid w:val="0"/>
          <w:szCs w:val="20"/>
          <w:lang w:val="en-US" w:eastAsia="en-US"/>
        </w:rPr>
        <w:t xml:space="preserve"> </w:t>
      </w:r>
      <w:r w:rsidRPr="00011363">
        <w:rPr>
          <w:rFonts w:eastAsia="SimHei"/>
          <w:bCs/>
          <w:snapToGrid w:val="0"/>
          <w:szCs w:val="20"/>
          <w:lang w:val="en-US" w:eastAsia="en-US"/>
        </w:rPr>
        <w:tab/>
      </w:r>
      <w:r w:rsidRPr="00011363">
        <w:rPr>
          <w:rFonts w:eastAsia="SimHei"/>
          <w:bCs/>
          <w:snapToGrid w:val="0"/>
          <w:szCs w:val="20"/>
          <w:lang w:val="en-US" w:eastAsia="en-US"/>
        </w:rPr>
        <w:tab/>
        <w:t>(2)</w:t>
      </w:r>
    </w:p>
    <w:p w:rsidR="00011363" w:rsidRPr="00011363" w:rsidRDefault="00011363" w:rsidP="00011363">
      <w:pPr>
        <w:widowControl w:val="0"/>
        <w:spacing w:after="0" w:line="240" w:lineRule="auto"/>
        <w:jc w:val="both"/>
        <w:rPr>
          <w:rFonts w:eastAsia="SimHei"/>
          <w:snapToGrid w:val="0"/>
          <w:szCs w:val="24"/>
          <w:lang w:val="en-US" w:eastAsia="en-US"/>
        </w:rPr>
      </w:pPr>
    </w:p>
    <w:p w:rsidR="00011363" w:rsidRPr="00011363" w:rsidRDefault="00011363" w:rsidP="00011363">
      <w:pPr>
        <w:widowControl w:val="0"/>
        <w:spacing w:after="0" w:line="240" w:lineRule="auto"/>
        <w:jc w:val="both"/>
        <w:rPr>
          <w:rFonts w:eastAsia="SimSun"/>
          <w:snapToGrid w:val="0"/>
          <w:szCs w:val="24"/>
          <w:lang w:val="en-US" w:eastAsia="en-US"/>
        </w:rPr>
      </w:pPr>
      <w:r w:rsidRPr="00011363">
        <w:rPr>
          <w:rFonts w:eastAsia="SimSun"/>
          <w:snapToGrid w:val="0"/>
          <w:szCs w:val="24"/>
          <w:lang w:val="en-US" w:eastAsia="en-US"/>
        </w:rPr>
        <w:t xml:space="preserve">where </w:t>
      </w:r>
      <w:r w:rsidRPr="00011363">
        <w:rPr>
          <w:rFonts w:eastAsia="SimSun" w:hint="eastAsia"/>
          <w:i/>
          <w:snapToGrid w:val="0"/>
          <w:szCs w:val="24"/>
          <w:lang w:val="en-US" w:eastAsia="en-US"/>
        </w:rPr>
        <w:t>A</w:t>
      </w:r>
      <w:r w:rsidRPr="00011363">
        <w:rPr>
          <w:rFonts w:eastAsia="SimSun" w:hint="eastAsia"/>
          <w:snapToGrid w:val="0"/>
          <w:szCs w:val="24"/>
          <w:vertAlign w:val="subscript"/>
          <w:lang w:val="en-US" w:eastAsia="en-US"/>
        </w:rPr>
        <w:t>v</w:t>
      </w:r>
      <w:r w:rsidRPr="00011363">
        <w:rPr>
          <w:rFonts w:eastAsia="SimSun" w:hint="eastAsia"/>
          <w:snapToGrid w:val="0"/>
          <w:szCs w:val="24"/>
          <w:lang w:val="en-US" w:eastAsia="en-US"/>
        </w:rPr>
        <w:t xml:space="preserve"> is </w:t>
      </w:r>
      <w:r w:rsidRPr="00011363">
        <w:rPr>
          <w:rFonts w:eastAsia="SimSun"/>
          <w:snapToGrid w:val="0"/>
          <w:szCs w:val="24"/>
          <w:lang w:val="en-US" w:eastAsia="en-US"/>
        </w:rPr>
        <w:t xml:space="preserve">the shear area of </w:t>
      </w:r>
      <w:r w:rsidRPr="00011363">
        <w:rPr>
          <w:rFonts w:eastAsia="SimSun" w:hint="eastAsia"/>
          <w:snapToGrid w:val="0"/>
          <w:szCs w:val="24"/>
          <w:lang w:val="en-US" w:eastAsia="en-US"/>
        </w:rPr>
        <w:t>the VE material</w:t>
      </w:r>
      <w:r w:rsidRPr="00011363">
        <w:rPr>
          <w:rFonts w:eastAsia="SimSun"/>
          <w:snapToGrid w:val="0"/>
          <w:szCs w:val="24"/>
          <w:lang w:val="en-US" w:eastAsia="en-US"/>
        </w:rPr>
        <w:t>;</w:t>
      </w:r>
      <w:r w:rsidRPr="00011363">
        <w:rPr>
          <w:rFonts w:eastAsia="SimSun" w:hint="eastAsia"/>
          <w:snapToGrid w:val="0"/>
          <w:szCs w:val="24"/>
          <w:lang w:val="en-US" w:eastAsia="en-US"/>
        </w:rPr>
        <w:t xml:space="preserve"> </w:t>
      </w:r>
      <w:r w:rsidRPr="00011363">
        <w:rPr>
          <w:rFonts w:eastAsia="SimSun" w:hint="eastAsia"/>
          <w:i/>
          <w:snapToGrid w:val="0"/>
          <w:szCs w:val="24"/>
          <w:lang w:val="en-US" w:eastAsia="en-US"/>
        </w:rPr>
        <w:t>h</w:t>
      </w:r>
      <w:r w:rsidRPr="00011363">
        <w:rPr>
          <w:rFonts w:eastAsia="SimSun" w:hint="eastAsia"/>
          <w:snapToGrid w:val="0"/>
          <w:szCs w:val="24"/>
          <w:lang w:val="en-US" w:eastAsia="en-US"/>
        </w:rPr>
        <w:t xml:space="preserve"> is the </w:t>
      </w:r>
      <w:r w:rsidRPr="00011363">
        <w:rPr>
          <w:rFonts w:eastAsia="SimSun" w:hint="eastAsia"/>
          <w:snapToGrid w:val="0"/>
          <w:szCs w:val="20"/>
          <w:lang w:val="en-US" w:eastAsia="en-US"/>
        </w:rPr>
        <w:t>thickness</w:t>
      </w:r>
      <w:r w:rsidRPr="00011363">
        <w:rPr>
          <w:rFonts w:eastAsia="SimSun"/>
          <w:snapToGrid w:val="0"/>
          <w:szCs w:val="20"/>
          <w:lang w:val="en-US" w:eastAsia="en-US"/>
        </w:rPr>
        <w:t>;</w:t>
      </w:r>
      <w:r w:rsidRPr="00011363">
        <w:rPr>
          <w:rFonts w:eastAsia="SimSun" w:hint="eastAsia"/>
          <w:snapToGrid w:val="0"/>
          <w:szCs w:val="20"/>
          <w:lang w:val="en-US" w:eastAsia="en-US"/>
        </w:rPr>
        <w:t xml:space="preserve"> </w:t>
      </w:r>
      <w:r w:rsidRPr="00011363">
        <w:rPr>
          <w:rFonts w:eastAsia="SimSun" w:hint="eastAsia"/>
          <w:i/>
          <w:snapToGrid w:val="0"/>
          <w:szCs w:val="20"/>
          <w:lang w:val="en-US" w:eastAsia="en-US"/>
        </w:rPr>
        <w:t>G</w:t>
      </w:r>
      <w:r w:rsidRPr="00011363">
        <w:rPr>
          <w:rFonts w:eastAsia="SimSun"/>
          <w:snapToGrid w:val="0"/>
          <w:szCs w:val="20"/>
          <w:vertAlign w:val="superscript"/>
          <w:lang w:val="en-US" w:eastAsia="en-US"/>
        </w:rPr>
        <w:t>’</w:t>
      </w:r>
      <w:r w:rsidRPr="00011363">
        <w:rPr>
          <w:rFonts w:eastAsia="SimSun" w:hint="eastAsia"/>
          <w:snapToGrid w:val="0"/>
          <w:szCs w:val="20"/>
          <w:lang w:val="en-US" w:eastAsia="en-US"/>
        </w:rPr>
        <w:t xml:space="preserve"> is </w:t>
      </w:r>
      <w:r w:rsidRPr="00011363">
        <w:rPr>
          <w:rFonts w:eastAsia="SimSun"/>
          <w:snapToGrid w:val="0"/>
          <w:szCs w:val="24"/>
          <w:lang w:val="en-US" w:eastAsia="en-US"/>
        </w:rPr>
        <w:t>s</w:t>
      </w:r>
      <w:r w:rsidRPr="00011363">
        <w:rPr>
          <w:rFonts w:eastAsia="SimSun" w:hint="eastAsia"/>
          <w:snapToGrid w:val="0"/>
          <w:szCs w:val="24"/>
          <w:lang w:val="en-US" w:eastAsia="en-US"/>
        </w:rPr>
        <w:t>hear storage modulus</w:t>
      </w:r>
      <w:r w:rsidRPr="00011363">
        <w:rPr>
          <w:rFonts w:eastAsia="SimSun"/>
          <w:snapToGrid w:val="0"/>
          <w:szCs w:val="24"/>
          <w:lang w:val="en-US" w:eastAsia="en-US"/>
        </w:rPr>
        <w:t xml:space="preserve">; </w:t>
      </w:r>
      <w:r w:rsidRPr="00011363">
        <w:rPr>
          <w:rFonts w:eastAsia="SimSun"/>
          <w:snapToGrid w:val="0"/>
          <w:szCs w:val="20"/>
          <w:lang w:val="en-US" w:eastAsia="en-US"/>
        </w:rPr>
        <w:t xml:space="preserve">and </w:t>
      </w:r>
      <w:r w:rsidRPr="00011363">
        <w:rPr>
          <w:rFonts w:eastAsia="SimSun"/>
          <w:i/>
          <w:snapToGrid w:val="0"/>
          <w:szCs w:val="20"/>
          <w:lang w:val="en-US" w:eastAsia="en-US"/>
        </w:rPr>
        <w:t>K</w:t>
      </w:r>
      <w:r w:rsidRPr="00011363">
        <w:rPr>
          <w:rFonts w:eastAsia="SimSun"/>
          <w:snapToGrid w:val="0"/>
          <w:szCs w:val="20"/>
          <w:vertAlign w:val="subscript"/>
          <w:lang w:val="en-US" w:eastAsia="en-US"/>
        </w:rPr>
        <w:t>v</w:t>
      </w:r>
      <w:r w:rsidRPr="00011363">
        <w:rPr>
          <w:rFonts w:eastAsia="SimSun"/>
          <w:snapToGrid w:val="0"/>
          <w:szCs w:val="20"/>
          <w:lang w:val="en-US" w:eastAsia="en-US"/>
        </w:rPr>
        <w:t xml:space="preserve"> is stiffness of the VE damper</w:t>
      </w:r>
      <w:r w:rsidRPr="00011363">
        <w:rPr>
          <w:rFonts w:eastAsia="SimSun" w:hint="eastAsia"/>
          <w:snapToGrid w:val="0"/>
          <w:szCs w:val="24"/>
          <w:lang w:val="en-US" w:eastAsia="en-US"/>
        </w:rPr>
        <w:t>.</w:t>
      </w:r>
    </w:p>
    <w:p w:rsidR="00011363" w:rsidRPr="00011363" w:rsidRDefault="00011363" w:rsidP="00011363">
      <w:pPr>
        <w:widowControl w:val="0"/>
        <w:spacing w:after="0" w:line="240" w:lineRule="auto"/>
        <w:jc w:val="both"/>
        <w:rPr>
          <w:rFonts w:eastAsia="SimHei"/>
          <w:bCs/>
          <w:snapToGrid w:val="0"/>
          <w:szCs w:val="20"/>
          <w:lang w:val="en-US" w:eastAsia="en-US"/>
        </w:rPr>
      </w:pPr>
      <w:r w:rsidRPr="00011363">
        <w:rPr>
          <w:rFonts w:eastAsia="SimHei"/>
          <w:bCs/>
          <w:snapToGrid w:val="0"/>
          <w:szCs w:val="20"/>
          <w:lang w:val="en-US" w:eastAsia="en-US"/>
        </w:rPr>
        <w:t>In order to ensure that the non-replaceable parts remain elastic under rare earthquakes, their flexural strength and shear strength should exceed the maximum bearing capacity of the combined damper. With this consideration, the hardening effect of the metallic damper should be considered. The overstrength factor of the metallic damper, defined as ratio between the maximum shear strength and the yield strength, indicates the enhancement of bearing capacity due to the hardening effect of the web steel, which can be taken as 2.5. The bearing capacity safety factor of the non-replaceable part is taken as 1.2.</w:t>
      </w:r>
    </w:p>
    <w:p w:rsidR="00011363" w:rsidRPr="00011363" w:rsidRDefault="00011363" w:rsidP="00011363">
      <w:pPr>
        <w:widowControl w:val="0"/>
        <w:spacing w:after="0" w:line="240" w:lineRule="auto"/>
        <w:jc w:val="both"/>
        <w:rPr>
          <w:rFonts w:eastAsia="SimHei"/>
          <w:bCs/>
          <w:snapToGrid w:val="0"/>
          <w:szCs w:val="20"/>
          <w:lang w:val="en-US" w:eastAsia="en-US"/>
        </w:rPr>
      </w:pPr>
    </w:p>
    <w:p w:rsidR="00011363" w:rsidRPr="00011363" w:rsidRDefault="00011363" w:rsidP="0001136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zh-CN"/>
        </w:rPr>
      </w:pPr>
      <w:r w:rsidRPr="00011363">
        <w:rPr>
          <w:rFonts w:eastAsia="Times New Roman"/>
          <w:b/>
          <w:i/>
          <w:snapToGrid w:val="0"/>
          <w:szCs w:val="24"/>
          <w:lang w:val="en-US" w:eastAsia="zh-CN"/>
        </w:rPr>
        <w:t>3.2 RCCs</w:t>
      </w:r>
    </w:p>
    <w:p w:rsidR="00011363" w:rsidRPr="00011363" w:rsidRDefault="00011363" w:rsidP="00011363">
      <w:pPr>
        <w:widowControl w:val="0"/>
        <w:spacing w:after="0" w:line="240" w:lineRule="auto"/>
        <w:jc w:val="both"/>
        <w:rPr>
          <w:rFonts w:eastAsia="Times New Roman"/>
          <w:snapToGrid w:val="0"/>
          <w:szCs w:val="24"/>
          <w:lang w:val="en-US" w:eastAsia="zh-CN"/>
        </w:rPr>
      </w:pPr>
    </w:p>
    <w:p w:rsidR="00011363" w:rsidRPr="00011363" w:rsidRDefault="00011363" w:rsidP="00011363">
      <w:pPr>
        <w:widowControl w:val="0"/>
        <w:spacing w:after="0" w:line="240" w:lineRule="auto"/>
        <w:jc w:val="both"/>
        <w:rPr>
          <w:rFonts w:eastAsia="SimSun"/>
          <w:snapToGrid w:val="0"/>
          <w:szCs w:val="24"/>
          <w:lang w:val="en-US" w:eastAsia="zh-CN"/>
        </w:rPr>
      </w:pPr>
      <w:r w:rsidRPr="00011363">
        <w:rPr>
          <w:rFonts w:eastAsia="SimSun"/>
          <w:snapToGrid w:val="0"/>
          <w:szCs w:val="24"/>
          <w:lang w:val="en-US" w:eastAsia="zh-CN"/>
        </w:rPr>
        <w:t>Based</w:t>
      </w:r>
      <w:r w:rsidRPr="00011363">
        <w:rPr>
          <w:rFonts w:eastAsia="Times New Roman"/>
          <w:snapToGrid w:val="0"/>
          <w:szCs w:val="24"/>
          <w:lang w:val="en-US" w:eastAsia="zh-CN"/>
        </w:rPr>
        <w:t xml:space="preserve"> </w:t>
      </w:r>
      <w:r w:rsidRPr="00011363">
        <w:rPr>
          <w:rFonts w:eastAsia="SimSun"/>
          <w:snapToGrid w:val="0"/>
          <w:szCs w:val="24"/>
          <w:lang w:val="en-US" w:eastAsia="zh-CN"/>
        </w:rPr>
        <w:t xml:space="preserve">on the previous study </w:t>
      </w:r>
      <w:r w:rsidRPr="00011363">
        <w:rPr>
          <w:rFonts w:eastAsia="SimSun"/>
          <w:noProof/>
          <w:snapToGrid w:val="0"/>
          <w:szCs w:val="24"/>
          <w:lang w:val="en-US" w:eastAsia="zh-CN"/>
        </w:rPr>
        <w:t xml:space="preserve">(Jiang </w:t>
      </w:r>
      <w:bookmarkStart w:id="10" w:name="_Hlk901189"/>
      <w:r w:rsidRPr="00011363">
        <w:rPr>
          <w:rFonts w:eastAsia="Times New Roman"/>
          <w:snapToGrid w:val="0"/>
          <w:szCs w:val="24"/>
          <w:lang w:val="en-US" w:eastAsia="en-US"/>
        </w:rPr>
        <w:t>et al.</w:t>
      </w:r>
      <w:bookmarkEnd w:id="10"/>
      <w:r w:rsidRPr="00011363">
        <w:rPr>
          <w:rFonts w:eastAsia="SimSun"/>
          <w:noProof/>
          <w:snapToGrid w:val="0"/>
          <w:szCs w:val="24"/>
          <w:lang w:val="en-US" w:eastAsia="zh-CN"/>
        </w:rPr>
        <w:t>, 2014)</w:t>
      </w:r>
      <w:r w:rsidRPr="00011363">
        <w:rPr>
          <w:rFonts w:eastAsia="SimSun"/>
          <w:snapToGrid w:val="0"/>
          <w:szCs w:val="24"/>
          <w:lang w:val="en-US" w:eastAsia="zh-CN"/>
        </w:rPr>
        <w:t>, the length of the replaceable zone can been determined by the following equation:</w:t>
      </w:r>
    </w:p>
    <w:p w:rsidR="00011363" w:rsidRPr="00011363" w:rsidRDefault="00011363" w:rsidP="00011363">
      <w:pPr>
        <w:widowControl w:val="0"/>
        <w:spacing w:after="0" w:line="240" w:lineRule="auto"/>
        <w:jc w:val="both"/>
        <w:rPr>
          <w:rFonts w:eastAsia="Times New Roman"/>
          <w:snapToGrid w:val="0"/>
          <w:szCs w:val="24"/>
          <w:lang w:val="en-US" w:eastAsia="zh-CN"/>
        </w:rPr>
      </w:pPr>
    </w:p>
    <w:p w:rsidR="00011363" w:rsidRPr="00011363" w:rsidRDefault="00011363" w:rsidP="00011363">
      <w:pPr>
        <w:widowControl w:val="0"/>
        <w:tabs>
          <w:tab w:val="left" w:pos="4820"/>
          <w:tab w:val="right" w:pos="9640"/>
        </w:tabs>
        <w:spacing w:after="0" w:line="240" w:lineRule="auto"/>
        <w:jc w:val="both"/>
        <w:rPr>
          <w:rFonts w:eastAsia="Times New Roman"/>
          <w:snapToGrid w:val="0"/>
          <w:szCs w:val="24"/>
          <w:lang w:val="en-US" w:eastAsia="zh-CN"/>
        </w:rPr>
      </w:pPr>
      <w:r w:rsidRPr="00011363">
        <w:rPr>
          <w:rFonts w:eastAsia="Times New Roman"/>
          <w:noProof/>
          <w:snapToGrid w:val="0"/>
          <w:position w:val="-30"/>
          <w:szCs w:val="24"/>
        </w:rPr>
        <w:drawing>
          <wp:inline distT="0" distB="0" distL="0" distR="0" wp14:anchorId="7987E405" wp14:editId="6D437D03">
            <wp:extent cx="1905000" cy="4508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450850"/>
                    </a:xfrm>
                    <a:prstGeom prst="rect">
                      <a:avLst/>
                    </a:prstGeom>
                    <a:noFill/>
                    <a:ln>
                      <a:noFill/>
                    </a:ln>
                  </pic:spPr>
                </pic:pic>
              </a:graphicData>
            </a:graphic>
          </wp:inline>
        </w:drawing>
      </w:r>
      <w:r w:rsidRPr="00011363">
        <w:rPr>
          <w:rFonts w:eastAsia="Times New Roman"/>
          <w:snapToGrid w:val="0"/>
          <w:szCs w:val="24"/>
          <w:lang w:val="en-US" w:eastAsia="zh-CN"/>
        </w:rPr>
        <w:t xml:space="preserve"> </w:t>
      </w:r>
      <w:r w:rsidRPr="00011363">
        <w:rPr>
          <w:rFonts w:eastAsia="Times New Roman"/>
          <w:snapToGrid w:val="0"/>
          <w:szCs w:val="24"/>
          <w:lang w:val="en-US" w:eastAsia="zh-CN"/>
        </w:rPr>
        <w:tab/>
      </w:r>
      <w:r w:rsidRPr="00011363">
        <w:rPr>
          <w:rFonts w:eastAsia="Times New Roman"/>
          <w:snapToGrid w:val="0"/>
          <w:szCs w:val="24"/>
          <w:lang w:val="en-US" w:eastAsia="zh-CN"/>
        </w:rPr>
        <w:tab/>
      </w:r>
      <w:r w:rsidRPr="00011363">
        <w:rPr>
          <w:rFonts w:eastAsia="Times New Roman"/>
          <w:snapToGrid w:val="0"/>
          <w:szCs w:val="24"/>
          <w:lang w:val="en-US" w:eastAsia="en-US"/>
        </w:rPr>
        <w:t>(3)</w:t>
      </w:r>
    </w:p>
    <w:p w:rsidR="00011363" w:rsidRPr="00011363" w:rsidRDefault="00011363" w:rsidP="00011363">
      <w:pPr>
        <w:widowControl w:val="0"/>
        <w:spacing w:after="0" w:line="240" w:lineRule="auto"/>
        <w:jc w:val="both"/>
        <w:rPr>
          <w:rFonts w:eastAsia="SimSun"/>
          <w:snapToGrid w:val="0"/>
          <w:szCs w:val="24"/>
          <w:lang w:val="en-US" w:eastAsia="zh-CN"/>
        </w:rPr>
      </w:pPr>
    </w:p>
    <w:p w:rsidR="00011363" w:rsidRPr="00011363" w:rsidRDefault="00011363" w:rsidP="00011363">
      <w:pPr>
        <w:widowControl w:val="0"/>
        <w:autoSpaceDE w:val="0"/>
        <w:autoSpaceDN w:val="0"/>
        <w:adjustRightInd w:val="0"/>
        <w:spacing w:after="0" w:line="240" w:lineRule="auto"/>
        <w:jc w:val="both"/>
        <w:rPr>
          <w:rFonts w:eastAsia="SimSun"/>
          <w:snapToGrid w:val="0"/>
          <w:szCs w:val="24"/>
          <w:lang w:val="en-US" w:eastAsia="en-US"/>
        </w:rPr>
      </w:pPr>
      <w:r w:rsidRPr="00011363">
        <w:rPr>
          <w:rFonts w:eastAsia="Times New Roman"/>
          <w:bCs/>
          <w:snapToGrid w:val="0"/>
          <w:szCs w:val="24"/>
          <w:lang w:val="en-US" w:eastAsia="zh-CN"/>
        </w:rPr>
        <w:t xml:space="preserve">where </w:t>
      </w:r>
      <w:r w:rsidRPr="00011363">
        <w:rPr>
          <w:rFonts w:eastAsia="SimSun"/>
          <w:i/>
          <w:snapToGrid w:val="0"/>
          <w:szCs w:val="24"/>
          <w:lang w:val="en-US" w:eastAsia="zh-CN"/>
        </w:rPr>
        <w:t>h</w:t>
      </w:r>
      <w:r w:rsidRPr="00011363">
        <w:rPr>
          <w:rFonts w:eastAsia="SimSun"/>
          <w:snapToGrid w:val="0"/>
          <w:szCs w:val="24"/>
          <w:vertAlign w:val="subscript"/>
          <w:lang w:val="en-US" w:eastAsia="zh-CN"/>
        </w:rPr>
        <w:t>r</w:t>
      </w:r>
      <w:r w:rsidRPr="00011363">
        <w:rPr>
          <w:rFonts w:eastAsia="SimSun"/>
          <w:snapToGrid w:val="0"/>
          <w:szCs w:val="24"/>
          <w:lang w:val="en-US" w:eastAsia="zh-CN"/>
        </w:rPr>
        <w:t xml:space="preserve"> is the length of the replaceable zone; </w:t>
      </w:r>
      <w:r w:rsidRPr="00011363">
        <w:rPr>
          <w:rFonts w:eastAsia="Times New Roman"/>
          <w:i/>
          <w:snapToGrid w:val="0"/>
          <w:szCs w:val="24"/>
          <w:lang w:val="en-US" w:eastAsia="en-US"/>
        </w:rPr>
        <w:t>ε</w:t>
      </w:r>
      <w:r w:rsidRPr="00011363">
        <w:rPr>
          <w:rFonts w:eastAsia="Times New Roman"/>
          <w:bCs/>
          <w:snapToGrid w:val="0"/>
          <w:szCs w:val="24"/>
          <w:vertAlign w:val="subscript"/>
          <w:lang w:val="en-US" w:eastAsia="zh-CN"/>
        </w:rPr>
        <w:t xml:space="preserve">x </w:t>
      </w:r>
      <w:r w:rsidRPr="00011363">
        <w:rPr>
          <w:rFonts w:eastAsia="Times New Roman"/>
          <w:bCs/>
          <w:snapToGrid w:val="0"/>
          <w:szCs w:val="24"/>
          <w:lang w:val="en-US" w:eastAsia="zh-CN"/>
        </w:rPr>
        <w:t>is t</w:t>
      </w:r>
      <w:bookmarkStart w:id="11" w:name="_Hlk598987"/>
      <w:r w:rsidRPr="00011363">
        <w:rPr>
          <w:rFonts w:eastAsia="Times New Roman"/>
          <w:bCs/>
          <w:snapToGrid w:val="0"/>
          <w:szCs w:val="24"/>
          <w:lang w:val="en-US" w:eastAsia="zh-CN"/>
        </w:rPr>
        <w:t xml:space="preserve">he compressive strain of the concrete, </w:t>
      </w:r>
      <w:r w:rsidRPr="00011363">
        <w:rPr>
          <w:rFonts w:eastAsia="SimSun"/>
          <w:snapToGrid w:val="0"/>
          <w:szCs w:val="24"/>
          <w:lang w:val="en-US" w:eastAsia="en-US"/>
        </w:rPr>
        <w:t>which can be adjusted</w:t>
      </w:r>
      <w:r w:rsidRPr="00011363">
        <w:rPr>
          <w:rFonts w:eastAsia="SimSun"/>
          <w:snapToGrid w:val="0"/>
          <w:szCs w:val="24"/>
          <w:lang w:val="en-US" w:eastAsia="zh-CN"/>
        </w:rPr>
        <w:t xml:space="preserve"> </w:t>
      </w:r>
      <w:r w:rsidRPr="00011363">
        <w:rPr>
          <w:rFonts w:eastAsia="SimSun"/>
          <w:snapToGrid w:val="0"/>
          <w:szCs w:val="24"/>
          <w:lang w:val="en-US" w:eastAsia="en-US"/>
        </w:rPr>
        <w:t>according to the requirements of the performance objective;</w:t>
      </w:r>
      <w:bookmarkEnd w:id="11"/>
      <w:r w:rsidRPr="00011363">
        <w:rPr>
          <w:rFonts w:eastAsia="SimSun"/>
          <w:snapToGrid w:val="0"/>
          <w:szCs w:val="24"/>
          <w:lang w:val="en-US" w:eastAsia="en-US"/>
        </w:rPr>
        <w:t xml:space="preserve"> ξ is the factor of the depth of compressive zone of the cross-section; </w:t>
      </w:r>
      <w:r w:rsidRPr="00011363">
        <w:rPr>
          <w:rFonts w:eastAsia="SimSun"/>
          <w:i/>
          <w:snapToGrid w:val="0"/>
          <w:szCs w:val="24"/>
          <w:lang w:val="en-US" w:eastAsia="en-US"/>
        </w:rPr>
        <w:t>h</w:t>
      </w:r>
      <w:r w:rsidRPr="00011363">
        <w:rPr>
          <w:rFonts w:eastAsia="SimSun"/>
          <w:snapToGrid w:val="0"/>
          <w:szCs w:val="24"/>
          <w:vertAlign w:val="subscript"/>
          <w:lang w:val="en-US" w:eastAsia="en-US"/>
        </w:rPr>
        <w:t>0</w:t>
      </w:r>
      <w:r w:rsidRPr="00011363">
        <w:rPr>
          <w:rFonts w:eastAsia="SimSun"/>
          <w:snapToGrid w:val="0"/>
          <w:szCs w:val="24"/>
          <w:lang w:val="en-US" w:eastAsia="en-US"/>
        </w:rPr>
        <w:t xml:space="preserve"> is the effective cross-section height of shear wall section; </w:t>
      </w:r>
      <w:r w:rsidRPr="00011363">
        <w:rPr>
          <w:rFonts w:eastAsia="SimSun"/>
          <w:i/>
          <w:snapToGrid w:val="0"/>
          <w:szCs w:val="24"/>
          <w:lang w:val="en-US" w:eastAsia="en-US"/>
        </w:rPr>
        <w:t>ε</w:t>
      </w:r>
      <w:r w:rsidRPr="00011363">
        <w:rPr>
          <w:rFonts w:eastAsia="SimSun"/>
          <w:snapToGrid w:val="0"/>
          <w:szCs w:val="24"/>
          <w:vertAlign w:val="subscript"/>
          <w:lang w:val="en-US" w:eastAsia="en-US"/>
        </w:rPr>
        <w:t>c,max</w:t>
      </w:r>
      <w:r w:rsidRPr="00011363">
        <w:rPr>
          <w:rFonts w:eastAsia="SimSun"/>
          <w:snapToGrid w:val="0"/>
          <w:szCs w:val="24"/>
          <w:lang w:val="en-US" w:eastAsia="en-US"/>
        </w:rPr>
        <w:t xml:space="preserve"> is the maximum compressive strain at the extreme compression edge; </w:t>
      </w:r>
      <w:r w:rsidRPr="00011363">
        <w:rPr>
          <w:rFonts w:eastAsia="SimSun"/>
          <w:i/>
          <w:snapToGrid w:val="0"/>
          <w:szCs w:val="24"/>
          <w:lang w:val="en-US" w:eastAsia="en-US"/>
        </w:rPr>
        <w:t>θ</w:t>
      </w:r>
      <w:r w:rsidRPr="00011363">
        <w:rPr>
          <w:rFonts w:eastAsia="SimSun"/>
          <w:snapToGrid w:val="0"/>
          <w:szCs w:val="24"/>
          <w:vertAlign w:val="subscript"/>
          <w:lang w:val="en-US" w:eastAsia="en-US"/>
        </w:rPr>
        <w:t>u</w:t>
      </w:r>
      <w:r w:rsidRPr="00011363">
        <w:rPr>
          <w:rFonts w:eastAsia="SimSun"/>
          <w:snapToGrid w:val="0"/>
          <w:szCs w:val="24"/>
          <w:lang w:val="en-US" w:eastAsia="en-US"/>
        </w:rPr>
        <w:t xml:space="preserve"> is the</w:t>
      </w:r>
      <w:r w:rsidRPr="00011363">
        <w:rPr>
          <w:rFonts w:eastAsia="SimSun"/>
          <w:snapToGrid w:val="0"/>
          <w:szCs w:val="24"/>
          <w:lang w:val="en-US" w:eastAsia="zh-CN"/>
        </w:rPr>
        <w:t xml:space="preserve"> </w:t>
      </w:r>
      <w:r w:rsidRPr="00011363">
        <w:rPr>
          <w:rFonts w:eastAsia="SimSun"/>
          <w:snapToGrid w:val="0"/>
          <w:szCs w:val="24"/>
          <w:lang w:val="en-US" w:eastAsia="en-US"/>
        </w:rPr>
        <w:t xml:space="preserve">maximum story drift angle; and </w:t>
      </w:r>
      <w:r w:rsidRPr="00011363">
        <w:rPr>
          <w:rFonts w:eastAsia="SimSun"/>
          <w:i/>
          <w:snapToGrid w:val="0"/>
          <w:szCs w:val="24"/>
          <w:lang w:val="en-US" w:eastAsia="en-US"/>
        </w:rPr>
        <w:t>h</w:t>
      </w:r>
      <w:r w:rsidRPr="00011363">
        <w:rPr>
          <w:rFonts w:eastAsia="SimSun"/>
          <w:snapToGrid w:val="0"/>
          <w:szCs w:val="24"/>
          <w:vertAlign w:val="subscript"/>
          <w:lang w:val="en-US" w:eastAsia="en-US"/>
        </w:rPr>
        <w:t>p</w:t>
      </w:r>
      <w:r w:rsidRPr="00011363">
        <w:rPr>
          <w:rFonts w:eastAsia="SimSun"/>
          <w:snapToGrid w:val="0"/>
          <w:szCs w:val="24"/>
          <w:lang w:val="en-US" w:eastAsia="en-US"/>
        </w:rPr>
        <w:t xml:space="preserve"> is the</w:t>
      </w:r>
      <w:r w:rsidRPr="00011363">
        <w:rPr>
          <w:rFonts w:eastAsia="SimSun"/>
          <w:snapToGrid w:val="0"/>
          <w:szCs w:val="24"/>
          <w:lang w:val="en-US" w:eastAsia="zh-CN"/>
        </w:rPr>
        <w:t xml:space="preserve"> </w:t>
      </w:r>
      <w:r w:rsidRPr="00011363">
        <w:rPr>
          <w:rFonts w:eastAsia="SimSun"/>
          <w:snapToGrid w:val="0"/>
          <w:szCs w:val="24"/>
          <w:lang w:val="en-US" w:eastAsia="en-US"/>
        </w:rPr>
        <w:t xml:space="preserve">length of the plastic hinge, determined by the following equation </w:t>
      </w:r>
      <w:r w:rsidRPr="00011363">
        <w:rPr>
          <w:rFonts w:eastAsia="SimSun"/>
          <w:noProof/>
          <w:snapToGrid w:val="0"/>
          <w:szCs w:val="24"/>
          <w:lang w:val="en-US" w:eastAsia="en-US"/>
        </w:rPr>
        <w:t xml:space="preserve">(Paulay </w:t>
      </w:r>
      <w:r w:rsidRPr="00011363">
        <w:rPr>
          <w:rFonts w:eastAsia="Times New Roman"/>
          <w:snapToGrid w:val="0"/>
          <w:szCs w:val="24"/>
          <w:lang w:val="en-US" w:eastAsia="en-US"/>
        </w:rPr>
        <w:t>et al.</w:t>
      </w:r>
      <w:r w:rsidRPr="00011363">
        <w:rPr>
          <w:rFonts w:eastAsia="SimSun"/>
          <w:noProof/>
          <w:snapToGrid w:val="0"/>
          <w:szCs w:val="24"/>
          <w:lang w:val="en-US" w:eastAsia="en-US"/>
        </w:rPr>
        <w:t xml:space="preserve"> 1992)</w:t>
      </w:r>
      <w:r w:rsidRPr="00011363">
        <w:rPr>
          <w:rFonts w:eastAsia="SimSun"/>
          <w:snapToGrid w:val="0"/>
          <w:szCs w:val="24"/>
          <w:lang w:val="en-US" w:eastAsia="en-US"/>
        </w:rPr>
        <w:t>:</w:t>
      </w:r>
    </w:p>
    <w:p w:rsidR="00011363" w:rsidRPr="00011363" w:rsidRDefault="00011363" w:rsidP="00011363">
      <w:pPr>
        <w:widowControl w:val="0"/>
        <w:autoSpaceDE w:val="0"/>
        <w:autoSpaceDN w:val="0"/>
        <w:adjustRightInd w:val="0"/>
        <w:spacing w:after="0" w:line="240" w:lineRule="auto"/>
        <w:jc w:val="both"/>
        <w:rPr>
          <w:rFonts w:ascii="TimesNewRomanPSMT" w:eastAsia="SimSun" w:hAnsi="TimesNewRomanPSMT" w:cs="TimesNewRomanPSMT"/>
          <w:snapToGrid w:val="0"/>
          <w:sz w:val="21"/>
          <w:szCs w:val="21"/>
          <w:lang w:val="en-US" w:eastAsia="en-US"/>
        </w:rPr>
      </w:pPr>
    </w:p>
    <w:p w:rsidR="00011363" w:rsidRPr="00011363" w:rsidRDefault="00011363" w:rsidP="00011363">
      <w:pPr>
        <w:widowControl w:val="0"/>
        <w:tabs>
          <w:tab w:val="left" w:pos="4820"/>
          <w:tab w:val="right" w:pos="9640"/>
        </w:tabs>
        <w:spacing w:after="0" w:line="240" w:lineRule="auto"/>
        <w:jc w:val="both"/>
        <w:rPr>
          <w:rFonts w:eastAsia="SimSun"/>
          <w:snapToGrid w:val="0"/>
          <w:szCs w:val="24"/>
          <w:lang w:val="en-US" w:eastAsia="en-US"/>
        </w:rPr>
      </w:pPr>
      <w:r w:rsidRPr="00011363">
        <w:rPr>
          <w:rFonts w:eastAsia="SimSun"/>
          <w:noProof/>
          <w:snapToGrid w:val="0"/>
          <w:position w:val="-12"/>
          <w:szCs w:val="24"/>
        </w:rPr>
        <w:drawing>
          <wp:inline distT="0" distB="0" distL="0" distR="0" wp14:anchorId="511FDD31" wp14:editId="4E757971">
            <wp:extent cx="1085850" cy="209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209550"/>
                    </a:xfrm>
                    <a:prstGeom prst="rect">
                      <a:avLst/>
                    </a:prstGeom>
                    <a:noFill/>
                    <a:ln>
                      <a:noFill/>
                    </a:ln>
                  </pic:spPr>
                </pic:pic>
              </a:graphicData>
            </a:graphic>
          </wp:inline>
        </w:drawing>
      </w:r>
      <w:r w:rsidRPr="00011363">
        <w:rPr>
          <w:rFonts w:eastAsia="SimSun"/>
          <w:snapToGrid w:val="0"/>
          <w:szCs w:val="24"/>
          <w:lang w:val="en-US" w:eastAsia="en-US"/>
        </w:rPr>
        <w:t xml:space="preserve"> </w:t>
      </w:r>
      <w:r w:rsidRPr="00011363">
        <w:rPr>
          <w:rFonts w:eastAsia="SimSun"/>
          <w:snapToGrid w:val="0"/>
          <w:szCs w:val="24"/>
          <w:lang w:val="en-US" w:eastAsia="en-US"/>
        </w:rPr>
        <w:tab/>
      </w:r>
      <w:r w:rsidRPr="00011363">
        <w:rPr>
          <w:rFonts w:eastAsia="SimSun"/>
          <w:snapToGrid w:val="0"/>
          <w:szCs w:val="24"/>
          <w:lang w:val="en-US" w:eastAsia="en-US"/>
        </w:rPr>
        <w:tab/>
        <w:t>(4)</w:t>
      </w:r>
    </w:p>
    <w:p w:rsidR="00011363" w:rsidRPr="00011363" w:rsidRDefault="00011363" w:rsidP="00011363">
      <w:pPr>
        <w:widowControl w:val="0"/>
        <w:spacing w:after="0" w:line="240" w:lineRule="auto"/>
        <w:jc w:val="both"/>
        <w:rPr>
          <w:rFonts w:eastAsia="SimSun"/>
          <w:snapToGrid w:val="0"/>
          <w:szCs w:val="24"/>
          <w:lang w:val="en-US" w:eastAsia="zh-CN"/>
        </w:rPr>
      </w:pPr>
    </w:p>
    <w:p w:rsidR="00011363" w:rsidRPr="00011363" w:rsidRDefault="00011363" w:rsidP="00011363">
      <w:pPr>
        <w:widowControl w:val="0"/>
        <w:spacing w:after="0" w:line="240" w:lineRule="auto"/>
        <w:jc w:val="both"/>
        <w:rPr>
          <w:rFonts w:eastAsia="SimSun"/>
          <w:snapToGrid w:val="0"/>
          <w:szCs w:val="24"/>
          <w:lang w:val="en-US" w:eastAsia="zh-CN"/>
        </w:rPr>
      </w:pPr>
      <w:r w:rsidRPr="00011363">
        <w:rPr>
          <w:rFonts w:eastAsia="SimSun"/>
          <w:snapToGrid w:val="0"/>
          <w:szCs w:val="24"/>
          <w:lang w:val="en-US" w:eastAsia="zh-CN"/>
        </w:rPr>
        <w:t xml:space="preserve">in which </w:t>
      </w:r>
      <w:r w:rsidRPr="00011363">
        <w:rPr>
          <w:rFonts w:eastAsia="SimSun"/>
          <w:i/>
          <w:snapToGrid w:val="0"/>
          <w:szCs w:val="24"/>
          <w:lang w:val="en-US" w:eastAsia="zh-CN"/>
        </w:rPr>
        <w:t>H</w:t>
      </w:r>
      <w:r w:rsidRPr="00011363">
        <w:rPr>
          <w:rFonts w:eastAsia="SimSun"/>
          <w:snapToGrid w:val="0"/>
          <w:szCs w:val="24"/>
          <w:lang w:val="en-US" w:eastAsia="zh-CN"/>
        </w:rPr>
        <w:t xml:space="preserve"> is the total height of wall; </w:t>
      </w:r>
      <w:r w:rsidRPr="00011363">
        <w:rPr>
          <w:rFonts w:eastAsia="SimSun"/>
          <w:i/>
          <w:snapToGrid w:val="0"/>
          <w:szCs w:val="24"/>
          <w:lang w:val="en-US" w:eastAsia="zh-CN"/>
        </w:rPr>
        <w:t>h</w:t>
      </w:r>
      <w:r w:rsidRPr="00011363">
        <w:rPr>
          <w:rFonts w:eastAsia="SimSun"/>
          <w:snapToGrid w:val="0"/>
          <w:szCs w:val="24"/>
          <w:vertAlign w:val="subscript"/>
          <w:lang w:val="en-US" w:eastAsia="zh-CN"/>
        </w:rPr>
        <w:t>w</w:t>
      </w:r>
      <w:r w:rsidRPr="00011363">
        <w:rPr>
          <w:rFonts w:eastAsia="SimSun"/>
          <w:snapToGrid w:val="0"/>
          <w:szCs w:val="24"/>
          <w:lang w:val="en-US" w:eastAsia="zh-CN"/>
        </w:rPr>
        <w:t xml:space="preserve"> is </w:t>
      </w:r>
      <w:r w:rsidRPr="00011363">
        <w:rPr>
          <w:rFonts w:eastAsia="SimSun"/>
          <w:snapToGrid w:val="0"/>
          <w:szCs w:val="24"/>
          <w:lang w:val="en-US" w:eastAsia="en-US"/>
        </w:rPr>
        <w:t>cross-section height of shear wall section</w:t>
      </w:r>
      <w:r w:rsidRPr="00011363">
        <w:rPr>
          <w:rFonts w:eastAsia="SimSun"/>
          <w:snapToGrid w:val="0"/>
          <w:szCs w:val="24"/>
          <w:lang w:val="en-US" w:eastAsia="zh-CN"/>
        </w:rPr>
        <w:t>. If the</w:t>
      </w:r>
      <w:r w:rsidRPr="00011363">
        <w:rPr>
          <w:rFonts w:eastAsia="Times New Roman"/>
          <w:snapToGrid w:val="0"/>
          <w:szCs w:val="24"/>
          <w:lang w:val="en-US" w:eastAsia="zh-CN"/>
        </w:rPr>
        <w:t xml:space="preserve"> </w:t>
      </w:r>
      <w:r w:rsidRPr="00011363">
        <w:rPr>
          <w:rFonts w:eastAsia="SimSun"/>
          <w:snapToGrid w:val="0"/>
          <w:szCs w:val="24"/>
          <w:lang w:val="en-US" w:eastAsia="zh-CN"/>
        </w:rPr>
        <w:t xml:space="preserve">length of the replaceable zone </w:t>
      </w:r>
      <w:r w:rsidRPr="00011363">
        <w:rPr>
          <w:rFonts w:eastAsia="Times New Roman"/>
          <w:snapToGrid w:val="0"/>
          <w:szCs w:val="24"/>
          <w:lang w:val="en-US" w:eastAsia="zh-CN"/>
        </w:rPr>
        <w:t>calculated</w:t>
      </w:r>
      <w:r w:rsidRPr="00011363">
        <w:rPr>
          <w:rFonts w:eastAsia="SimSun"/>
          <w:snapToGrid w:val="0"/>
          <w:szCs w:val="24"/>
          <w:lang w:val="en-US" w:eastAsia="zh-CN"/>
        </w:rPr>
        <w:t xml:space="preserve"> according to Equation 3 </w:t>
      </w:r>
      <w:r w:rsidRPr="00011363">
        <w:rPr>
          <w:rFonts w:eastAsia="Times New Roman"/>
          <w:snapToGrid w:val="0"/>
          <w:szCs w:val="24"/>
          <w:lang w:val="en-US" w:eastAsia="zh-CN"/>
        </w:rPr>
        <w:t xml:space="preserve">is smaller than the length of boundary element, it </w:t>
      </w:r>
      <w:r w:rsidRPr="00011363">
        <w:rPr>
          <w:rFonts w:eastAsia="SimSun"/>
          <w:snapToGrid w:val="0"/>
          <w:szCs w:val="24"/>
          <w:lang w:val="en-US" w:eastAsia="zh-CN"/>
        </w:rPr>
        <w:t xml:space="preserve">is taken </w:t>
      </w:r>
      <w:r w:rsidRPr="00011363">
        <w:rPr>
          <w:rFonts w:eastAsia="Times New Roman"/>
          <w:snapToGrid w:val="0"/>
          <w:szCs w:val="24"/>
          <w:lang w:val="en-US" w:eastAsia="zh-CN"/>
        </w:rPr>
        <w:t xml:space="preserve">as the length of boundary element. </w:t>
      </w:r>
    </w:p>
    <w:p w:rsidR="00011363" w:rsidRPr="00011363" w:rsidRDefault="00011363" w:rsidP="00011363">
      <w:pPr>
        <w:widowControl w:val="0"/>
        <w:spacing w:after="0" w:line="240" w:lineRule="auto"/>
        <w:jc w:val="both"/>
        <w:rPr>
          <w:rFonts w:eastAsia="Times New Roman"/>
          <w:snapToGrid w:val="0"/>
          <w:szCs w:val="24"/>
          <w:lang w:val="en-US" w:eastAsia="zh-CN"/>
        </w:rPr>
      </w:pPr>
      <w:r w:rsidRPr="00011363">
        <w:rPr>
          <w:rFonts w:eastAsia="Times New Roman"/>
          <w:snapToGrid w:val="0"/>
          <w:szCs w:val="24"/>
          <w:lang w:val="en-US" w:eastAsia="zh-CN"/>
        </w:rPr>
        <w:t xml:space="preserve">The height of the replaceable zone is the sum of the height of yield steel core, </w:t>
      </w:r>
      <w:r w:rsidRPr="00011363">
        <w:rPr>
          <w:rFonts w:eastAsia="SimSun"/>
          <w:snapToGrid w:val="0"/>
          <w:szCs w:val="24"/>
          <w:lang w:val="en-US" w:eastAsia="zh-CN"/>
        </w:rPr>
        <w:t>the steel core reinforcement constraint section and the connector. Assuming that the deformation mainly concentrates on the yielding section of the replaceable component, the height of yield steel core can been determined by the following expression:</w:t>
      </w:r>
    </w:p>
    <w:p w:rsidR="00011363" w:rsidRPr="00011363" w:rsidRDefault="00011363" w:rsidP="00011363">
      <w:pPr>
        <w:widowControl w:val="0"/>
        <w:spacing w:after="0" w:line="240" w:lineRule="auto"/>
        <w:jc w:val="both"/>
        <w:rPr>
          <w:rFonts w:eastAsia="SimSun"/>
          <w:snapToGrid w:val="0"/>
          <w:szCs w:val="24"/>
          <w:lang w:val="en-US" w:eastAsia="zh-CN"/>
        </w:rPr>
      </w:pPr>
    </w:p>
    <w:p w:rsidR="00011363" w:rsidRPr="00011363" w:rsidRDefault="00011363" w:rsidP="00011363">
      <w:pPr>
        <w:widowControl w:val="0"/>
        <w:tabs>
          <w:tab w:val="left" w:pos="4820"/>
          <w:tab w:val="right" w:pos="9640"/>
        </w:tabs>
        <w:spacing w:after="0" w:line="240" w:lineRule="auto"/>
        <w:jc w:val="both"/>
        <w:rPr>
          <w:rFonts w:eastAsia="Times New Roman"/>
          <w:snapToGrid w:val="0"/>
          <w:szCs w:val="24"/>
          <w:lang w:val="en-US" w:eastAsia="zh-CN"/>
        </w:rPr>
      </w:pPr>
      <w:r w:rsidRPr="00011363">
        <w:rPr>
          <w:rFonts w:eastAsia="Times New Roman"/>
          <w:noProof/>
          <w:snapToGrid w:val="0"/>
          <w:position w:val="-28"/>
          <w:szCs w:val="24"/>
        </w:rPr>
        <w:lastRenderedPageBreak/>
        <w:drawing>
          <wp:inline distT="0" distB="0" distL="0" distR="0" wp14:anchorId="0BC0B953" wp14:editId="7B924D63">
            <wp:extent cx="1028700" cy="400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Pr="00011363">
        <w:rPr>
          <w:rFonts w:eastAsia="Times New Roman"/>
          <w:snapToGrid w:val="0"/>
          <w:szCs w:val="24"/>
          <w:lang w:val="en-US" w:eastAsia="zh-CN"/>
        </w:rPr>
        <w:t xml:space="preserve"> </w:t>
      </w:r>
      <w:r w:rsidRPr="00011363">
        <w:rPr>
          <w:rFonts w:eastAsia="Times New Roman"/>
          <w:snapToGrid w:val="0"/>
          <w:szCs w:val="24"/>
          <w:lang w:val="en-US" w:eastAsia="zh-CN"/>
        </w:rPr>
        <w:tab/>
      </w:r>
      <w:r w:rsidRPr="00011363">
        <w:rPr>
          <w:rFonts w:eastAsia="Times New Roman"/>
          <w:snapToGrid w:val="0"/>
          <w:szCs w:val="24"/>
          <w:lang w:val="en-US" w:eastAsia="zh-CN"/>
        </w:rPr>
        <w:tab/>
      </w:r>
      <w:r w:rsidRPr="00011363">
        <w:rPr>
          <w:rFonts w:eastAsia="Times New Roman"/>
          <w:snapToGrid w:val="0"/>
          <w:szCs w:val="24"/>
          <w:lang w:val="en-US" w:eastAsia="en-US"/>
        </w:rPr>
        <w:t>(5)</w:t>
      </w:r>
    </w:p>
    <w:p w:rsidR="00011363" w:rsidRPr="00011363" w:rsidRDefault="00011363" w:rsidP="00011363">
      <w:pPr>
        <w:widowControl w:val="0"/>
        <w:spacing w:after="0" w:line="240" w:lineRule="auto"/>
        <w:jc w:val="both"/>
        <w:rPr>
          <w:rFonts w:ascii="SimSun" w:eastAsia="SimSun" w:hAnsi="SimSun" w:cs="SimSun"/>
          <w:snapToGrid w:val="0"/>
          <w:szCs w:val="24"/>
          <w:lang w:val="en-US" w:eastAsia="zh-CN"/>
        </w:rPr>
      </w:pPr>
    </w:p>
    <w:p w:rsidR="00011363" w:rsidRPr="00011363" w:rsidRDefault="00011363" w:rsidP="00011363">
      <w:pPr>
        <w:widowControl w:val="0"/>
        <w:spacing w:after="0" w:line="240" w:lineRule="auto"/>
        <w:jc w:val="both"/>
        <w:rPr>
          <w:rFonts w:eastAsia="SimSun"/>
          <w:snapToGrid w:val="0"/>
          <w:szCs w:val="24"/>
          <w:lang w:val="en-US" w:eastAsia="zh-CN"/>
        </w:rPr>
      </w:pPr>
      <w:r w:rsidRPr="00011363">
        <w:rPr>
          <w:rFonts w:eastAsia="SimSun"/>
          <w:snapToGrid w:val="0"/>
          <w:szCs w:val="24"/>
          <w:lang w:val="en-US" w:eastAsia="zh-CN"/>
        </w:rPr>
        <w:t>where</w:t>
      </w:r>
      <w:r w:rsidRPr="00011363">
        <w:rPr>
          <w:rFonts w:eastAsia="SimSun" w:hint="eastAsia"/>
          <w:snapToGrid w:val="0"/>
          <w:szCs w:val="24"/>
          <w:lang w:val="en-US" w:eastAsia="zh-CN"/>
        </w:rPr>
        <w:t xml:space="preserve"> </w:t>
      </w:r>
      <w:r w:rsidRPr="00011363">
        <w:rPr>
          <w:rFonts w:eastAsia="SimSun"/>
          <w:i/>
          <w:snapToGrid w:val="0"/>
          <w:szCs w:val="24"/>
          <w:lang w:val="en-US" w:eastAsia="zh-CN"/>
        </w:rPr>
        <w:t>h</w:t>
      </w:r>
      <w:r w:rsidRPr="00011363">
        <w:rPr>
          <w:rFonts w:eastAsia="SimSun"/>
          <w:snapToGrid w:val="0"/>
          <w:szCs w:val="24"/>
          <w:vertAlign w:val="subscript"/>
          <w:lang w:val="en-US" w:eastAsia="zh-CN"/>
        </w:rPr>
        <w:t>y</w:t>
      </w:r>
      <w:r w:rsidRPr="00011363">
        <w:rPr>
          <w:rFonts w:eastAsia="SimSun"/>
          <w:snapToGrid w:val="0"/>
          <w:szCs w:val="24"/>
          <w:lang w:val="en-US" w:eastAsia="zh-CN"/>
        </w:rPr>
        <w:t xml:space="preserve"> is the height of yield steel core; and </w:t>
      </w:r>
      <w:r w:rsidRPr="00011363">
        <w:rPr>
          <w:rFonts w:eastAsia="Times New Roman"/>
          <w:i/>
          <w:snapToGrid w:val="0"/>
          <w:szCs w:val="24"/>
          <w:lang w:val="en-US" w:eastAsia="zh-CN"/>
        </w:rPr>
        <w:t>ε</w:t>
      </w:r>
      <w:r w:rsidRPr="00011363">
        <w:rPr>
          <w:rFonts w:eastAsia="Times New Roman"/>
          <w:snapToGrid w:val="0"/>
          <w:szCs w:val="24"/>
          <w:vertAlign w:val="subscript"/>
          <w:lang w:val="en-US" w:eastAsia="zh-CN"/>
        </w:rPr>
        <w:t>y,max</w:t>
      </w:r>
      <w:r w:rsidRPr="00011363">
        <w:rPr>
          <w:rFonts w:eastAsia="SimSun"/>
          <w:snapToGrid w:val="0"/>
          <w:szCs w:val="24"/>
          <w:lang w:val="en-US" w:eastAsia="zh-CN"/>
        </w:rPr>
        <w:t xml:space="preserve"> is the maximum tension strain of the mild steel, which can be adjusted according to the requirements of the performance objective. Related experimental studies have shown that steel core can maintain stable mechanical behavior when the strain of the steel core is less than 3%, so it is recommended to take 3% for </w:t>
      </w:r>
      <w:r w:rsidRPr="00011363">
        <w:rPr>
          <w:rFonts w:eastAsia="Times New Roman"/>
          <w:i/>
          <w:snapToGrid w:val="0"/>
          <w:szCs w:val="24"/>
          <w:lang w:val="en-US" w:eastAsia="zh-CN"/>
        </w:rPr>
        <w:t>ε</w:t>
      </w:r>
      <w:r w:rsidRPr="00011363">
        <w:rPr>
          <w:rFonts w:eastAsia="Times New Roman"/>
          <w:snapToGrid w:val="0"/>
          <w:szCs w:val="24"/>
          <w:vertAlign w:val="subscript"/>
          <w:lang w:val="en-US" w:eastAsia="zh-CN"/>
        </w:rPr>
        <w:t>y,max</w:t>
      </w:r>
      <w:r w:rsidRPr="00011363">
        <w:rPr>
          <w:rFonts w:eastAsia="SimSun"/>
          <w:snapToGrid w:val="0"/>
          <w:szCs w:val="24"/>
          <w:lang w:val="en-US" w:eastAsia="zh-CN"/>
        </w:rPr>
        <w:t xml:space="preserve">. The safety factor is taken as 1.5 </w:t>
      </w:r>
      <w:r w:rsidRPr="00011363">
        <w:rPr>
          <w:rFonts w:eastAsia="SimSun"/>
          <w:noProof/>
          <w:snapToGrid w:val="0"/>
          <w:szCs w:val="24"/>
          <w:lang w:val="en-US" w:eastAsia="zh-CN"/>
        </w:rPr>
        <w:t>(FEMA 2003).</w:t>
      </w:r>
    </w:p>
    <w:p w:rsidR="00011363" w:rsidRPr="00011363" w:rsidRDefault="00011363" w:rsidP="00011363">
      <w:pPr>
        <w:widowControl w:val="0"/>
        <w:spacing w:after="0" w:line="240" w:lineRule="auto"/>
        <w:jc w:val="both"/>
        <w:rPr>
          <w:rFonts w:eastAsia="SimSun"/>
          <w:snapToGrid w:val="0"/>
          <w:szCs w:val="24"/>
          <w:lang w:val="en-US" w:eastAsia="zh-CN"/>
        </w:rPr>
      </w:pPr>
      <w:r w:rsidRPr="00011363">
        <w:rPr>
          <w:rFonts w:eastAsia="SimHei"/>
          <w:bCs/>
          <w:snapToGrid w:val="0"/>
          <w:szCs w:val="20"/>
          <w:lang w:val="en-US" w:eastAsia="en-US"/>
        </w:rPr>
        <w:t xml:space="preserve">The dimensions of the mild steel core and the diameter of the steel tube are determined by the equal-strength principle, which means that the strength of the replaceable corner component equals to that of the replaceable region. </w:t>
      </w:r>
      <w:r w:rsidRPr="00011363">
        <w:rPr>
          <w:rFonts w:eastAsia="SimSun"/>
          <w:snapToGrid w:val="0"/>
          <w:szCs w:val="24"/>
          <w:lang w:val="en-US" w:eastAsia="zh-CN"/>
        </w:rPr>
        <w:t>In order</w:t>
      </w:r>
      <w:r w:rsidRPr="00011363">
        <w:rPr>
          <w:rFonts w:eastAsia="SimSun" w:hint="eastAsia"/>
          <w:snapToGrid w:val="0"/>
          <w:szCs w:val="24"/>
          <w:lang w:val="en-US" w:eastAsia="zh-CN"/>
        </w:rPr>
        <w:t xml:space="preserve"> </w:t>
      </w:r>
      <w:r w:rsidRPr="00011363">
        <w:rPr>
          <w:rFonts w:eastAsia="SimSun"/>
          <w:snapToGrid w:val="0"/>
          <w:szCs w:val="24"/>
          <w:lang w:val="en-US" w:eastAsia="zh-CN"/>
        </w:rPr>
        <w:t>to complement the lateral stiffness and shear strength of the RC shear wall and prevent the non-replaceable</w:t>
      </w:r>
      <w:r w:rsidRPr="00011363">
        <w:rPr>
          <w:rFonts w:eastAsia="SimSun" w:hint="eastAsia"/>
          <w:snapToGrid w:val="0"/>
          <w:szCs w:val="24"/>
          <w:lang w:val="en-US" w:eastAsia="zh-CN"/>
        </w:rPr>
        <w:t xml:space="preserve"> </w:t>
      </w:r>
      <w:r w:rsidRPr="00011363">
        <w:rPr>
          <w:rFonts w:eastAsia="SimSun"/>
          <w:snapToGrid w:val="0"/>
          <w:szCs w:val="24"/>
          <w:lang w:val="en-US" w:eastAsia="zh-CN"/>
        </w:rPr>
        <w:t xml:space="preserve">zone from the damage, the </w:t>
      </w:r>
      <w:r w:rsidRPr="00011363">
        <w:rPr>
          <w:rFonts w:eastAsia="SimSun"/>
          <w:snapToGrid w:val="0"/>
          <w:szCs w:val="24"/>
          <w:lang w:val="en-US" w:eastAsia="en-US"/>
        </w:rPr>
        <w:t xml:space="preserve">strengthening </w:t>
      </w:r>
      <w:r w:rsidRPr="00011363">
        <w:rPr>
          <w:rFonts w:eastAsia="SimSun"/>
          <w:snapToGrid w:val="0"/>
          <w:szCs w:val="24"/>
          <w:lang w:val="en-US" w:eastAsia="zh-CN"/>
        </w:rPr>
        <w:t>steel plate is embedded at the bottom part of the shear wall. To avoid the damage to the upper part of the shear wall, the bearing capacity of the replaceable shear wall shall meet the requirements of the following equations:</w:t>
      </w:r>
    </w:p>
    <w:p w:rsidR="00011363" w:rsidRPr="00011363" w:rsidRDefault="00011363" w:rsidP="00011363">
      <w:pPr>
        <w:widowControl w:val="0"/>
        <w:spacing w:after="0" w:line="240" w:lineRule="auto"/>
        <w:jc w:val="both"/>
        <w:rPr>
          <w:rFonts w:eastAsia="SimSun"/>
          <w:snapToGrid w:val="0"/>
          <w:szCs w:val="24"/>
          <w:lang w:val="en-US" w:eastAsia="zh-CN"/>
        </w:rPr>
      </w:pPr>
    </w:p>
    <w:p w:rsidR="00011363" w:rsidRPr="00011363" w:rsidRDefault="00011363" w:rsidP="00011363">
      <w:pPr>
        <w:widowControl w:val="0"/>
        <w:tabs>
          <w:tab w:val="left" w:pos="4498"/>
          <w:tab w:val="right" w:pos="9640"/>
        </w:tabs>
        <w:spacing w:after="0" w:line="240" w:lineRule="auto"/>
        <w:jc w:val="both"/>
        <w:rPr>
          <w:rFonts w:eastAsia="SimSun"/>
          <w:snapToGrid w:val="0"/>
          <w:szCs w:val="24"/>
          <w:lang w:val="en-US" w:eastAsia="zh-CN"/>
        </w:rPr>
      </w:pPr>
      <w:r w:rsidRPr="00011363">
        <w:rPr>
          <w:rFonts w:eastAsia="SimSun"/>
          <w:noProof/>
          <w:snapToGrid w:val="0"/>
          <w:position w:val="-26"/>
          <w:szCs w:val="24"/>
        </w:rPr>
        <w:drawing>
          <wp:inline distT="0" distB="0" distL="0" distR="0" wp14:anchorId="36AFBD8F" wp14:editId="0F07F4B0">
            <wp:extent cx="1066800" cy="381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r w:rsidRPr="00011363">
        <w:rPr>
          <w:rFonts w:eastAsia="SimSun"/>
          <w:snapToGrid w:val="0"/>
          <w:szCs w:val="24"/>
          <w:lang w:val="en-US" w:eastAsia="zh-CN"/>
        </w:rPr>
        <w:t xml:space="preserve"> </w:t>
      </w:r>
      <w:r w:rsidRPr="00011363">
        <w:rPr>
          <w:rFonts w:eastAsia="SimSun"/>
          <w:snapToGrid w:val="0"/>
          <w:szCs w:val="24"/>
          <w:lang w:val="en-US" w:eastAsia="zh-CN"/>
        </w:rPr>
        <w:tab/>
      </w:r>
      <w:r w:rsidRPr="00011363">
        <w:rPr>
          <w:rFonts w:eastAsia="SimSun"/>
          <w:snapToGrid w:val="0"/>
          <w:szCs w:val="24"/>
          <w:lang w:val="en-US" w:eastAsia="zh-CN"/>
        </w:rPr>
        <w:tab/>
        <w:t>(6)</w:t>
      </w:r>
    </w:p>
    <w:p w:rsidR="00011363" w:rsidRPr="00011363" w:rsidRDefault="00011363" w:rsidP="00011363">
      <w:pPr>
        <w:widowControl w:val="0"/>
        <w:tabs>
          <w:tab w:val="left" w:pos="4498"/>
          <w:tab w:val="right" w:pos="9640"/>
        </w:tabs>
        <w:spacing w:after="0" w:line="240" w:lineRule="auto"/>
        <w:jc w:val="both"/>
        <w:rPr>
          <w:rFonts w:eastAsia="SimSun"/>
          <w:snapToGrid w:val="0"/>
          <w:szCs w:val="24"/>
          <w:lang w:val="en-US" w:eastAsia="zh-CN"/>
        </w:rPr>
      </w:pPr>
    </w:p>
    <w:p w:rsidR="00011363" w:rsidRPr="00011363" w:rsidRDefault="00011363" w:rsidP="00011363">
      <w:pPr>
        <w:widowControl w:val="0"/>
        <w:tabs>
          <w:tab w:val="left" w:pos="4820"/>
          <w:tab w:val="right" w:pos="9640"/>
        </w:tabs>
        <w:spacing w:after="0" w:line="240" w:lineRule="auto"/>
        <w:jc w:val="both"/>
        <w:rPr>
          <w:rFonts w:eastAsia="SimSun"/>
          <w:snapToGrid w:val="0"/>
          <w:szCs w:val="24"/>
          <w:lang w:val="en-US" w:eastAsia="zh-CN"/>
        </w:rPr>
      </w:pPr>
      <w:r w:rsidRPr="00011363">
        <w:rPr>
          <w:rFonts w:eastAsia="SimSun"/>
          <w:noProof/>
          <w:snapToGrid w:val="0"/>
          <w:position w:val="-10"/>
          <w:szCs w:val="24"/>
        </w:rPr>
        <w:drawing>
          <wp:inline distT="0" distB="0" distL="0" distR="0" wp14:anchorId="3F42C054" wp14:editId="7ED93FC9">
            <wp:extent cx="469900" cy="1905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900" cy="190500"/>
                    </a:xfrm>
                    <a:prstGeom prst="rect">
                      <a:avLst/>
                    </a:prstGeom>
                    <a:noFill/>
                    <a:ln>
                      <a:noFill/>
                    </a:ln>
                  </pic:spPr>
                </pic:pic>
              </a:graphicData>
            </a:graphic>
          </wp:inline>
        </w:drawing>
      </w:r>
      <w:r w:rsidRPr="00011363">
        <w:rPr>
          <w:rFonts w:eastAsia="SimSun"/>
          <w:snapToGrid w:val="0"/>
          <w:szCs w:val="24"/>
          <w:lang w:val="en-US" w:eastAsia="zh-CN"/>
        </w:rPr>
        <w:t xml:space="preserve"> </w:t>
      </w:r>
      <w:r w:rsidRPr="00011363">
        <w:rPr>
          <w:rFonts w:eastAsia="SimSun"/>
          <w:snapToGrid w:val="0"/>
          <w:szCs w:val="24"/>
          <w:lang w:val="en-US" w:eastAsia="zh-CN"/>
        </w:rPr>
        <w:tab/>
      </w:r>
      <w:r w:rsidRPr="00011363">
        <w:rPr>
          <w:rFonts w:eastAsia="SimSun"/>
          <w:snapToGrid w:val="0"/>
          <w:szCs w:val="24"/>
          <w:lang w:val="en-US" w:eastAsia="zh-CN"/>
        </w:rPr>
        <w:tab/>
        <w:t>(7)</w:t>
      </w:r>
    </w:p>
    <w:p w:rsidR="00011363" w:rsidRPr="00011363" w:rsidRDefault="00011363" w:rsidP="00011363">
      <w:pPr>
        <w:widowControl w:val="0"/>
        <w:spacing w:after="0" w:line="240" w:lineRule="auto"/>
        <w:jc w:val="both"/>
        <w:rPr>
          <w:rFonts w:eastAsia="SimSun"/>
          <w:snapToGrid w:val="0"/>
          <w:szCs w:val="24"/>
          <w:lang w:val="en-US" w:eastAsia="zh-CN"/>
        </w:rPr>
      </w:pPr>
    </w:p>
    <w:p w:rsidR="00011363" w:rsidRPr="00011363" w:rsidRDefault="00011363" w:rsidP="00011363">
      <w:pPr>
        <w:widowControl w:val="0"/>
        <w:spacing w:after="0" w:line="240" w:lineRule="auto"/>
        <w:jc w:val="both"/>
        <w:rPr>
          <w:rFonts w:eastAsia="SimSun"/>
          <w:snapToGrid w:val="0"/>
          <w:szCs w:val="24"/>
          <w:lang w:val="en-US" w:eastAsia="zh-CN"/>
        </w:rPr>
      </w:pPr>
      <w:r w:rsidRPr="00011363">
        <w:rPr>
          <w:rFonts w:eastAsia="Times New Roman"/>
          <w:snapToGrid w:val="0"/>
          <w:szCs w:val="24"/>
          <w:lang w:val="en-US" w:eastAsia="en-US"/>
        </w:rPr>
        <w:t>where</w:t>
      </w:r>
      <w:r w:rsidRPr="00011363">
        <w:rPr>
          <w:rFonts w:eastAsia="Times New Roman" w:hint="eastAsia"/>
          <w:snapToGrid w:val="0"/>
          <w:szCs w:val="24"/>
          <w:lang w:val="en-US" w:eastAsia="en-US"/>
        </w:rPr>
        <w:t xml:space="preserve"> </w:t>
      </w:r>
      <w:r w:rsidRPr="00011363">
        <w:rPr>
          <w:rFonts w:eastAsia="Times New Roman"/>
          <w:i/>
          <w:snapToGrid w:val="0"/>
          <w:szCs w:val="24"/>
          <w:lang w:val="en-US" w:eastAsia="en-US"/>
        </w:rPr>
        <w:t>M</w:t>
      </w:r>
      <w:r w:rsidRPr="00011363">
        <w:rPr>
          <w:rFonts w:eastAsia="Times New Roman"/>
          <w:snapToGrid w:val="0"/>
          <w:szCs w:val="24"/>
          <w:vertAlign w:val="subscript"/>
          <w:lang w:val="en-US" w:eastAsia="en-US"/>
        </w:rPr>
        <w:t>t</w:t>
      </w:r>
      <w:r w:rsidRPr="00011363">
        <w:rPr>
          <w:rFonts w:eastAsia="Times New Roman" w:hint="eastAsia"/>
          <w:snapToGrid w:val="0"/>
          <w:color w:val="333333"/>
          <w:szCs w:val="24"/>
          <w:lang w:val="en-US" w:eastAsia="en-US"/>
        </w:rPr>
        <w:t xml:space="preserve"> </w:t>
      </w:r>
      <w:r w:rsidRPr="00011363">
        <w:rPr>
          <w:rFonts w:eastAsia="Times New Roman"/>
          <w:snapToGrid w:val="0"/>
          <w:color w:val="333333"/>
          <w:szCs w:val="24"/>
          <w:lang w:val="en-US" w:eastAsia="en-US"/>
        </w:rPr>
        <w:t xml:space="preserve">and </w:t>
      </w:r>
      <w:r w:rsidRPr="00011363">
        <w:rPr>
          <w:rFonts w:eastAsia="Times New Roman"/>
          <w:i/>
          <w:snapToGrid w:val="0"/>
          <w:szCs w:val="24"/>
          <w:lang w:val="en-US" w:eastAsia="en-US"/>
        </w:rPr>
        <w:t>M</w:t>
      </w:r>
      <w:r w:rsidRPr="00011363">
        <w:rPr>
          <w:rFonts w:eastAsia="Times New Roman"/>
          <w:snapToGrid w:val="0"/>
          <w:szCs w:val="24"/>
          <w:vertAlign w:val="subscript"/>
          <w:lang w:val="en-US" w:eastAsia="en-US"/>
        </w:rPr>
        <w:t>new</w:t>
      </w:r>
      <w:r w:rsidRPr="00011363">
        <w:rPr>
          <w:rFonts w:eastAsia="Times New Roman"/>
          <w:snapToGrid w:val="0"/>
          <w:color w:val="333333"/>
          <w:szCs w:val="24"/>
          <w:lang w:val="en-US" w:eastAsia="en-US"/>
        </w:rPr>
        <w:t xml:space="preserve"> are the </w:t>
      </w:r>
      <w:r w:rsidRPr="00011363">
        <w:rPr>
          <w:rFonts w:eastAsia="Times New Roman"/>
          <w:snapToGrid w:val="0"/>
          <w:szCs w:val="24"/>
          <w:lang w:val="en-US" w:eastAsia="en-US"/>
        </w:rPr>
        <w:t>bending capacity of upper and bottom shear wall</w:t>
      </w:r>
      <w:r w:rsidRPr="00011363">
        <w:rPr>
          <w:rFonts w:eastAsia="Times New Roman" w:hint="eastAsia"/>
          <w:snapToGrid w:val="0"/>
          <w:szCs w:val="24"/>
          <w:lang w:val="en-US" w:eastAsia="en-US"/>
        </w:rPr>
        <w:t>,</w:t>
      </w:r>
      <w:r w:rsidRPr="00011363">
        <w:rPr>
          <w:rFonts w:eastAsia="Times New Roman"/>
          <w:snapToGrid w:val="0"/>
          <w:szCs w:val="24"/>
          <w:lang w:val="en-US" w:eastAsia="en-US"/>
        </w:rPr>
        <w:t xml:space="preserve"> respectively; </w:t>
      </w:r>
      <w:r w:rsidRPr="00011363">
        <w:rPr>
          <w:rFonts w:eastAsia="Times New Roman"/>
          <w:i/>
          <w:snapToGrid w:val="0"/>
          <w:szCs w:val="24"/>
          <w:lang w:val="en-US" w:eastAsia="en-US"/>
        </w:rPr>
        <w:t>V</w:t>
      </w:r>
      <w:r w:rsidRPr="00011363">
        <w:rPr>
          <w:rFonts w:eastAsia="Times New Roman"/>
          <w:snapToGrid w:val="0"/>
          <w:szCs w:val="24"/>
          <w:vertAlign w:val="subscript"/>
          <w:lang w:val="en-US" w:eastAsia="en-US"/>
        </w:rPr>
        <w:t>t</w:t>
      </w:r>
      <w:r w:rsidRPr="00011363">
        <w:rPr>
          <w:rFonts w:eastAsia="Times New Roman" w:hint="eastAsia"/>
          <w:snapToGrid w:val="0"/>
          <w:color w:val="333333"/>
          <w:szCs w:val="24"/>
          <w:lang w:val="en-US" w:eastAsia="en-US"/>
        </w:rPr>
        <w:t xml:space="preserve"> a</w:t>
      </w:r>
      <w:r w:rsidRPr="00011363">
        <w:rPr>
          <w:rFonts w:eastAsia="Times New Roman"/>
          <w:snapToGrid w:val="0"/>
          <w:color w:val="333333"/>
          <w:szCs w:val="24"/>
          <w:lang w:val="en-US" w:eastAsia="en-US"/>
        </w:rPr>
        <w:t xml:space="preserve">nd </w:t>
      </w:r>
      <w:r w:rsidRPr="00011363">
        <w:rPr>
          <w:rFonts w:eastAsia="Times New Roman"/>
          <w:i/>
          <w:snapToGrid w:val="0"/>
          <w:szCs w:val="24"/>
          <w:lang w:val="en-US" w:eastAsia="en-US"/>
        </w:rPr>
        <w:t>V</w:t>
      </w:r>
      <w:r w:rsidRPr="00011363">
        <w:rPr>
          <w:rFonts w:eastAsia="Times New Roman"/>
          <w:snapToGrid w:val="0"/>
          <w:szCs w:val="24"/>
          <w:vertAlign w:val="subscript"/>
          <w:lang w:val="en-US" w:eastAsia="en-US"/>
        </w:rPr>
        <w:t>new</w:t>
      </w:r>
      <w:r w:rsidRPr="00011363">
        <w:rPr>
          <w:rFonts w:eastAsia="Times New Roman" w:hint="eastAsia"/>
          <w:snapToGrid w:val="0"/>
          <w:color w:val="333333"/>
          <w:szCs w:val="24"/>
          <w:lang w:val="en-US" w:eastAsia="en-US"/>
        </w:rPr>
        <w:t xml:space="preserve"> a</w:t>
      </w:r>
      <w:r w:rsidRPr="00011363">
        <w:rPr>
          <w:rFonts w:eastAsia="Times New Roman"/>
          <w:snapToGrid w:val="0"/>
          <w:color w:val="333333"/>
          <w:szCs w:val="24"/>
          <w:lang w:val="en-US" w:eastAsia="en-US"/>
        </w:rPr>
        <w:t xml:space="preserve">re </w:t>
      </w:r>
      <w:r w:rsidRPr="00011363">
        <w:rPr>
          <w:rFonts w:eastAsia="Times New Roman"/>
          <w:snapToGrid w:val="0"/>
          <w:szCs w:val="24"/>
          <w:lang w:val="en-US" w:eastAsia="en-US"/>
        </w:rPr>
        <w:t>shear capacity of upper and bottom shear wall</w:t>
      </w:r>
      <w:r w:rsidRPr="00011363">
        <w:rPr>
          <w:rFonts w:eastAsia="Times New Roman" w:hint="eastAsia"/>
          <w:snapToGrid w:val="0"/>
          <w:szCs w:val="24"/>
          <w:lang w:val="en-US" w:eastAsia="en-US"/>
        </w:rPr>
        <w:t>,</w:t>
      </w:r>
      <w:r w:rsidRPr="00011363">
        <w:rPr>
          <w:rFonts w:eastAsia="Times New Roman"/>
          <w:snapToGrid w:val="0"/>
          <w:szCs w:val="24"/>
          <w:lang w:val="en-US" w:eastAsia="en-US"/>
        </w:rPr>
        <w:t xml:space="preserve"> respectively;</w:t>
      </w:r>
      <w:r w:rsidRPr="00011363">
        <w:rPr>
          <w:rFonts w:eastAsia="Times New Roman"/>
          <w:i/>
          <w:snapToGrid w:val="0"/>
          <w:szCs w:val="24"/>
          <w:lang w:val="en-US" w:eastAsia="en-US"/>
        </w:rPr>
        <w:t xml:space="preserve"> </w:t>
      </w:r>
      <w:r w:rsidRPr="00011363">
        <w:rPr>
          <w:rFonts w:eastAsia="Times New Roman"/>
          <w:snapToGrid w:val="0"/>
          <w:szCs w:val="24"/>
          <w:lang w:val="en-US" w:eastAsia="en-US"/>
        </w:rPr>
        <w:t xml:space="preserve">and </w:t>
      </w:r>
      <w:r w:rsidRPr="00011363">
        <w:rPr>
          <w:rFonts w:eastAsia="Times New Roman"/>
          <w:i/>
          <w:snapToGrid w:val="0"/>
          <w:szCs w:val="24"/>
          <w:lang w:val="en-US" w:eastAsia="en-US"/>
        </w:rPr>
        <w:t>H</w:t>
      </w:r>
      <w:r w:rsidRPr="00011363">
        <w:rPr>
          <w:rFonts w:eastAsia="Times New Roman"/>
          <w:snapToGrid w:val="0"/>
          <w:szCs w:val="24"/>
          <w:vertAlign w:val="subscript"/>
          <w:lang w:val="en-US" w:eastAsia="en-US"/>
        </w:rPr>
        <w:t>t</w:t>
      </w:r>
      <w:r w:rsidRPr="00011363">
        <w:rPr>
          <w:rFonts w:eastAsia="Times New Roman"/>
          <w:snapToGrid w:val="0"/>
          <w:color w:val="333333"/>
          <w:szCs w:val="24"/>
          <w:lang w:val="en-US" w:eastAsia="en-US"/>
        </w:rPr>
        <w:t xml:space="preserve"> is </w:t>
      </w:r>
      <w:r w:rsidRPr="00011363">
        <w:rPr>
          <w:rFonts w:eastAsia="Times New Roman"/>
          <w:snapToGrid w:val="0"/>
          <w:szCs w:val="24"/>
          <w:lang w:val="en-US" w:eastAsia="en-US"/>
        </w:rPr>
        <w:t>the height of the top of the steel plate to the top of the shear wall.</w:t>
      </w:r>
    </w:p>
    <w:p w:rsidR="00011363" w:rsidRPr="00011363" w:rsidRDefault="00011363" w:rsidP="00011363">
      <w:pPr>
        <w:widowControl w:val="0"/>
        <w:tabs>
          <w:tab w:val="left" w:pos="0"/>
          <w:tab w:val="left" w:pos="720"/>
          <w:tab w:val="left" w:pos="1086"/>
          <w:tab w:val="left" w:pos="1440"/>
        </w:tabs>
        <w:suppressAutoHyphens/>
        <w:spacing w:after="0" w:line="240" w:lineRule="auto"/>
        <w:jc w:val="both"/>
        <w:rPr>
          <w:rFonts w:eastAsia="SimSun"/>
          <w:snapToGrid w:val="0"/>
          <w:szCs w:val="24"/>
          <w:lang w:val="en-US" w:eastAsia="zh-CN"/>
        </w:rPr>
      </w:pPr>
    </w:p>
    <w:p w:rsidR="00011363" w:rsidRPr="00011363" w:rsidRDefault="00011363" w:rsidP="00011363">
      <w:pPr>
        <w:widowControl w:val="0"/>
        <w:tabs>
          <w:tab w:val="left" w:pos="0"/>
          <w:tab w:val="left" w:pos="720"/>
          <w:tab w:val="left" w:pos="1086"/>
          <w:tab w:val="left" w:pos="1440"/>
        </w:tabs>
        <w:suppressAutoHyphens/>
        <w:spacing w:after="0" w:line="240" w:lineRule="auto"/>
        <w:jc w:val="both"/>
        <w:rPr>
          <w:rFonts w:eastAsia="SimSun"/>
          <w:snapToGrid w:val="0"/>
          <w:szCs w:val="24"/>
          <w:lang w:val="en-US" w:eastAsia="zh-CN"/>
        </w:rPr>
      </w:pPr>
    </w:p>
    <w:p w:rsidR="00011363" w:rsidRPr="00011363" w:rsidRDefault="00011363" w:rsidP="00011363">
      <w:pPr>
        <w:keepNext/>
        <w:widowControl w:val="0"/>
        <w:tabs>
          <w:tab w:val="center" w:pos="4680"/>
        </w:tabs>
        <w:suppressAutoHyphens/>
        <w:spacing w:after="0" w:line="240" w:lineRule="auto"/>
        <w:jc w:val="both"/>
        <w:outlineLvl w:val="0"/>
        <w:rPr>
          <w:rFonts w:eastAsia="SimSun"/>
          <w:b/>
          <w:caps/>
          <w:snapToGrid w:val="0"/>
          <w:szCs w:val="24"/>
          <w:lang w:val="en-US" w:eastAsia="zh-CN"/>
        </w:rPr>
      </w:pPr>
      <w:r w:rsidRPr="00011363">
        <w:rPr>
          <w:rFonts w:eastAsia="Times New Roman"/>
          <w:b/>
          <w:caps/>
          <w:snapToGrid w:val="0"/>
          <w:szCs w:val="24"/>
          <w:lang w:val="en-US" w:eastAsia="en-US"/>
        </w:rPr>
        <w:t xml:space="preserve">4. </w:t>
      </w:r>
      <w:r w:rsidRPr="00011363">
        <w:rPr>
          <w:rFonts w:eastAsia="SimSun"/>
          <w:b/>
          <w:caps/>
          <w:snapToGrid w:val="0"/>
          <w:szCs w:val="24"/>
          <w:lang w:val="en-US" w:eastAsia="zh-CN"/>
        </w:rPr>
        <w:t>Case</w:t>
      </w:r>
      <w:r w:rsidRPr="00011363">
        <w:rPr>
          <w:rFonts w:eastAsia="Times New Roman"/>
          <w:b/>
          <w:caps/>
          <w:snapToGrid w:val="0"/>
          <w:szCs w:val="24"/>
          <w:lang w:val="en-US" w:eastAsia="en-US"/>
        </w:rPr>
        <w:t xml:space="preserve"> </w:t>
      </w:r>
      <w:r w:rsidRPr="00011363">
        <w:rPr>
          <w:rFonts w:eastAsia="SimSun"/>
          <w:b/>
          <w:caps/>
          <w:snapToGrid w:val="0"/>
          <w:szCs w:val="24"/>
          <w:lang w:val="en-US" w:eastAsia="zh-CN"/>
        </w:rPr>
        <w:t>study</w:t>
      </w:r>
    </w:p>
    <w:p w:rsidR="00011363" w:rsidRPr="00011363" w:rsidRDefault="00011363" w:rsidP="00011363">
      <w:pPr>
        <w:widowControl w:val="0"/>
        <w:tabs>
          <w:tab w:val="left" w:pos="0"/>
        </w:tabs>
        <w:suppressAutoHyphens/>
        <w:spacing w:after="0" w:line="240" w:lineRule="auto"/>
        <w:jc w:val="both"/>
        <w:rPr>
          <w:rFonts w:eastAsia="Times New Roman"/>
          <w:snapToGrid w:val="0"/>
          <w:szCs w:val="24"/>
          <w:lang w:val="en-US" w:eastAsia="en-US"/>
        </w:rPr>
      </w:pPr>
    </w:p>
    <w:p w:rsidR="00011363" w:rsidRPr="00011363" w:rsidRDefault="00011363" w:rsidP="0001136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11363">
        <w:rPr>
          <w:rFonts w:eastAsia="Times New Roman"/>
          <w:b/>
          <w:i/>
          <w:snapToGrid w:val="0"/>
          <w:szCs w:val="24"/>
          <w:lang w:val="en-US" w:eastAsia="en-US"/>
        </w:rPr>
        <w:t>4.1 Description of Two Coupled Shear Walls</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both"/>
        <w:rPr>
          <w:rFonts w:ascii="TimesNewRomanPSMT" w:eastAsia="SimSun" w:hAnsi="TimesNewRomanPSMT" w:cs="TimesNewRomanPSMT"/>
          <w:snapToGrid w:val="0"/>
          <w:szCs w:val="24"/>
          <w:lang w:val="en-US" w:eastAsia="en-US"/>
        </w:rPr>
      </w:pPr>
      <w:r w:rsidRPr="00011363">
        <w:rPr>
          <w:rFonts w:eastAsia="Times New Roman" w:hint="eastAsia"/>
          <w:snapToGrid w:val="0"/>
          <w:szCs w:val="24"/>
          <w:lang w:val="en-US" w:eastAsia="en-US"/>
        </w:rPr>
        <w:t>T</w:t>
      </w:r>
      <w:r w:rsidRPr="00011363">
        <w:rPr>
          <w:rFonts w:eastAsia="Times New Roman"/>
          <w:snapToGrid w:val="0"/>
          <w:szCs w:val="24"/>
          <w:lang w:val="en-US" w:eastAsia="en-US"/>
        </w:rPr>
        <w:t>h</w:t>
      </w:r>
      <w:r w:rsidRPr="00011363">
        <w:rPr>
          <w:rFonts w:eastAsia="Times New Roman" w:hint="eastAsia"/>
          <w:snapToGrid w:val="0"/>
          <w:szCs w:val="24"/>
          <w:lang w:val="en-US" w:eastAsia="en-US"/>
        </w:rPr>
        <w:t xml:space="preserve">e </w:t>
      </w:r>
      <w:r w:rsidRPr="00011363">
        <w:rPr>
          <w:rFonts w:eastAsia="Times New Roman"/>
          <w:snapToGrid w:val="0"/>
          <w:szCs w:val="24"/>
          <w:lang w:val="en-US" w:eastAsia="en-US"/>
        </w:rPr>
        <w:t>geometry</w:t>
      </w:r>
      <w:r w:rsidRPr="00011363">
        <w:rPr>
          <w:rFonts w:eastAsia="Times New Roman" w:hint="eastAsia"/>
          <w:snapToGrid w:val="0"/>
          <w:szCs w:val="24"/>
          <w:lang w:val="en-US" w:eastAsia="en-US"/>
        </w:rPr>
        <w:t xml:space="preserve"> and</w:t>
      </w:r>
      <w:r w:rsidRPr="00011363">
        <w:rPr>
          <w:rFonts w:eastAsia="Times New Roman"/>
          <w:snapToGrid w:val="0"/>
          <w:szCs w:val="24"/>
          <w:lang w:val="en-US" w:eastAsia="en-US"/>
        </w:rPr>
        <w:t xml:space="preserve"> the reinforcement</w:t>
      </w:r>
      <w:r w:rsidRPr="00011363">
        <w:rPr>
          <w:rFonts w:eastAsia="Times New Roman" w:hint="eastAsia"/>
          <w:snapToGrid w:val="0"/>
          <w:szCs w:val="24"/>
          <w:lang w:val="en-US" w:eastAsia="en-US"/>
        </w:rPr>
        <w:t xml:space="preserve"> of the conventional RC coupled shear wall are </w:t>
      </w:r>
      <w:r w:rsidRPr="00011363">
        <w:rPr>
          <w:rFonts w:eastAsia="Times New Roman"/>
          <w:snapToGrid w:val="0"/>
          <w:szCs w:val="24"/>
          <w:lang w:val="en-US" w:eastAsia="en-US"/>
        </w:rPr>
        <w:t>determined in accordance with Chinese codes (</w:t>
      </w:r>
      <w:r w:rsidRPr="00011363">
        <w:rPr>
          <w:rFonts w:eastAsia="SimSun"/>
          <w:noProof/>
          <w:snapToGrid w:val="0"/>
          <w:szCs w:val="24"/>
          <w:lang w:val="en-US" w:eastAsia="zh-CN"/>
        </w:rPr>
        <w:t>MOHURD</w:t>
      </w:r>
      <w:r w:rsidRPr="00011363">
        <w:rPr>
          <w:rFonts w:eastAsia="Times New Roman"/>
          <w:snapToGrid w:val="0"/>
          <w:szCs w:val="24"/>
          <w:lang w:val="en-US" w:eastAsia="en-US"/>
        </w:rPr>
        <w:t xml:space="preserve"> 2010)</w:t>
      </w:r>
      <w:r w:rsidRPr="00011363">
        <w:rPr>
          <w:rFonts w:eastAsia="Times New Roman" w:hint="eastAsia"/>
          <w:snapToGrid w:val="0"/>
          <w:szCs w:val="24"/>
          <w:lang w:val="en-US" w:eastAsia="en-US"/>
        </w:rPr>
        <w:t>.</w:t>
      </w:r>
      <w:r w:rsidRPr="00011363">
        <w:rPr>
          <w:rFonts w:eastAsia="Times New Roman"/>
          <w:snapToGrid w:val="0"/>
          <w:szCs w:val="24"/>
          <w:lang w:val="en-US" w:eastAsia="en-US"/>
        </w:rPr>
        <w:t xml:space="preserve"> Figure 5 shows the dimensions and steel reinforcement of conventional three-story coupled shear wall with the story height of 1.5 m. The new coupled shear wall with replaceable components is </w:t>
      </w:r>
      <w:r w:rsidRPr="00011363">
        <w:rPr>
          <w:rFonts w:eastAsia="SimSun"/>
          <w:snapToGrid w:val="0"/>
          <w:szCs w:val="24"/>
          <w:lang w:val="en-US" w:eastAsia="en-US"/>
        </w:rPr>
        <w:t>determined according to the aforementioned method. The parameters of combined damper and RCC are listed in Table 1 and 2, respectively</w:t>
      </w:r>
      <w:r w:rsidRPr="00011363">
        <w:rPr>
          <w:rFonts w:ascii="TimesNewRomanPSMT" w:eastAsia="SimSun" w:hAnsi="TimesNewRomanPSMT" w:cs="TimesNewRomanPSMT"/>
          <w:snapToGrid w:val="0"/>
          <w:szCs w:val="24"/>
          <w:lang w:val="en-US" w:eastAsia="en-US"/>
        </w:rPr>
        <w:t xml:space="preserve">. </w:t>
      </w:r>
      <w:r w:rsidRPr="00011363">
        <w:rPr>
          <w:rFonts w:eastAsia="SimSun"/>
          <w:snapToGrid w:val="0"/>
          <w:szCs w:val="24"/>
          <w:lang w:val="en-US" w:eastAsia="en-US"/>
        </w:rPr>
        <w:t>The mild steel LY225 with the yield strength of 225MPa is adopted for the web of metallic damper and steel core of RCC. The thickness and the height of strengthening steel plate in shear wall is 4mm and 1700mm, respectively. The dimensions of I shaped steel beam embedded in the non-replaceable part of replaceable coupling beam is 80mm×</w:t>
      </w:r>
      <w:r w:rsidRPr="00011363">
        <w:rPr>
          <w:rFonts w:eastAsia="SimSun"/>
          <w:snapToGrid w:val="0"/>
          <w:szCs w:val="24"/>
          <w:lang w:val="en-US" w:eastAsia="zh-CN"/>
        </w:rPr>
        <w:t>14mm</w:t>
      </w:r>
      <w:r w:rsidRPr="00011363">
        <w:rPr>
          <w:rFonts w:eastAsia="SimSun"/>
          <w:snapToGrid w:val="0"/>
          <w:szCs w:val="24"/>
          <w:lang w:val="en-US" w:eastAsia="en-US"/>
        </w:rPr>
        <w:t>×</w:t>
      </w:r>
      <w:r w:rsidRPr="00011363">
        <w:rPr>
          <w:rFonts w:eastAsia="SimSun"/>
          <w:snapToGrid w:val="0"/>
          <w:szCs w:val="24"/>
          <w:lang w:val="en-US" w:eastAsia="zh-CN"/>
        </w:rPr>
        <w:t>80mm</w:t>
      </w:r>
      <w:r w:rsidRPr="00011363">
        <w:rPr>
          <w:rFonts w:eastAsia="SimSun"/>
          <w:snapToGrid w:val="0"/>
          <w:szCs w:val="24"/>
          <w:lang w:val="en-US" w:eastAsia="en-US"/>
        </w:rPr>
        <w:t>×</w:t>
      </w:r>
      <w:r w:rsidRPr="00011363">
        <w:rPr>
          <w:rFonts w:eastAsia="SimSun"/>
          <w:snapToGrid w:val="0"/>
          <w:szCs w:val="24"/>
          <w:lang w:val="en-US" w:eastAsia="zh-CN"/>
        </w:rPr>
        <w:t xml:space="preserve">10mm (flange length </w:t>
      </w:r>
      <w:r w:rsidRPr="00011363">
        <w:rPr>
          <w:rFonts w:eastAsia="SimSun"/>
          <w:snapToGrid w:val="0"/>
          <w:szCs w:val="24"/>
          <w:lang w:val="en-US" w:eastAsia="en-US"/>
        </w:rPr>
        <w:t xml:space="preserve">× </w:t>
      </w:r>
      <w:r w:rsidRPr="00011363">
        <w:rPr>
          <w:rFonts w:eastAsia="SimSun"/>
          <w:snapToGrid w:val="0"/>
          <w:szCs w:val="24"/>
          <w:lang w:val="en-US" w:eastAsia="zh-CN"/>
        </w:rPr>
        <w:t xml:space="preserve">flange thickness </w:t>
      </w:r>
      <w:r w:rsidRPr="00011363">
        <w:rPr>
          <w:rFonts w:eastAsia="SimSun"/>
          <w:snapToGrid w:val="0"/>
          <w:szCs w:val="24"/>
          <w:lang w:val="en-US" w:eastAsia="en-US"/>
        </w:rPr>
        <w:t>×</w:t>
      </w:r>
      <w:r w:rsidRPr="00011363">
        <w:rPr>
          <w:rFonts w:eastAsia="SimSun"/>
          <w:snapToGrid w:val="0"/>
          <w:szCs w:val="24"/>
          <w:lang w:val="en-US" w:eastAsia="zh-CN"/>
        </w:rPr>
        <w:t>web height ×web thickness).</w:t>
      </w:r>
      <w:r w:rsidRPr="00011363">
        <w:rPr>
          <w:rFonts w:ascii="TimesNewRomanPSMT" w:eastAsia="SimSun" w:hAnsi="TimesNewRomanPSMT" w:cs="TimesNewRomanPSMT"/>
          <w:snapToGrid w:val="0"/>
          <w:szCs w:val="24"/>
          <w:lang w:val="en-US" w:eastAsia="en-US"/>
        </w:rPr>
        <w:t xml:space="preserve"> T</w:t>
      </w:r>
      <w:r w:rsidRPr="00011363">
        <w:rPr>
          <w:rFonts w:ascii="STIX2Text-Regular" w:eastAsia="SimSun" w:hAnsi="STIX2Text-Regular" w:cs="STIX2Text-Regular"/>
          <w:snapToGrid w:val="0"/>
          <w:szCs w:val="24"/>
          <w:lang w:val="en-US" w:eastAsia="en-US"/>
        </w:rPr>
        <w:t xml:space="preserve">he </w:t>
      </w:r>
      <w:r w:rsidRPr="00011363">
        <w:rPr>
          <w:rFonts w:eastAsia="Times New Roman" w:hint="eastAsia"/>
          <w:snapToGrid w:val="0"/>
          <w:szCs w:val="24"/>
          <w:lang w:val="en-US" w:eastAsia="en-US"/>
        </w:rPr>
        <w:t>conventional RC coupled shear wall</w:t>
      </w:r>
      <w:r w:rsidRPr="00011363">
        <w:rPr>
          <w:rFonts w:ascii="STIX2Text-Regular" w:eastAsia="SimSun" w:hAnsi="STIX2Text-Regular" w:cs="STIX2Text-Regular" w:hint="eastAsia"/>
          <w:snapToGrid w:val="0"/>
          <w:szCs w:val="24"/>
          <w:lang w:val="en-US" w:eastAsia="zh-CN"/>
        </w:rPr>
        <w:t xml:space="preserve"> </w:t>
      </w:r>
      <w:r w:rsidRPr="00011363">
        <w:rPr>
          <w:rFonts w:ascii="STIX2Text-Regular" w:eastAsia="SimSun" w:hAnsi="STIX2Text-Regular" w:cs="STIX2Text-Regular"/>
          <w:snapToGrid w:val="0"/>
          <w:szCs w:val="24"/>
          <w:lang w:val="en-US" w:eastAsia="en-US"/>
        </w:rPr>
        <w:t xml:space="preserve">is named as </w:t>
      </w:r>
      <w:r w:rsidRPr="00011363">
        <w:rPr>
          <w:rFonts w:ascii="STIX2Text-Regular" w:eastAsia="SimSun" w:hAnsi="STIX2Text-Regular" w:cs="STIX2Text-Regular" w:hint="eastAsia"/>
          <w:snapToGrid w:val="0"/>
          <w:szCs w:val="24"/>
          <w:lang w:val="en-US" w:eastAsia="zh-CN"/>
        </w:rPr>
        <w:t>CW</w:t>
      </w:r>
      <w:r w:rsidRPr="00011363">
        <w:rPr>
          <w:rFonts w:ascii="STIX2Text-Regular" w:eastAsia="SimSun" w:hAnsi="STIX2Text-Regular" w:cs="STIX2Text-Regular"/>
          <w:snapToGrid w:val="0"/>
          <w:szCs w:val="24"/>
          <w:lang w:val="en-US" w:eastAsia="en-US"/>
        </w:rPr>
        <w:t>, and the new</w:t>
      </w:r>
      <w:r w:rsidRPr="00011363">
        <w:rPr>
          <w:rFonts w:eastAsia="Times New Roman"/>
          <w:snapToGrid w:val="0"/>
          <w:szCs w:val="24"/>
          <w:lang w:val="en-US" w:eastAsia="en-US"/>
        </w:rPr>
        <w:t xml:space="preserve"> coupled shear wall is named as </w:t>
      </w:r>
      <w:r w:rsidRPr="00011363">
        <w:rPr>
          <w:rFonts w:ascii="STIX2Text-Regular" w:eastAsia="SimSun" w:hAnsi="STIX2Text-Regular" w:cs="STIX2Text-Regular"/>
          <w:snapToGrid w:val="0"/>
          <w:szCs w:val="24"/>
          <w:lang w:val="en-US" w:eastAsia="en-US"/>
        </w:rPr>
        <w:t>NS.</w:t>
      </w:r>
      <w:r w:rsidRPr="00011363">
        <w:rPr>
          <w:rFonts w:ascii="TimesNewRomanPSMT" w:eastAsia="SimSun" w:hAnsi="TimesNewRomanPSMT" w:cs="TimesNewRomanPSMT"/>
          <w:snapToGrid w:val="0"/>
          <w:szCs w:val="24"/>
          <w:lang w:val="en-US" w:eastAsia="en-US"/>
        </w:rPr>
        <w:t xml:space="preserve"> </w:t>
      </w:r>
    </w:p>
    <w:p w:rsidR="00011363" w:rsidRPr="00011363" w:rsidRDefault="00011363" w:rsidP="00011363">
      <w:pPr>
        <w:widowControl w:val="0"/>
        <w:tabs>
          <w:tab w:val="left" w:pos="0"/>
        </w:tabs>
        <w:suppressAutoHyphens/>
        <w:spacing w:after="0" w:line="240" w:lineRule="auto"/>
        <w:jc w:val="both"/>
        <w:rPr>
          <w:rFonts w:eastAsia="Times New Roman"/>
          <w:snapToGrid w:val="0"/>
          <w:sz w:val="24"/>
          <w:szCs w:val="24"/>
          <w:lang w:val="en-US" w:eastAsia="en-US"/>
        </w:rPr>
      </w:pPr>
    </w:p>
    <w:p w:rsidR="00011363" w:rsidRPr="00011363" w:rsidRDefault="00011363" w:rsidP="00011363">
      <w:pPr>
        <w:widowControl w:val="0"/>
        <w:spacing w:after="0" w:line="240" w:lineRule="auto"/>
        <w:jc w:val="center"/>
        <w:rPr>
          <w:rFonts w:eastAsia="SimSun"/>
          <w:bCs/>
          <w:snapToGrid w:val="0"/>
          <w:kern w:val="28"/>
          <w:sz w:val="20"/>
          <w:szCs w:val="20"/>
          <w:lang w:val="en-US" w:eastAsia="zh-CN"/>
        </w:rPr>
      </w:pPr>
      <w:r w:rsidRPr="00011363">
        <w:rPr>
          <w:rFonts w:eastAsia="SimSun" w:hint="eastAsia"/>
          <w:bCs/>
          <w:noProof/>
          <w:snapToGrid w:val="0"/>
          <w:kern w:val="28"/>
          <w:sz w:val="20"/>
          <w:szCs w:val="20"/>
        </w:rPr>
        <w:lastRenderedPageBreak/>
        <w:drawing>
          <wp:inline distT="0" distB="0" distL="0" distR="0" wp14:anchorId="6F710A16" wp14:editId="5E9CE8CC">
            <wp:extent cx="2238962" cy="3274635"/>
            <wp:effectExtent l="0" t="0" r="9525" b="254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3410" cy="3281141"/>
                    </a:xfrm>
                    <a:prstGeom prst="rect">
                      <a:avLst/>
                    </a:prstGeom>
                    <a:noFill/>
                    <a:ln>
                      <a:noFill/>
                    </a:ln>
                  </pic:spPr>
                </pic:pic>
              </a:graphicData>
            </a:graphic>
          </wp:inline>
        </w:drawing>
      </w:r>
      <w:r w:rsidRPr="00011363">
        <w:rPr>
          <w:rFonts w:eastAsia="SimSun" w:hint="eastAsia"/>
          <w:bCs/>
          <w:snapToGrid w:val="0"/>
          <w:kern w:val="28"/>
          <w:sz w:val="20"/>
          <w:szCs w:val="20"/>
          <w:lang w:val="en-US" w:eastAsia="zh-CN"/>
        </w:rPr>
        <w:t xml:space="preserve"> </w:t>
      </w:r>
    </w:p>
    <w:p w:rsidR="00011363" w:rsidRPr="00011363" w:rsidRDefault="00011363" w:rsidP="00011363">
      <w:pPr>
        <w:widowControl w:val="0"/>
        <w:spacing w:after="0" w:line="240" w:lineRule="auto"/>
        <w:jc w:val="center"/>
        <w:rPr>
          <w:rFonts w:eastAsia="SimSun"/>
          <w:bCs/>
          <w:snapToGrid w:val="0"/>
          <w:kern w:val="28"/>
          <w:sz w:val="20"/>
          <w:szCs w:val="20"/>
          <w:lang w:val="en-US" w:eastAsia="zh-CN"/>
        </w:rPr>
      </w:pPr>
    </w:p>
    <w:p w:rsidR="00011363" w:rsidRPr="00011363" w:rsidRDefault="00011363" w:rsidP="00011363">
      <w:pPr>
        <w:widowControl w:val="0"/>
        <w:spacing w:after="0" w:line="240" w:lineRule="auto"/>
        <w:jc w:val="center"/>
        <w:rPr>
          <w:rFonts w:eastAsia="SimSun"/>
          <w:bCs/>
          <w:snapToGrid w:val="0"/>
          <w:kern w:val="28"/>
          <w:sz w:val="20"/>
          <w:szCs w:val="20"/>
          <w:lang w:val="en-US" w:eastAsia="zh-CN"/>
        </w:rPr>
      </w:pPr>
      <w:r w:rsidRPr="00011363">
        <w:rPr>
          <w:rFonts w:eastAsia="SimSun" w:hint="eastAsia"/>
          <w:bCs/>
          <w:snapToGrid w:val="0"/>
          <w:kern w:val="28"/>
          <w:sz w:val="20"/>
          <w:szCs w:val="20"/>
          <w:lang w:val="en-US" w:eastAsia="zh-CN"/>
        </w:rPr>
        <w:t xml:space="preserve">(a) </w:t>
      </w:r>
      <w:r w:rsidRPr="00011363">
        <w:rPr>
          <w:rFonts w:eastAsia="SimSun"/>
          <w:bCs/>
          <w:snapToGrid w:val="0"/>
          <w:kern w:val="28"/>
          <w:sz w:val="20"/>
          <w:szCs w:val="20"/>
          <w:lang w:val="en-US" w:eastAsia="zh-CN"/>
        </w:rPr>
        <w:t>Front view</w:t>
      </w:r>
    </w:p>
    <w:p w:rsidR="00011363" w:rsidRPr="00011363" w:rsidRDefault="00011363" w:rsidP="00011363">
      <w:pPr>
        <w:widowControl w:val="0"/>
        <w:spacing w:after="0" w:line="240" w:lineRule="auto"/>
        <w:jc w:val="center"/>
        <w:rPr>
          <w:rFonts w:eastAsia="SimSun"/>
          <w:bCs/>
          <w:snapToGrid w:val="0"/>
          <w:kern w:val="28"/>
          <w:sz w:val="20"/>
          <w:szCs w:val="20"/>
          <w:lang w:val="en-US" w:eastAsia="zh-CN"/>
        </w:rPr>
      </w:pPr>
    </w:p>
    <w:p w:rsidR="00011363" w:rsidRPr="00011363" w:rsidRDefault="00011363" w:rsidP="00011363">
      <w:pPr>
        <w:widowControl w:val="0"/>
        <w:spacing w:after="0" w:line="240" w:lineRule="auto"/>
        <w:ind w:left="720"/>
        <w:jc w:val="center"/>
        <w:rPr>
          <w:rFonts w:eastAsia="SimSun"/>
          <w:bCs/>
          <w:snapToGrid w:val="0"/>
          <w:kern w:val="28"/>
          <w:sz w:val="20"/>
          <w:szCs w:val="20"/>
          <w:lang w:val="en-US" w:eastAsia="zh-CN"/>
        </w:rPr>
      </w:pPr>
      <w:r w:rsidRPr="00011363">
        <w:rPr>
          <w:rFonts w:eastAsia="SimSun" w:hint="eastAsia"/>
          <w:bCs/>
          <w:noProof/>
          <w:snapToGrid w:val="0"/>
          <w:kern w:val="28"/>
          <w:sz w:val="20"/>
          <w:szCs w:val="20"/>
        </w:rPr>
        <w:drawing>
          <wp:inline distT="0" distB="0" distL="0" distR="0" wp14:anchorId="449BCF39" wp14:editId="286993E0">
            <wp:extent cx="914400" cy="922020"/>
            <wp:effectExtent l="0" t="0" r="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22020"/>
                    </a:xfrm>
                    <a:prstGeom prst="rect">
                      <a:avLst/>
                    </a:prstGeom>
                    <a:noFill/>
                    <a:ln>
                      <a:noFill/>
                    </a:ln>
                  </pic:spPr>
                </pic:pic>
              </a:graphicData>
            </a:graphic>
          </wp:inline>
        </w:drawing>
      </w:r>
      <w:r w:rsidRPr="00011363">
        <w:rPr>
          <w:rFonts w:eastAsia="SimSun"/>
          <w:bCs/>
          <w:snapToGrid w:val="0"/>
          <w:kern w:val="28"/>
          <w:sz w:val="20"/>
          <w:szCs w:val="20"/>
          <w:lang w:val="en-US" w:eastAsia="zh-CN"/>
        </w:rPr>
        <w:t xml:space="preserve">     </w:t>
      </w:r>
      <w:r w:rsidRPr="00011363">
        <w:rPr>
          <w:rFonts w:eastAsia="SimSun" w:hint="eastAsia"/>
          <w:bCs/>
          <w:noProof/>
          <w:snapToGrid w:val="0"/>
          <w:kern w:val="28"/>
          <w:sz w:val="20"/>
          <w:szCs w:val="20"/>
        </w:rPr>
        <w:drawing>
          <wp:inline distT="0" distB="0" distL="0" distR="0" wp14:anchorId="755ACDDE" wp14:editId="3798A127">
            <wp:extent cx="1783080" cy="609600"/>
            <wp:effectExtent l="0" t="0" r="762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3080" cy="609600"/>
                    </a:xfrm>
                    <a:prstGeom prst="rect">
                      <a:avLst/>
                    </a:prstGeom>
                    <a:noFill/>
                    <a:ln>
                      <a:noFill/>
                    </a:ln>
                  </pic:spPr>
                </pic:pic>
              </a:graphicData>
            </a:graphic>
          </wp:inline>
        </w:drawing>
      </w:r>
    </w:p>
    <w:p w:rsidR="00011363" w:rsidRPr="00011363" w:rsidRDefault="00011363" w:rsidP="00011363">
      <w:pPr>
        <w:widowControl w:val="0"/>
        <w:spacing w:after="0" w:line="240" w:lineRule="auto"/>
        <w:ind w:left="720"/>
        <w:jc w:val="both"/>
        <w:rPr>
          <w:rFonts w:eastAsia="SimSun"/>
          <w:bCs/>
          <w:snapToGrid w:val="0"/>
          <w:kern w:val="28"/>
          <w:sz w:val="20"/>
          <w:szCs w:val="20"/>
          <w:lang w:val="en-US" w:eastAsia="zh-CN"/>
        </w:rPr>
      </w:pPr>
    </w:p>
    <w:p w:rsidR="00011363" w:rsidRPr="00011363" w:rsidRDefault="00011363" w:rsidP="00011363">
      <w:pPr>
        <w:widowControl w:val="0"/>
        <w:spacing w:after="0" w:line="240" w:lineRule="auto"/>
        <w:jc w:val="center"/>
        <w:rPr>
          <w:rFonts w:eastAsia="SimSun"/>
          <w:bCs/>
          <w:snapToGrid w:val="0"/>
          <w:kern w:val="28"/>
          <w:sz w:val="20"/>
          <w:szCs w:val="20"/>
          <w:lang w:val="en-US" w:eastAsia="zh-CN"/>
        </w:rPr>
      </w:pPr>
      <w:r w:rsidRPr="00011363">
        <w:rPr>
          <w:rFonts w:eastAsia="SimSun" w:hint="eastAsia"/>
          <w:bCs/>
          <w:snapToGrid w:val="0"/>
          <w:kern w:val="28"/>
          <w:sz w:val="20"/>
          <w:szCs w:val="20"/>
          <w:lang w:val="en-US" w:eastAsia="zh-CN"/>
        </w:rPr>
        <w:t>(</w:t>
      </w:r>
      <w:r w:rsidRPr="00011363">
        <w:rPr>
          <w:rFonts w:eastAsia="SimSun"/>
          <w:bCs/>
          <w:snapToGrid w:val="0"/>
          <w:kern w:val="28"/>
          <w:sz w:val="20"/>
          <w:szCs w:val="20"/>
          <w:lang w:val="en-US" w:eastAsia="zh-CN"/>
        </w:rPr>
        <w:t xml:space="preserve">b) </w:t>
      </w:r>
      <w:r w:rsidRPr="00011363">
        <w:rPr>
          <w:rFonts w:eastAsia="SimSun" w:hint="eastAsia"/>
          <w:bCs/>
          <w:snapToGrid w:val="0"/>
          <w:kern w:val="28"/>
          <w:sz w:val="20"/>
          <w:szCs w:val="20"/>
          <w:lang w:val="en-US" w:eastAsia="zh-CN"/>
        </w:rPr>
        <w:t>Section</w:t>
      </w:r>
      <w:r w:rsidRPr="00011363">
        <w:rPr>
          <w:rFonts w:eastAsia="SimSun"/>
          <w:bCs/>
          <w:snapToGrid w:val="0"/>
          <w:kern w:val="28"/>
          <w:sz w:val="20"/>
          <w:szCs w:val="20"/>
          <w:lang w:val="en-US" w:eastAsia="zh-CN"/>
        </w:rPr>
        <w:t xml:space="preserve"> </w:t>
      </w:r>
      <w:r w:rsidRPr="00011363">
        <w:rPr>
          <w:rFonts w:eastAsia="SimSun" w:hint="eastAsia"/>
          <w:bCs/>
          <w:snapToGrid w:val="0"/>
          <w:kern w:val="28"/>
          <w:sz w:val="20"/>
          <w:szCs w:val="20"/>
          <w:lang w:val="en-US" w:eastAsia="zh-CN"/>
        </w:rPr>
        <w:t xml:space="preserve">1-1                     </w:t>
      </w:r>
      <w:r w:rsidRPr="00011363">
        <w:rPr>
          <w:rFonts w:eastAsia="SimSun"/>
          <w:bCs/>
          <w:snapToGrid w:val="0"/>
          <w:kern w:val="28"/>
          <w:sz w:val="20"/>
          <w:szCs w:val="20"/>
          <w:lang w:val="en-US" w:eastAsia="zh-CN"/>
        </w:rPr>
        <w:t xml:space="preserve">(c) Section </w:t>
      </w:r>
      <w:r w:rsidRPr="00011363">
        <w:rPr>
          <w:rFonts w:eastAsia="SimSun" w:hint="eastAsia"/>
          <w:bCs/>
          <w:snapToGrid w:val="0"/>
          <w:kern w:val="28"/>
          <w:sz w:val="20"/>
          <w:szCs w:val="20"/>
          <w:lang w:val="en-US" w:eastAsia="zh-CN"/>
        </w:rPr>
        <w:t>2-2</w:t>
      </w:r>
    </w:p>
    <w:p w:rsidR="00011363" w:rsidRPr="00011363" w:rsidRDefault="00011363" w:rsidP="00011363">
      <w:pPr>
        <w:widowControl w:val="0"/>
        <w:spacing w:after="0" w:line="240" w:lineRule="auto"/>
        <w:jc w:val="center"/>
        <w:rPr>
          <w:rFonts w:eastAsia="SimSun"/>
          <w:bCs/>
          <w:snapToGrid w:val="0"/>
          <w:kern w:val="28"/>
          <w:sz w:val="20"/>
          <w:szCs w:val="20"/>
          <w:lang w:val="en-US" w:eastAsia="zh-CN"/>
        </w:rPr>
      </w:pPr>
    </w:p>
    <w:p w:rsidR="00011363" w:rsidRPr="00011363" w:rsidRDefault="00011363" w:rsidP="00011363">
      <w:pPr>
        <w:widowControl w:val="0"/>
        <w:tabs>
          <w:tab w:val="left" w:pos="0"/>
        </w:tabs>
        <w:suppressAutoHyphens/>
        <w:spacing w:after="0" w:line="240" w:lineRule="auto"/>
        <w:jc w:val="center"/>
        <w:rPr>
          <w:rFonts w:eastAsia="SimSun"/>
          <w:bCs/>
          <w:snapToGrid w:val="0"/>
          <w:kern w:val="28"/>
          <w:sz w:val="20"/>
          <w:szCs w:val="20"/>
          <w:lang w:val="en-US" w:eastAsia="zh-CN"/>
        </w:rPr>
      </w:pPr>
      <w:r w:rsidRPr="00011363">
        <w:rPr>
          <w:rFonts w:eastAsia="Times New Roman" w:hint="eastAsia"/>
          <w:snapToGrid w:val="0"/>
          <w:szCs w:val="20"/>
          <w:lang w:val="en-US" w:eastAsia="en-US"/>
        </w:rPr>
        <w:t>Fig</w:t>
      </w:r>
      <w:r w:rsidRPr="00011363">
        <w:rPr>
          <w:rFonts w:eastAsia="Times New Roman"/>
          <w:snapToGrid w:val="0"/>
          <w:szCs w:val="20"/>
          <w:lang w:val="en-US" w:eastAsia="en-US"/>
        </w:rPr>
        <w:t>ure</w:t>
      </w:r>
      <w:r w:rsidRPr="00011363">
        <w:rPr>
          <w:rFonts w:eastAsia="Times New Roman" w:hint="eastAsia"/>
          <w:snapToGrid w:val="0"/>
          <w:szCs w:val="20"/>
          <w:lang w:val="en-US" w:eastAsia="en-US"/>
        </w:rPr>
        <w:t xml:space="preserve"> </w:t>
      </w:r>
      <w:r w:rsidRPr="00011363">
        <w:rPr>
          <w:rFonts w:eastAsia="Times New Roman"/>
          <w:snapToGrid w:val="0"/>
          <w:szCs w:val="20"/>
          <w:lang w:val="en-US" w:eastAsia="en-US"/>
        </w:rPr>
        <w:t>5</w:t>
      </w:r>
      <w:r w:rsidRPr="00011363">
        <w:rPr>
          <w:rFonts w:eastAsia="Times New Roman" w:hint="eastAsia"/>
          <w:snapToGrid w:val="0"/>
          <w:szCs w:val="20"/>
          <w:lang w:val="en-US" w:eastAsia="en-US"/>
        </w:rPr>
        <w:t>.</w:t>
      </w:r>
      <w:r w:rsidRPr="00011363">
        <w:rPr>
          <w:rFonts w:eastAsia="Times New Roman"/>
          <w:snapToGrid w:val="0"/>
          <w:sz w:val="20"/>
          <w:szCs w:val="20"/>
          <w:lang w:val="en-US" w:eastAsia="en-US"/>
        </w:rPr>
        <w:t xml:space="preserve"> </w:t>
      </w:r>
      <w:r w:rsidRPr="00011363">
        <w:rPr>
          <w:rFonts w:eastAsia="SimSun"/>
          <w:bCs/>
          <w:snapToGrid w:val="0"/>
          <w:kern w:val="28"/>
          <w:sz w:val="20"/>
          <w:szCs w:val="20"/>
          <w:lang w:val="en-US" w:eastAsia="zh-CN"/>
        </w:rPr>
        <w:t>Dimensions and steel reinforcement of conventional coupled shear wall</w:t>
      </w:r>
    </w:p>
    <w:p w:rsidR="00011363" w:rsidRPr="00011363" w:rsidRDefault="00011363" w:rsidP="00011363">
      <w:pPr>
        <w:widowControl w:val="0"/>
        <w:tabs>
          <w:tab w:val="left" w:pos="0"/>
        </w:tabs>
        <w:suppressAutoHyphens/>
        <w:spacing w:after="0" w:line="240" w:lineRule="auto"/>
        <w:jc w:val="center"/>
        <w:rPr>
          <w:rFonts w:eastAsia="SimSun"/>
          <w:snapToGrid w:val="0"/>
          <w:szCs w:val="24"/>
          <w:lang w:val="x-none" w:eastAsia="zh-CN"/>
        </w:rPr>
      </w:pPr>
    </w:p>
    <w:p w:rsidR="00011363" w:rsidRPr="00011363" w:rsidRDefault="00011363" w:rsidP="00011363">
      <w:pPr>
        <w:widowControl w:val="0"/>
        <w:tabs>
          <w:tab w:val="left" w:pos="0"/>
        </w:tabs>
        <w:suppressAutoHyphens/>
        <w:spacing w:after="0" w:line="240" w:lineRule="auto"/>
        <w:jc w:val="center"/>
        <w:rPr>
          <w:rFonts w:eastAsia="SimSun"/>
          <w:snapToGrid w:val="0"/>
          <w:sz w:val="20"/>
          <w:szCs w:val="20"/>
          <w:lang w:val="x-none" w:eastAsia="zh-CN"/>
        </w:rPr>
      </w:pPr>
      <w:r w:rsidRPr="00011363">
        <w:rPr>
          <w:rFonts w:eastAsia="SimSun"/>
          <w:snapToGrid w:val="0"/>
          <w:sz w:val="20"/>
          <w:szCs w:val="20"/>
          <w:lang w:val="x-none" w:eastAsia="zh-CN"/>
        </w:rPr>
        <w:t>Table 1. Dimensions of combined damper</w:t>
      </w:r>
    </w:p>
    <w:p w:rsidR="00011363" w:rsidRPr="00011363" w:rsidRDefault="00011363" w:rsidP="00011363">
      <w:pPr>
        <w:widowControl w:val="0"/>
        <w:tabs>
          <w:tab w:val="left" w:pos="0"/>
        </w:tabs>
        <w:suppressAutoHyphens/>
        <w:spacing w:after="0" w:line="240" w:lineRule="auto"/>
        <w:jc w:val="both"/>
        <w:rPr>
          <w:rFonts w:eastAsia="SimSun"/>
          <w:snapToGrid w:val="0"/>
          <w:szCs w:val="24"/>
          <w:lang w:val="el-GR" w:eastAsia="zh-CN"/>
        </w:rPr>
      </w:pPr>
    </w:p>
    <w:tbl>
      <w:tblPr>
        <w:tblW w:w="0" w:type="auto"/>
        <w:jc w:val="center"/>
        <w:tblBorders>
          <w:top w:val="single" w:sz="2" w:space="0" w:color="auto"/>
          <w:bottom w:val="single" w:sz="2" w:space="0" w:color="auto"/>
          <w:insideH w:val="single" w:sz="2" w:space="0" w:color="auto"/>
        </w:tblBorders>
        <w:tblLook w:val="04A0" w:firstRow="1" w:lastRow="0" w:firstColumn="1" w:lastColumn="0" w:noHBand="0" w:noVBand="1"/>
      </w:tblPr>
      <w:tblGrid>
        <w:gridCol w:w="907"/>
        <w:gridCol w:w="1587"/>
        <w:gridCol w:w="1304"/>
        <w:gridCol w:w="999"/>
        <w:gridCol w:w="1361"/>
        <w:gridCol w:w="1701"/>
        <w:gridCol w:w="1531"/>
      </w:tblGrid>
      <w:tr w:rsidR="00011363" w:rsidRPr="00011363" w:rsidTr="00FF6B28">
        <w:trPr>
          <w:jc w:val="center"/>
        </w:trPr>
        <w:tc>
          <w:tcPr>
            <w:tcW w:w="907" w:type="dxa"/>
            <w:vAlign w:val="center"/>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b/>
                <w:snapToGrid w:val="0"/>
                <w:szCs w:val="24"/>
                <w:lang w:val="en-US" w:eastAsia="en-US"/>
              </w:rPr>
              <w:t>L</w:t>
            </w:r>
            <w:r w:rsidRPr="00011363">
              <w:rPr>
                <w:rFonts w:eastAsia="Times New Roman" w:hint="eastAsia"/>
                <w:b/>
                <w:snapToGrid w:val="0"/>
                <w:szCs w:val="24"/>
                <w:lang w:val="en-US" w:eastAsia="en-US"/>
              </w:rPr>
              <w:t>ength (mm)</w:t>
            </w:r>
          </w:p>
        </w:tc>
        <w:tc>
          <w:tcPr>
            <w:tcW w:w="1587" w:type="dxa"/>
            <w:vAlign w:val="center"/>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hint="eastAsia"/>
                <w:b/>
                <w:bCs/>
                <w:snapToGrid w:val="0"/>
                <w:szCs w:val="24"/>
                <w:lang w:val="en-US" w:eastAsia="en-US"/>
              </w:rPr>
              <w:t>Web thickness</w:t>
            </w:r>
            <w:r w:rsidRPr="00011363">
              <w:rPr>
                <w:rFonts w:eastAsia="Times New Roman" w:hint="eastAsia"/>
                <w:b/>
                <w:snapToGrid w:val="0"/>
                <w:szCs w:val="24"/>
                <w:lang w:val="en-US" w:eastAsia="en-US"/>
              </w:rPr>
              <w:t xml:space="preserve"> (mm)</w:t>
            </w:r>
          </w:p>
        </w:tc>
        <w:tc>
          <w:tcPr>
            <w:tcW w:w="1304" w:type="dxa"/>
            <w:vAlign w:val="center"/>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hint="eastAsia"/>
                <w:b/>
                <w:bCs/>
                <w:snapToGrid w:val="0"/>
                <w:szCs w:val="24"/>
                <w:lang w:val="en-US" w:eastAsia="en-US"/>
              </w:rPr>
              <w:t xml:space="preserve">Web height </w:t>
            </w:r>
            <w:r w:rsidRPr="00011363">
              <w:rPr>
                <w:rFonts w:eastAsia="Times New Roman" w:hint="eastAsia"/>
                <w:b/>
                <w:snapToGrid w:val="0"/>
                <w:szCs w:val="24"/>
                <w:lang w:val="en-US" w:eastAsia="en-US"/>
              </w:rPr>
              <w:t>(mm)</w:t>
            </w:r>
          </w:p>
        </w:tc>
        <w:tc>
          <w:tcPr>
            <w:tcW w:w="995" w:type="dxa"/>
            <w:vAlign w:val="center"/>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hint="eastAsia"/>
                <w:b/>
                <w:bCs/>
                <w:snapToGrid w:val="0"/>
                <w:szCs w:val="24"/>
                <w:lang w:val="en-US" w:eastAsia="en-US"/>
              </w:rPr>
              <w:t>Number of webs</w:t>
            </w:r>
          </w:p>
        </w:tc>
        <w:tc>
          <w:tcPr>
            <w:tcW w:w="1361" w:type="dxa"/>
            <w:vAlign w:val="center"/>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hint="eastAsia"/>
                <w:b/>
                <w:bCs/>
                <w:snapToGrid w:val="0"/>
                <w:szCs w:val="24"/>
                <w:lang w:val="en-US" w:eastAsia="en-US"/>
              </w:rPr>
              <w:t>Flange</w:t>
            </w:r>
            <w:r w:rsidRPr="00011363">
              <w:rPr>
                <w:rFonts w:eastAsia="Times New Roman" w:hint="eastAsia"/>
                <w:b/>
                <w:snapToGrid w:val="0"/>
                <w:szCs w:val="24"/>
                <w:lang w:val="en-US" w:eastAsia="en-US"/>
              </w:rPr>
              <w:t xml:space="preserve"> width (mm)</w:t>
            </w:r>
          </w:p>
        </w:tc>
        <w:tc>
          <w:tcPr>
            <w:tcW w:w="1701" w:type="dxa"/>
            <w:vAlign w:val="center"/>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hint="eastAsia"/>
                <w:b/>
                <w:bCs/>
                <w:snapToGrid w:val="0"/>
                <w:szCs w:val="24"/>
                <w:lang w:val="en-US" w:eastAsia="en-US"/>
              </w:rPr>
              <w:t>Flange</w:t>
            </w:r>
            <w:r w:rsidRPr="00011363">
              <w:rPr>
                <w:rFonts w:eastAsia="Times New Roman" w:hint="eastAsia"/>
                <w:b/>
                <w:snapToGrid w:val="0"/>
                <w:szCs w:val="24"/>
                <w:lang w:val="en-US" w:eastAsia="en-US"/>
              </w:rPr>
              <w:t xml:space="preserve"> thickness (mm)</w:t>
            </w:r>
          </w:p>
        </w:tc>
        <w:tc>
          <w:tcPr>
            <w:tcW w:w="1531" w:type="dxa"/>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hint="eastAsia"/>
                <w:b/>
                <w:snapToGrid w:val="0"/>
                <w:szCs w:val="24"/>
                <w:lang w:val="en-US" w:eastAsia="en-US"/>
              </w:rPr>
              <w:t>Dimensions of VE damper (mm)</w:t>
            </w:r>
          </w:p>
        </w:tc>
      </w:tr>
      <w:tr w:rsidR="00011363" w:rsidRPr="00011363" w:rsidTr="00FF6B28">
        <w:trPr>
          <w:trHeight w:val="50"/>
          <w:jc w:val="center"/>
        </w:trPr>
        <w:tc>
          <w:tcPr>
            <w:tcW w:w="907" w:type="dxa"/>
            <w:vAlign w:val="center"/>
          </w:tcPr>
          <w:p w:rsidR="00011363" w:rsidRPr="00011363" w:rsidRDefault="00011363" w:rsidP="00011363">
            <w:pPr>
              <w:widowControl w:val="0"/>
              <w:spacing w:after="0" w:line="240" w:lineRule="auto"/>
              <w:jc w:val="center"/>
              <w:outlineLvl w:val="0"/>
              <w:rPr>
                <w:rFonts w:eastAsia="Times New Roman"/>
                <w:snapToGrid w:val="0"/>
                <w:szCs w:val="24"/>
                <w:lang w:val="en-US" w:eastAsia="en-US"/>
              </w:rPr>
            </w:pPr>
            <w:r w:rsidRPr="00011363">
              <w:rPr>
                <w:rFonts w:eastAsia="Times New Roman" w:hint="eastAsia"/>
                <w:snapToGrid w:val="0"/>
                <w:szCs w:val="24"/>
                <w:lang w:val="en-US" w:eastAsia="en-US"/>
              </w:rPr>
              <w:t>160</w:t>
            </w:r>
          </w:p>
        </w:tc>
        <w:tc>
          <w:tcPr>
            <w:tcW w:w="1587" w:type="dxa"/>
            <w:vAlign w:val="center"/>
          </w:tcPr>
          <w:p w:rsidR="00011363" w:rsidRPr="00011363" w:rsidRDefault="00011363" w:rsidP="00011363">
            <w:pPr>
              <w:widowControl w:val="0"/>
              <w:spacing w:after="0" w:line="240" w:lineRule="auto"/>
              <w:jc w:val="center"/>
              <w:rPr>
                <w:rFonts w:eastAsia="Times New Roman"/>
                <w:snapToGrid w:val="0"/>
                <w:szCs w:val="24"/>
                <w:lang w:val="en-US" w:eastAsia="en-US"/>
              </w:rPr>
            </w:pPr>
            <w:r w:rsidRPr="00011363">
              <w:rPr>
                <w:rFonts w:eastAsia="Times New Roman" w:hint="eastAsia"/>
                <w:snapToGrid w:val="0"/>
                <w:szCs w:val="24"/>
                <w:lang w:val="en-US" w:eastAsia="en-US"/>
              </w:rPr>
              <w:t>6</w:t>
            </w:r>
          </w:p>
        </w:tc>
        <w:tc>
          <w:tcPr>
            <w:tcW w:w="1304" w:type="dxa"/>
            <w:vAlign w:val="center"/>
          </w:tcPr>
          <w:p w:rsidR="00011363" w:rsidRPr="00011363" w:rsidRDefault="00011363" w:rsidP="00011363">
            <w:pPr>
              <w:widowControl w:val="0"/>
              <w:spacing w:after="0" w:line="240" w:lineRule="auto"/>
              <w:jc w:val="center"/>
              <w:rPr>
                <w:rFonts w:eastAsia="Times New Roman"/>
                <w:snapToGrid w:val="0"/>
                <w:szCs w:val="24"/>
                <w:lang w:val="en-US" w:eastAsia="en-US"/>
              </w:rPr>
            </w:pPr>
            <w:r w:rsidRPr="00011363">
              <w:rPr>
                <w:rFonts w:eastAsia="Times New Roman" w:hint="eastAsia"/>
                <w:snapToGrid w:val="0"/>
                <w:szCs w:val="24"/>
                <w:lang w:val="en-US" w:eastAsia="en-US"/>
              </w:rPr>
              <w:t>48</w:t>
            </w:r>
          </w:p>
        </w:tc>
        <w:tc>
          <w:tcPr>
            <w:tcW w:w="995" w:type="dxa"/>
            <w:vAlign w:val="center"/>
          </w:tcPr>
          <w:p w:rsidR="00011363" w:rsidRPr="00011363" w:rsidRDefault="00011363" w:rsidP="00011363">
            <w:pPr>
              <w:widowControl w:val="0"/>
              <w:spacing w:after="0" w:line="240" w:lineRule="auto"/>
              <w:jc w:val="center"/>
              <w:outlineLvl w:val="0"/>
              <w:rPr>
                <w:rFonts w:eastAsia="Times New Roman"/>
                <w:snapToGrid w:val="0"/>
                <w:szCs w:val="24"/>
                <w:lang w:val="en-US" w:eastAsia="en-US"/>
              </w:rPr>
            </w:pPr>
            <w:r w:rsidRPr="00011363">
              <w:rPr>
                <w:rFonts w:eastAsia="Times New Roman"/>
                <w:snapToGrid w:val="0"/>
                <w:szCs w:val="24"/>
                <w:lang w:val="en-US" w:eastAsia="en-US"/>
              </w:rPr>
              <w:t>1</w:t>
            </w:r>
          </w:p>
        </w:tc>
        <w:tc>
          <w:tcPr>
            <w:tcW w:w="1361" w:type="dxa"/>
            <w:vAlign w:val="center"/>
          </w:tcPr>
          <w:p w:rsidR="00011363" w:rsidRPr="00011363" w:rsidRDefault="00011363" w:rsidP="00011363">
            <w:pPr>
              <w:widowControl w:val="0"/>
              <w:spacing w:after="0" w:line="240" w:lineRule="auto"/>
              <w:jc w:val="center"/>
              <w:rPr>
                <w:rFonts w:eastAsia="Times New Roman"/>
                <w:snapToGrid w:val="0"/>
                <w:szCs w:val="24"/>
                <w:lang w:val="en-US" w:eastAsia="en-US"/>
              </w:rPr>
            </w:pPr>
            <w:r w:rsidRPr="00011363">
              <w:rPr>
                <w:rFonts w:eastAsia="Times New Roman"/>
                <w:snapToGrid w:val="0"/>
                <w:szCs w:val="24"/>
                <w:lang w:val="en-US" w:eastAsia="en-US"/>
              </w:rPr>
              <w:t>60</w:t>
            </w:r>
          </w:p>
        </w:tc>
        <w:tc>
          <w:tcPr>
            <w:tcW w:w="1701" w:type="dxa"/>
            <w:vAlign w:val="center"/>
          </w:tcPr>
          <w:p w:rsidR="00011363" w:rsidRPr="00011363" w:rsidRDefault="00011363" w:rsidP="00011363">
            <w:pPr>
              <w:widowControl w:val="0"/>
              <w:spacing w:after="0" w:line="240" w:lineRule="auto"/>
              <w:jc w:val="center"/>
              <w:rPr>
                <w:rFonts w:eastAsia="Times New Roman"/>
                <w:snapToGrid w:val="0"/>
                <w:szCs w:val="24"/>
                <w:lang w:val="en-US" w:eastAsia="en-US"/>
              </w:rPr>
            </w:pPr>
            <w:r w:rsidRPr="00011363">
              <w:rPr>
                <w:rFonts w:eastAsia="Times New Roman" w:hint="eastAsia"/>
                <w:snapToGrid w:val="0"/>
                <w:szCs w:val="24"/>
                <w:lang w:val="en-US" w:eastAsia="en-US"/>
              </w:rPr>
              <w:t>12</w:t>
            </w:r>
          </w:p>
        </w:tc>
        <w:tc>
          <w:tcPr>
            <w:tcW w:w="1531" w:type="dxa"/>
          </w:tcPr>
          <w:p w:rsidR="00011363" w:rsidRPr="00011363" w:rsidRDefault="00011363" w:rsidP="00011363">
            <w:pPr>
              <w:widowControl w:val="0"/>
              <w:spacing w:after="0" w:line="240" w:lineRule="auto"/>
              <w:jc w:val="center"/>
              <w:rPr>
                <w:rFonts w:eastAsia="Times New Roman"/>
                <w:snapToGrid w:val="0"/>
                <w:szCs w:val="24"/>
                <w:lang w:val="en-US" w:eastAsia="en-US"/>
              </w:rPr>
            </w:pPr>
            <w:r w:rsidRPr="00011363">
              <w:rPr>
                <w:rFonts w:eastAsia="Times New Roman" w:hint="eastAsia"/>
                <w:snapToGrid w:val="0"/>
                <w:szCs w:val="24"/>
                <w:lang w:val="en-US" w:eastAsia="en-US"/>
              </w:rPr>
              <w:t>8</w:t>
            </w:r>
            <w:r w:rsidRPr="00011363">
              <w:rPr>
                <w:rFonts w:eastAsia="Times New Roman"/>
                <w:snapToGrid w:val="0"/>
                <w:szCs w:val="24"/>
                <w:lang w:val="en-US" w:eastAsia="en-US"/>
              </w:rPr>
              <w:t>×</w:t>
            </w:r>
            <w:r w:rsidRPr="00011363">
              <w:rPr>
                <w:rFonts w:eastAsia="Times New Roman" w:hint="eastAsia"/>
                <w:snapToGrid w:val="0"/>
                <w:szCs w:val="24"/>
                <w:lang w:val="en-US" w:eastAsia="en-US"/>
              </w:rPr>
              <w:t>6</w:t>
            </w:r>
            <w:r w:rsidRPr="00011363">
              <w:rPr>
                <w:rFonts w:eastAsia="Times New Roman"/>
                <w:snapToGrid w:val="0"/>
                <w:szCs w:val="24"/>
                <w:lang w:val="en-US" w:eastAsia="en-US"/>
              </w:rPr>
              <w:t>0×70</w:t>
            </w:r>
          </w:p>
        </w:tc>
      </w:tr>
    </w:tbl>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center"/>
        <w:rPr>
          <w:rFonts w:eastAsia="SimSun"/>
          <w:snapToGrid w:val="0"/>
          <w:sz w:val="20"/>
          <w:szCs w:val="24"/>
          <w:lang w:val="en-US" w:eastAsia="zh-CN"/>
        </w:rPr>
      </w:pPr>
      <w:r w:rsidRPr="00011363">
        <w:rPr>
          <w:rFonts w:eastAsia="SimSun"/>
          <w:snapToGrid w:val="0"/>
          <w:sz w:val="20"/>
          <w:szCs w:val="24"/>
          <w:lang w:val="en-US" w:eastAsia="zh-CN"/>
        </w:rPr>
        <w:t xml:space="preserve">Table 2. Dimensions of RCC </w:t>
      </w:r>
    </w:p>
    <w:p w:rsidR="00011363" w:rsidRPr="00011363" w:rsidRDefault="00011363" w:rsidP="00011363">
      <w:pPr>
        <w:widowControl w:val="0"/>
        <w:tabs>
          <w:tab w:val="left" w:pos="0"/>
        </w:tabs>
        <w:suppressAutoHyphens/>
        <w:spacing w:after="0" w:line="240" w:lineRule="auto"/>
        <w:jc w:val="both"/>
        <w:rPr>
          <w:rFonts w:eastAsia="SimSun"/>
          <w:snapToGrid w:val="0"/>
          <w:szCs w:val="24"/>
          <w:lang w:val="x-none" w:eastAsia="zh-CN"/>
        </w:rPr>
      </w:pPr>
    </w:p>
    <w:tbl>
      <w:tblPr>
        <w:tblW w:w="8579" w:type="dxa"/>
        <w:jc w:val="center"/>
        <w:tblBorders>
          <w:top w:val="single" w:sz="2" w:space="0" w:color="auto"/>
          <w:bottom w:val="single" w:sz="2" w:space="0" w:color="auto"/>
          <w:insideH w:val="single" w:sz="2" w:space="0" w:color="auto"/>
        </w:tblBorders>
        <w:tblLook w:val="04A0" w:firstRow="1" w:lastRow="0" w:firstColumn="1" w:lastColumn="0" w:noHBand="0" w:noVBand="1"/>
      </w:tblPr>
      <w:tblGrid>
        <w:gridCol w:w="1587"/>
        <w:gridCol w:w="1542"/>
        <w:gridCol w:w="1701"/>
        <w:gridCol w:w="1279"/>
        <w:gridCol w:w="1191"/>
        <w:gridCol w:w="1279"/>
      </w:tblGrid>
      <w:tr w:rsidR="00011363" w:rsidRPr="00011363" w:rsidTr="00FF6B28">
        <w:trPr>
          <w:jc w:val="center"/>
        </w:trPr>
        <w:tc>
          <w:tcPr>
            <w:tcW w:w="1587" w:type="dxa"/>
            <w:vAlign w:val="center"/>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hint="eastAsia"/>
                <w:b/>
                <w:snapToGrid w:val="0"/>
                <w:szCs w:val="24"/>
                <w:lang w:val="en-US" w:eastAsia="en-US"/>
              </w:rPr>
              <w:t>Length of replaceable part (</w:t>
            </w:r>
            <w:r w:rsidRPr="00011363">
              <w:rPr>
                <w:rFonts w:eastAsia="Times New Roman"/>
                <w:b/>
                <w:snapToGrid w:val="0"/>
                <w:szCs w:val="24"/>
                <w:lang w:val="en-US" w:eastAsia="en-US"/>
              </w:rPr>
              <w:t>mm</w:t>
            </w:r>
            <w:r w:rsidRPr="00011363">
              <w:rPr>
                <w:rFonts w:eastAsia="Times New Roman" w:hint="eastAsia"/>
                <w:b/>
                <w:snapToGrid w:val="0"/>
                <w:szCs w:val="24"/>
                <w:lang w:val="en-US" w:eastAsia="en-US"/>
              </w:rPr>
              <w:t>)</w:t>
            </w:r>
          </w:p>
        </w:tc>
        <w:tc>
          <w:tcPr>
            <w:tcW w:w="1542" w:type="dxa"/>
            <w:vAlign w:val="center"/>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hint="eastAsia"/>
                <w:b/>
                <w:snapToGrid w:val="0"/>
                <w:szCs w:val="24"/>
                <w:lang w:val="en-US" w:eastAsia="en-US"/>
              </w:rPr>
              <w:t>Height of replaceable part (</w:t>
            </w:r>
            <w:r w:rsidRPr="00011363">
              <w:rPr>
                <w:rFonts w:eastAsia="Times New Roman"/>
                <w:b/>
                <w:snapToGrid w:val="0"/>
                <w:szCs w:val="24"/>
                <w:lang w:val="en-US" w:eastAsia="en-US"/>
              </w:rPr>
              <w:t>mm</w:t>
            </w:r>
            <w:r w:rsidRPr="00011363">
              <w:rPr>
                <w:rFonts w:eastAsia="Times New Roman" w:hint="eastAsia"/>
                <w:b/>
                <w:snapToGrid w:val="0"/>
                <w:szCs w:val="24"/>
                <w:lang w:val="en-US" w:eastAsia="en-US"/>
              </w:rPr>
              <w:t>)</w:t>
            </w:r>
          </w:p>
        </w:tc>
        <w:tc>
          <w:tcPr>
            <w:tcW w:w="1701" w:type="dxa"/>
            <w:vAlign w:val="center"/>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hint="eastAsia"/>
                <w:b/>
                <w:snapToGrid w:val="0"/>
                <w:szCs w:val="24"/>
                <w:lang w:val="en-US" w:eastAsia="en-US"/>
              </w:rPr>
              <w:t>External diameter of steel tube (</w:t>
            </w:r>
            <w:r w:rsidRPr="00011363">
              <w:rPr>
                <w:rFonts w:eastAsia="Times New Roman"/>
                <w:b/>
                <w:snapToGrid w:val="0"/>
                <w:szCs w:val="24"/>
                <w:lang w:val="en-US" w:eastAsia="en-US"/>
              </w:rPr>
              <w:t>mm</w:t>
            </w:r>
            <w:r w:rsidRPr="00011363">
              <w:rPr>
                <w:rFonts w:eastAsia="Times New Roman" w:hint="eastAsia"/>
                <w:b/>
                <w:snapToGrid w:val="0"/>
                <w:szCs w:val="24"/>
                <w:lang w:val="en-US" w:eastAsia="en-US"/>
              </w:rPr>
              <w:t>)</w:t>
            </w:r>
          </w:p>
        </w:tc>
        <w:tc>
          <w:tcPr>
            <w:tcW w:w="1279" w:type="dxa"/>
            <w:vAlign w:val="center"/>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hint="eastAsia"/>
                <w:b/>
                <w:snapToGrid w:val="0"/>
                <w:szCs w:val="24"/>
                <w:lang w:val="en-US" w:eastAsia="en-US"/>
              </w:rPr>
              <w:t>Thickness of steel tube (</w:t>
            </w:r>
            <w:r w:rsidRPr="00011363">
              <w:rPr>
                <w:rFonts w:eastAsia="Times New Roman"/>
                <w:b/>
                <w:snapToGrid w:val="0"/>
                <w:szCs w:val="24"/>
                <w:lang w:val="en-US" w:eastAsia="en-US"/>
              </w:rPr>
              <w:t>mm</w:t>
            </w:r>
            <w:r w:rsidRPr="00011363">
              <w:rPr>
                <w:rFonts w:eastAsia="Times New Roman" w:hint="eastAsia"/>
                <w:b/>
                <w:snapToGrid w:val="0"/>
                <w:szCs w:val="24"/>
                <w:lang w:val="en-US" w:eastAsia="en-US"/>
              </w:rPr>
              <w:t>)</w:t>
            </w:r>
          </w:p>
        </w:tc>
        <w:tc>
          <w:tcPr>
            <w:tcW w:w="1191" w:type="dxa"/>
            <w:vAlign w:val="center"/>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hint="eastAsia"/>
                <w:b/>
                <w:snapToGrid w:val="0"/>
                <w:szCs w:val="24"/>
                <w:lang w:val="en-US" w:eastAsia="en-US"/>
              </w:rPr>
              <w:t xml:space="preserve"> Width of inner core (</w:t>
            </w:r>
            <w:r w:rsidRPr="00011363">
              <w:rPr>
                <w:rFonts w:eastAsia="Times New Roman"/>
                <w:b/>
                <w:snapToGrid w:val="0"/>
                <w:szCs w:val="24"/>
                <w:lang w:val="en-US" w:eastAsia="en-US"/>
              </w:rPr>
              <w:t>mm</w:t>
            </w:r>
            <w:r w:rsidRPr="00011363">
              <w:rPr>
                <w:rFonts w:eastAsia="Times New Roman" w:hint="eastAsia"/>
                <w:b/>
                <w:snapToGrid w:val="0"/>
                <w:szCs w:val="24"/>
                <w:lang w:val="en-US" w:eastAsia="en-US"/>
              </w:rPr>
              <w:t>)</w:t>
            </w:r>
          </w:p>
        </w:tc>
        <w:tc>
          <w:tcPr>
            <w:tcW w:w="1279" w:type="dxa"/>
            <w:vAlign w:val="center"/>
          </w:tcPr>
          <w:p w:rsidR="00011363" w:rsidRPr="00011363" w:rsidRDefault="00011363" w:rsidP="00011363">
            <w:pPr>
              <w:widowControl w:val="0"/>
              <w:spacing w:after="0" w:line="240" w:lineRule="auto"/>
              <w:jc w:val="center"/>
              <w:outlineLvl w:val="0"/>
              <w:rPr>
                <w:rFonts w:eastAsia="Times New Roman"/>
                <w:b/>
                <w:snapToGrid w:val="0"/>
                <w:szCs w:val="24"/>
                <w:lang w:val="en-US" w:eastAsia="en-US"/>
              </w:rPr>
            </w:pPr>
            <w:r w:rsidRPr="00011363">
              <w:rPr>
                <w:rFonts w:eastAsia="Times New Roman" w:hint="eastAsia"/>
                <w:b/>
                <w:snapToGrid w:val="0"/>
                <w:szCs w:val="24"/>
                <w:lang w:val="en-US" w:eastAsia="en-US"/>
              </w:rPr>
              <w:t>Thickness of inner core (</w:t>
            </w:r>
            <w:r w:rsidRPr="00011363">
              <w:rPr>
                <w:rFonts w:eastAsia="Times New Roman"/>
                <w:b/>
                <w:snapToGrid w:val="0"/>
                <w:szCs w:val="24"/>
                <w:lang w:val="en-US" w:eastAsia="en-US"/>
              </w:rPr>
              <w:t>mm</w:t>
            </w:r>
            <w:r w:rsidRPr="00011363">
              <w:rPr>
                <w:rFonts w:eastAsia="Times New Roman" w:hint="eastAsia"/>
                <w:b/>
                <w:snapToGrid w:val="0"/>
                <w:szCs w:val="24"/>
                <w:lang w:val="en-US" w:eastAsia="en-US"/>
              </w:rPr>
              <w:t>)</w:t>
            </w:r>
          </w:p>
        </w:tc>
      </w:tr>
      <w:tr w:rsidR="00011363" w:rsidRPr="00011363" w:rsidTr="00FF6B28">
        <w:trPr>
          <w:trHeight w:val="50"/>
          <w:jc w:val="center"/>
        </w:trPr>
        <w:tc>
          <w:tcPr>
            <w:tcW w:w="1587" w:type="dxa"/>
          </w:tcPr>
          <w:p w:rsidR="00011363" w:rsidRPr="00011363" w:rsidRDefault="00011363" w:rsidP="00011363">
            <w:pPr>
              <w:widowControl w:val="0"/>
              <w:spacing w:after="0" w:line="240" w:lineRule="auto"/>
              <w:jc w:val="center"/>
              <w:outlineLvl w:val="0"/>
              <w:rPr>
                <w:rFonts w:eastAsia="Times New Roman"/>
                <w:snapToGrid w:val="0"/>
                <w:szCs w:val="24"/>
                <w:lang w:val="en-US" w:eastAsia="en-US"/>
              </w:rPr>
            </w:pPr>
            <w:r w:rsidRPr="00011363">
              <w:rPr>
                <w:rFonts w:eastAsia="Times New Roman" w:hint="eastAsia"/>
                <w:snapToGrid w:val="0"/>
                <w:szCs w:val="24"/>
                <w:lang w:val="en-US" w:eastAsia="en-US"/>
              </w:rPr>
              <w:t>250</w:t>
            </w:r>
          </w:p>
        </w:tc>
        <w:tc>
          <w:tcPr>
            <w:tcW w:w="1542" w:type="dxa"/>
            <w:vAlign w:val="center"/>
          </w:tcPr>
          <w:p w:rsidR="00011363" w:rsidRPr="00011363" w:rsidRDefault="00011363" w:rsidP="00011363">
            <w:pPr>
              <w:widowControl w:val="0"/>
              <w:spacing w:after="0" w:line="240" w:lineRule="auto"/>
              <w:jc w:val="center"/>
              <w:rPr>
                <w:rFonts w:eastAsia="Times New Roman"/>
                <w:snapToGrid w:val="0"/>
                <w:szCs w:val="24"/>
                <w:lang w:val="en-US" w:eastAsia="en-US"/>
              </w:rPr>
            </w:pPr>
            <w:r w:rsidRPr="00011363">
              <w:rPr>
                <w:rFonts w:eastAsia="Times New Roman"/>
                <w:snapToGrid w:val="0"/>
                <w:szCs w:val="24"/>
                <w:lang w:val="en-US" w:eastAsia="en-US"/>
              </w:rPr>
              <w:t>685</w:t>
            </w:r>
          </w:p>
        </w:tc>
        <w:tc>
          <w:tcPr>
            <w:tcW w:w="1701" w:type="dxa"/>
            <w:vAlign w:val="bottom"/>
          </w:tcPr>
          <w:p w:rsidR="00011363" w:rsidRPr="00011363" w:rsidRDefault="00011363" w:rsidP="00011363">
            <w:pPr>
              <w:widowControl w:val="0"/>
              <w:spacing w:after="0" w:line="240" w:lineRule="auto"/>
              <w:jc w:val="center"/>
              <w:rPr>
                <w:rFonts w:eastAsia="Times New Roman"/>
                <w:snapToGrid w:val="0"/>
                <w:color w:val="000000"/>
                <w:szCs w:val="24"/>
                <w:lang w:val="en-US" w:eastAsia="en-US"/>
              </w:rPr>
            </w:pPr>
            <w:r w:rsidRPr="00011363">
              <w:rPr>
                <w:rFonts w:eastAsia="Times New Roman" w:hint="eastAsia"/>
                <w:snapToGrid w:val="0"/>
                <w:color w:val="000000"/>
                <w:szCs w:val="24"/>
                <w:lang w:val="en-US" w:eastAsia="en-US"/>
              </w:rPr>
              <w:t>85</w:t>
            </w:r>
          </w:p>
        </w:tc>
        <w:tc>
          <w:tcPr>
            <w:tcW w:w="1279" w:type="dxa"/>
            <w:vAlign w:val="center"/>
          </w:tcPr>
          <w:p w:rsidR="00011363" w:rsidRPr="00011363" w:rsidRDefault="00011363" w:rsidP="00011363">
            <w:pPr>
              <w:widowControl w:val="0"/>
              <w:spacing w:after="0" w:line="240" w:lineRule="auto"/>
              <w:jc w:val="center"/>
              <w:rPr>
                <w:rFonts w:eastAsia="Times New Roman"/>
                <w:snapToGrid w:val="0"/>
                <w:color w:val="000000"/>
                <w:szCs w:val="24"/>
                <w:lang w:val="en-US" w:eastAsia="en-US"/>
              </w:rPr>
            </w:pPr>
            <w:r w:rsidRPr="00011363">
              <w:rPr>
                <w:rFonts w:eastAsia="Times New Roman"/>
                <w:snapToGrid w:val="0"/>
                <w:color w:val="000000"/>
                <w:szCs w:val="24"/>
                <w:lang w:val="en-US" w:eastAsia="en-US"/>
              </w:rPr>
              <w:t>6</w:t>
            </w:r>
          </w:p>
        </w:tc>
        <w:tc>
          <w:tcPr>
            <w:tcW w:w="1191" w:type="dxa"/>
            <w:vAlign w:val="center"/>
          </w:tcPr>
          <w:p w:rsidR="00011363" w:rsidRPr="00011363" w:rsidRDefault="00011363" w:rsidP="00011363">
            <w:pPr>
              <w:widowControl w:val="0"/>
              <w:spacing w:after="0" w:line="240" w:lineRule="auto"/>
              <w:jc w:val="center"/>
              <w:rPr>
                <w:rFonts w:eastAsia="Times New Roman"/>
                <w:snapToGrid w:val="0"/>
                <w:szCs w:val="24"/>
                <w:lang w:val="en-US" w:eastAsia="en-US"/>
              </w:rPr>
            </w:pPr>
            <w:r w:rsidRPr="00011363">
              <w:rPr>
                <w:rFonts w:eastAsia="Times New Roman" w:hint="eastAsia"/>
                <w:snapToGrid w:val="0"/>
                <w:szCs w:val="24"/>
                <w:lang w:val="en-US" w:eastAsia="en-US"/>
              </w:rPr>
              <w:t>40</w:t>
            </w:r>
          </w:p>
        </w:tc>
        <w:tc>
          <w:tcPr>
            <w:tcW w:w="1279" w:type="dxa"/>
            <w:vAlign w:val="center"/>
          </w:tcPr>
          <w:p w:rsidR="00011363" w:rsidRPr="00011363" w:rsidRDefault="00011363" w:rsidP="00011363">
            <w:pPr>
              <w:widowControl w:val="0"/>
              <w:spacing w:after="0" w:line="240" w:lineRule="auto"/>
              <w:jc w:val="center"/>
              <w:rPr>
                <w:rFonts w:eastAsia="Times New Roman"/>
                <w:snapToGrid w:val="0"/>
                <w:szCs w:val="24"/>
                <w:lang w:val="en-US" w:eastAsia="en-US"/>
              </w:rPr>
            </w:pPr>
            <w:r w:rsidRPr="00011363">
              <w:rPr>
                <w:rFonts w:eastAsia="Times New Roman"/>
                <w:snapToGrid w:val="0"/>
                <w:szCs w:val="24"/>
                <w:lang w:val="en-US" w:eastAsia="en-US"/>
              </w:rPr>
              <w:t>16</w:t>
            </w:r>
          </w:p>
        </w:tc>
      </w:tr>
    </w:tbl>
    <w:p w:rsidR="00011363" w:rsidRPr="00011363" w:rsidRDefault="00011363" w:rsidP="00011363">
      <w:pPr>
        <w:widowControl w:val="0"/>
        <w:tabs>
          <w:tab w:val="left" w:pos="0"/>
        </w:tabs>
        <w:suppressAutoHyphens/>
        <w:spacing w:after="0" w:line="240" w:lineRule="auto"/>
        <w:jc w:val="both"/>
        <w:rPr>
          <w:rFonts w:eastAsia="Times New Roman"/>
          <w:snapToGrid w:val="0"/>
          <w:szCs w:val="24"/>
          <w:lang w:val="el-GR" w:eastAsia="en-US"/>
        </w:rPr>
      </w:pPr>
    </w:p>
    <w:p w:rsidR="00011363" w:rsidRPr="00011363" w:rsidRDefault="00011363" w:rsidP="0001136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11363">
        <w:rPr>
          <w:rFonts w:eastAsia="Times New Roman"/>
          <w:b/>
          <w:i/>
          <w:snapToGrid w:val="0"/>
          <w:szCs w:val="24"/>
          <w:lang w:val="en-US" w:eastAsia="en-US"/>
        </w:rPr>
        <w:t>4.2 Finite Element Models</w:t>
      </w:r>
    </w:p>
    <w:p w:rsidR="00011363" w:rsidRPr="00011363" w:rsidRDefault="00011363" w:rsidP="00011363">
      <w:pPr>
        <w:widowControl w:val="0"/>
        <w:tabs>
          <w:tab w:val="left" w:pos="0"/>
        </w:tabs>
        <w:suppressAutoHyphens/>
        <w:spacing w:after="0" w:line="240" w:lineRule="auto"/>
        <w:jc w:val="both"/>
        <w:rPr>
          <w:rFonts w:eastAsia="Times New Roman"/>
          <w:snapToGrid w:val="0"/>
          <w:szCs w:val="24"/>
          <w:lang w:val="el-GR" w:eastAsia="en-US"/>
        </w:rPr>
      </w:pPr>
    </w:p>
    <w:p w:rsidR="00011363" w:rsidRPr="00011363" w:rsidRDefault="00011363" w:rsidP="00011363">
      <w:pPr>
        <w:widowControl w:val="0"/>
        <w:spacing w:after="0" w:line="240" w:lineRule="auto"/>
        <w:jc w:val="both"/>
        <w:rPr>
          <w:rFonts w:eastAsia="Times New Roman"/>
          <w:snapToGrid w:val="0"/>
          <w:szCs w:val="24"/>
          <w:lang w:val="el-GR" w:eastAsia="en-US"/>
        </w:rPr>
      </w:pPr>
      <w:r w:rsidRPr="00011363">
        <w:rPr>
          <w:rFonts w:eastAsia="Times New Roman"/>
          <w:snapToGrid w:val="0"/>
          <w:szCs w:val="24"/>
          <w:lang w:val="el-GR" w:eastAsia="en-US"/>
        </w:rPr>
        <w:t xml:space="preserve">The finite element models shown in Figure 6 are established with the aid of the commercial software ABAQUS. The three-dimensional eight-node linear brick and reduced integration with hourglass control solid element (C3D8R) are used for the concrete and steel plate. The reinforcing bars are simulated by truss element T3D2. The truss elements are embedded in the concrete, regardless of the slip between the steel bars and concrete. The equivalent stiffness and equivalent damping model, which is a spring and a viscous </w:t>
      </w:r>
      <w:r w:rsidRPr="00011363">
        <w:rPr>
          <w:rFonts w:eastAsia="Times New Roman"/>
          <w:snapToGrid w:val="0"/>
          <w:szCs w:val="24"/>
          <w:lang w:val="el-GR" w:eastAsia="en-US"/>
        </w:rPr>
        <w:lastRenderedPageBreak/>
        <w:t xml:space="preserve">damper in parallel, is adopted to simulate the viscoelastic damper. For the replaceable corner components, the Mander model </w:t>
      </w:r>
      <w:r w:rsidRPr="00011363">
        <w:rPr>
          <w:rFonts w:eastAsia="Times New Roman"/>
          <w:noProof/>
          <w:snapToGrid w:val="0"/>
          <w:szCs w:val="24"/>
          <w:lang w:val="el-GR" w:eastAsia="en-US"/>
        </w:rPr>
        <w:t>(Mander et al. 1988)</w:t>
      </w:r>
      <w:r w:rsidRPr="00011363">
        <w:rPr>
          <w:rFonts w:eastAsia="Times New Roman"/>
          <w:snapToGrid w:val="0"/>
          <w:szCs w:val="24"/>
          <w:lang w:val="el-GR" w:eastAsia="en-US"/>
        </w:rPr>
        <w:t xml:space="preserve"> is employed for the concrete to consider the effect of steel tube instead of establishing the element model of steel tube. The inner steel core and the concrete are coupled at the X and Z direction to simulate the concrete constraint effects on the inner steel core, while the DOF in Y direction (the tensile direction) is released to simulate the relative displacement between the inner steel core and the concrete filled steel tube. The bilinear stress-strain relationship considering the kinematic hardening effect is used for the steel and the reinforcing bars. The concrete is modeled using the damaged plasticity model, which can describe the nonlinear material behavior of concrete.</w:t>
      </w:r>
      <w:r w:rsidRPr="00011363">
        <w:rPr>
          <w:rFonts w:eastAsia="SimSun"/>
          <w:snapToGrid w:val="0"/>
          <w:szCs w:val="24"/>
          <w:lang w:val="el-GR" w:eastAsia="zh-CN"/>
        </w:rPr>
        <w:t xml:space="preserve"> </w:t>
      </w:r>
    </w:p>
    <w:p w:rsidR="00011363" w:rsidRPr="00011363" w:rsidRDefault="00011363" w:rsidP="00011363">
      <w:pPr>
        <w:widowControl w:val="0"/>
        <w:spacing w:after="0" w:line="240" w:lineRule="auto"/>
        <w:jc w:val="both"/>
        <w:rPr>
          <w:rFonts w:eastAsia="Times New Roman"/>
          <w:noProof/>
          <w:snapToGrid w:val="0"/>
          <w:szCs w:val="24"/>
          <w:lang w:val="en-US" w:eastAsia="en-US"/>
        </w:rPr>
      </w:pPr>
    </w:p>
    <w:p w:rsidR="00011363" w:rsidRPr="00011363" w:rsidRDefault="00011363" w:rsidP="00011363">
      <w:pPr>
        <w:widowControl w:val="0"/>
        <w:spacing w:after="0" w:line="240" w:lineRule="auto"/>
        <w:jc w:val="both"/>
        <w:rPr>
          <w:rFonts w:eastAsia="SimSun"/>
          <w:snapToGrid w:val="0"/>
          <w:szCs w:val="24"/>
          <w:lang w:val="el-GR" w:eastAsia="zh-CN"/>
        </w:rPr>
      </w:pPr>
      <w:r w:rsidRPr="00011363">
        <w:rPr>
          <w:rFonts w:eastAsia="Times New Roman"/>
          <w:noProof/>
          <w:snapToGrid w:val="0"/>
          <w:szCs w:val="24"/>
        </w:rPr>
        <w:drawing>
          <wp:inline distT="0" distB="0" distL="0" distR="0" wp14:anchorId="756B3765" wp14:editId="2D3922EA">
            <wp:extent cx="1679586" cy="1980000"/>
            <wp:effectExtent l="0" t="0" r="0" b="127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79586" cy="1980000"/>
                    </a:xfrm>
                    <a:prstGeom prst="rect">
                      <a:avLst/>
                    </a:prstGeom>
                  </pic:spPr>
                </pic:pic>
              </a:graphicData>
            </a:graphic>
          </wp:inline>
        </w:drawing>
      </w:r>
      <w:r w:rsidRPr="00011363">
        <w:rPr>
          <w:rFonts w:eastAsia="Times New Roman"/>
          <w:noProof/>
          <w:snapToGrid w:val="0"/>
          <w:szCs w:val="24"/>
          <w:lang w:val="en-US" w:eastAsia="en-US"/>
        </w:rPr>
        <w:t xml:space="preserve"> </w:t>
      </w:r>
      <w:r w:rsidRPr="00011363">
        <w:rPr>
          <w:rFonts w:eastAsia="Times New Roman"/>
          <w:noProof/>
          <w:snapToGrid w:val="0"/>
          <w:szCs w:val="24"/>
        </w:rPr>
        <w:drawing>
          <wp:inline distT="0" distB="0" distL="0" distR="0" wp14:anchorId="03FD4334" wp14:editId="2607CD5A">
            <wp:extent cx="1332051" cy="1980000"/>
            <wp:effectExtent l="0" t="0" r="1905" b="127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32051" cy="1980000"/>
                    </a:xfrm>
                    <a:prstGeom prst="rect">
                      <a:avLst/>
                    </a:prstGeom>
                  </pic:spPr>
                </pic:pic>
              </a:graphicData>
            </a:graphic>
          </wp:inline>
        </w:drawing>
      </w:r>
      <w:r w:rsidRPr="00011363">
        <w:rPr>
          <w:rFonts w:eastAsia="SimSun" w:hint="eastAsia"/>
          <w:snapToGrid w:val="0"/>
          <w:szCs w:val="24"/>
          <w:lang w:val="el-GR" w:eastAsia="zh-CN"/>
        </w:rPr>
        <w:t xml:space="preserve"> </w:t>
      </w:r>
      <w:r w:rsidRPr="00011363">
        <w:rPr>
          <w:rFonts w:eastAsia="Times New Roman"/>
          <w:noProof/>
          <w:snapToGrid w:val="0"/>
          <w:szCs w:val="24"/>
        </w:rPr>
        <w:drawing>
          <wp:inline distT="0" distB="0" distL="0" distR="0" wp14:anchorId="145DB6A9" wp14:editId="6A353760">
            <wp:extent cx="1363409" cy="1980000"/>
            <wp:effectExtent l="0" t="0" r="8255" b="127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3409" cy="1980000"/>
                    </a:xfrm>
                    <a:prstGeom prst="rect">
                      <a:avLst/>
                    </a:prstGeom>
                  </pic:spPr>
                </pic:pic>
              </a:graphicData>
            </a:graphic>
          </wp:inline>
        </w:drawing>
      </w:r>
      <w:r w:rsidRPr="00011363">
        <w:rPr>
          <w:rFonts w:eastAsia="SimSun"/>
          <w:snapToGrid w:val="0"/>
          <w:szCs w:val="24"/>
          <w:lang w:val="el-GR" w:eastAsia="zh-CN"/>
        </w:rPr>
        <w:t xml:space="preserve"> </w:t>
      </w:r>
      <w:r w:rsidRPr="00011363">
        <w:rPr>
          <w:rFonts w:eastAsia="Times New Roman"/>
          <w:noProof/>
          <w:snapToGrid w:val="0"/>
          <w:szCs w:val="24"/>
        </w:rPr>
        <w:drawing>
          <wp:inline distT="0" distB="0" distL="0" distR="0" wp14:anchorId="169A50BE" wp14:editId="39184DF5">
            <wp:extent cx="1373824" cy="1980000"/>
            <wp:effectExtent l="0" t="0" r="0" b="127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3824" cy="1980000"/>
                    </a:xfrm>
                    <a:prstGeom prst="rect">
                      <a:avLst/>
                    </a:prstGeom>
                  </pic:spPr>
                </pic:pic>
              </a:graphicData>
            </a:graphic>
          </wp:inline>
        </w:drawing>
      </w:r>
    </w:p>
    <w:p w:rsidR="00011363" w:rsidRPr="00011363" w:rsidRDefault="00011363" w:rsidP="00011363">
      <w:pPr>
        <w:widowControl w:val="0"/>
        <w:spacing w:after="0" w:line="240" w:lineRule="auto"/>
        <w:jc w:val="center"/>
        <w:rPr>
          <w:rFonts w:eastAsia="SimSun"/>
          <w:snapToGrid w:val="0"/>
          <w:sz w:val="20"/>
          <w:szCs w:val="20"/>
          <w:lang w:val="el-GR" w:eastAsia="zh-CN"/>
        </w:rPr>
      </w:pPr>
      <w:r w:rsidRPr="00011363">
        <w:rPr>
          <w:rFonts w:eastAsia="SimSun"/>
          <w:snapToGrid w:val="0"/>
          <w:sz w:val="20"/>
          <w:szCs w:val="20"/>
          <w:lang w:val="el-GR" w:eastAsia="zh-CN"/>
        </w:rPr>
        <w:t>(a) CW                 (b) Steel rebars in CW                 (c) NW                 (d) Steel rebars in NW</w:t>
      </w:r>
    </w:p>
    <w:p w:rsidR="00011363" w:rsidRPr="00011363" w:rsidRDefault="00011363" w:rsidP="00011363">
      <w:pPr>
        <w:widowControl w:val="0"/>
        <w:spacing w:after="0" w:line="240" w:lineRule="auto"/>
        <w:jc w:val="both"/>
        <w:rPr>
          <w:rFonts w:eastAsia="Times New Roman"/>
          <w:snapToGrid w:val="0"/>
          <w:szCs w:val="24"/>
          <w:lang w:val="el-GR" w:eastAsia="en-US"/>
        </w:rPr>
      </w:pPr>
    </w:p>
    <w:p w:rsidR="00011363" w:rsidRPr="00011363" w:rsidRDefault="00011363" w:rsidP="00011363">
      <w:pPr>
        <w:widowControl w:val="0"/>
        <w:spacing w:after="0" w:line="240" w:lineRule="auto"/>
        <w:jc w:val="center"/>
        <w:rPr>
          <w:rFonts w:eastAsia="Times New Roman"/>
          <w:snapToGrid w:val="0"/>
          <w:szCs w:val="24"/>
          <w:lang w:val="el-GR" w:eastAsia="en-US"/>
        </w:rPr>
      </w:pPr>
      <w:r w:rsidRPr="00011363">
        <w:rPr>
          <w:rFonts w:eastAsia="Times New Roman"/>
          <w:snapToGrid w:val="0"/>
          <w:szCs w:val="20"/>
          <w:lang w:val="en-US" w:eastAsia="en-US"/>
        </w:rPr>
        <w:t xml:space="preserve">Figure </w:t>
      </w:r>
      <w:r w:rsidRPr="00011363">
        <w:rPr>
          <w:rFonts w:eastAsia="SimSun"/>
          <w:snapToGrid w:val="0"/>
          <w:szCs w:val="20"/>
          <w:lang w:val="en-US" w:eastAsia="zh-CN"/>
        </w:rPr>
        <w:t>6</w:t>
      </w:r>
      <w:r w:rsidRPr="00011363">
        <w:rPr>
          <w:rFonts w:eastAsia="Times New Roman"/>
          <w:snapToGrid w:val="0"/>
          <w:szCs w:val="20"/>
          <w:lang w:val="en-US" w:eastAsia="en-US"/>
        </w:rPr>
        <w:t>.</w:t>
      </w:r>
      <w:r w:rsidRPr="00011363">
        <w:rPr>
          <w:rFonts w:eastAsia="Times New Roman"/>
          <w:snapToGrid w:val="0"/>
          <w:sz w:val="20"/>
          <w:szCs w:val="20"/>
          <w:lang w:val="en-US" w:eastAsia="en-US"/>
        </w:rPr>
        <w:t xml:space="preserve"> </w:t>
      </w:r>
      <w:r w:rsidRPr="00011363">
        <w:rPr>
          <w:rFonts w:eastAsia="SimSun"/>
          <w:snapToGrid w:val="0"/>
          <w:sz w:val="20"/>
          <w:szCs w:val="20"/>
          <w:lang w:val="en-US" w:eastAsia="zh-CN"/>
        </w:rPr>
        <w:t>Finite</w:t>
      </w:r>
      <w:r w:rsidRPr="00011363">
        <w:rPr>
          <w:rFonts w:eastAsia="Times New Roman"/>
          <w:snapToGrid w:val="0"/>
          <w:sz w:val="20"/>
          <w:szCs w:val="20"/>
          <w:lang w:val="en-US" w:eastAsia="en-US"/>
        </w:rPr>
        <w:t xml:space="preserve"> element model</w:t>
      </w:r>
    </w:p>
    <w:p w:rsidR="00011363" w:rsidRPr="00011363" w:rsidRDefault="00011363" w:rsidP="00011363">
      <w:pPr>
        <w:widowControl w:val="0"/>
        <w:tabs>
          <w:tab w:val="left" w:pos="0"/>
        </w:tabs>
        <w:suppressAutoHyphens/>
        <w:spacing w:after="0" w:line="240" w:lineRule="auto"/>
        <w:jc w:val="both"/>
        <w:rPr>
          <w:rFonts w:eastAsia="Times New Roman"/>
          <w:snapToGrid w:val="0"/>
          <w:szCs w:val="24"/>
          <w:lang w:val="el-GR" w:eastAsia="en-US"/>
        </w:rPr>
      </w:pPr>
    </w:p>
    <w:p w:rsidR="00011363" w:rsidRPr="00011363" w:rsidRDefault="00011363" w:rsidP="00011363">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11363">
        <w:rPr>
          <w:rFonts w:eastAsia="Times New Roman"/>
          <w:b/>
          <w:i/>
          <w:snapToGrid w:val="0"/>
          <w:szCs w:val="24"/>
          <w:lang w:val="en-US" w:eastAsia="en-US"/>
        </w:rPr>
        <w:t xml:space="preserve">4.3 Analysis Results </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autoSpaceDE w:val="0"/>
        <w:autoSpaceDN w:val="0"/>
        <w:adjustRightInd w:val="0"/>
        <w:spacing w:after="0" w:line="240" w:lineRule="auto"/>
        <w:jc w:val="both"/>
        <w:rPr>
          <w:rFonts w:eastAsia="SimSun"/>
          <w:snapToGrid w:val="0"/>
          <w:szCs w:val="24"/>
          <w:lang w:val="en-US" w:eastAsia="en-US"/>
        </w:rPr>
      </w:pPr>
      <w:r w:rsidRPr="00011363">
        <w:rPr>
          <w:rFonts w:eastAsia="SimSun" w:hint="eastAsia"/>
          <w:snapToGrid w:val="0"/>
          <w:szCs w:val="24"/>
          <w:lang w:val="en-US" w:eastAsia="zh-CN"/>
        </w:rPr>
        <w:t>T</w:t>
      </w:r>
      <w:r w:rsidRPr="00011363">
        <w:rPr>
          <w:rFonts w:eastAsia="SimSun"/>
          <w:snapToGrid w:val="0"/>
          <w:szCs w:val="24"/>
          <w:lang w:val="en-US" w:eastAsia="zh-CN"/>
        </w:rPr>
        <w:t>he pushover analyses for CW and NW are carried out. The axial force of 960 kN is applied at the top of the wall.</w:t>
      </w:r>
      <w:r w:rsidRPr="00011363">
        <w:rPr>
          <w:rFonts w:eastAsia="SimSun"/>
          <w:snapToGrid w:val="0"/>
          <w:szCs w:val="24"/>
          <w:lang w:val="en-US" w:eastAsia="en-US"/>
        </w:rPr>
        <w:t xml:space="preserve"> The comparison of the lateral load-top displacement</w:t>
      </w:r>
      <w:r w:rsidRPr="00011363">
        <w:rPr>
          <w:rFonts w:eastAsia="SimSun" w:hint="eastAsia"/>
          <w:snapToGrid w:val="0"/>
          <w:szCs w:val="24"/>
          <w:lang w:val="en-US" w:eastAsia="zh-CN"/>
        </w:rPr>
        <w:t xml:space="preserve"> </w:t>
      </w:r>
      <w:r w:rsidRPr="00011363">
        <w:rPr>
          <w:rFonts w:eastAsia="SimSun"/>
          <w:snapToGrid w:val="0"/>
          <w:szCs w:val="24"/>
          <w:lang w:val="en-US" w:eastAsia="en-US"/>
        </w:rPr>
        <w:t>curves is shown in Figure 7. Compared with the conventional coupled shear wall, the lateral stiffness of NW is similar to that of CW while the strength of NW is higher than that CW.</w:t>
      </w:r>
    </w:p>
    <w:p w:rsidR="00011363" w:rsidRPr="00011363" w:rsidRDefault="00011363" w:rsidP="00011363">
      <w:pPr>
        <w:widowControl w:val="0"/>
        <w:autoSpaceDE w:val="0"/>
        <w:autoSpaceDN w:val="0"/>
        <w:adjustRightInd w:val="0"/>
        <w:spacing w:after="0" w:line="240" w:lineRule="auto"/>
        <w:jc w:val="both"/>
        <w:rPr>
          <w:rFonts w:eastAsia="SimSun"/>
          <w:snapToGrid w:val="0"/>
          <w:szCs w:val="24"/>
          <w:lang w:val="en-US" w:eastAsia="en-US"/>
        </w:rPr>
      </w:pPr>
    </w:p>
    <w:p w:rsidR="00011363" w:rsidRPr="00011363" w:rsidRDefault="00011363" w:rsidP="00011363">
      <w:pPr>
        <w:widowControl w:val="0"/>
        <w:spacing w:after="0" w:line="240" w:lineRule="auto"/>
        <w:jc w:val="center"/>
        <w:rPr>
          <w:rFonts w:eastAsia="Times New Roman"/>
          <w:snapToGrid w:val="0"/>
          <w:szCs w:val="24"/>
          <w:lang w:val="en-US" w:eastAsia="en-US"/>
        </w:rPr>
      </w:pPr>
      <w:r w:rsidRPr="00011363">
        <w:rPr>
          <w:rFonts w:eastAsia="Times New Roman"/>
          <w:noProof/>
          <w:snapToGrid w:val="0"/>
          <w:szCs w:val="24"/>
        </w:rPr>
        <w:drawing>
          <wp:inline distT="0" distB="0" distL="0" distR="0" wp14:anchorId="74738E09" wp14:editId="101CEDE7">
            <wp:extent cx="2560320" cy="1714500"/>
            <wp:effectExtent l="0" t="0" r="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320" cy="1714500"/>
                    </a:xfrm>
                    <a:prstGeom prst="rect">
                      <a:avLst/>
                    </a:prstGeom>
                    <a:noFill/>
                    <a:ln>
                      <a:noFill/>
                    </a:ln>
                  </pic:spPr>
                </pic:pic>
              </a:graphicData>
            </a:graphic>
          </wp:inline>
        </w:drawing>
      </w:r>
    </w:p>
    <w:p w:rsidR="00011363" w:rsidRPr="00011363" w:rsidRDefault="00011363" w:rsidP="00011363">
      <w:pPr>
        <w:widowControl w:val="0"/>
        <w:spacing w:after="0" w:line="240" w:lineRule="auto"/>
        <w:jc w:val="center"/>
        <w:rPr>
          <w:rFonts w:eastAsia="Times New Roman"/>
          <w:snapToGrid w:val="0"/>
          <w:szCs w:val="24"/>
          <w:lang w:val="en-US" w:eastAsia="en-US"/>
        </w:rPr>
      </w:pPr>
    </w:p>
    <w:p w:rsidR="00011363" w:rsidRPr="00011363" w:rsidRDefault="00011363" w:rsidP="00011363">
      <w:pPr>
        <w:widowControl w:val="0"/>
        <w:spacing w:after="0" w:line="240" w:lineRule="auto"/>
        <w:ind w:left="420"/>
        <w:jc w:val="center"/>
        <w:rPr>
          <w:rFonts w:eastAsia="SimSun"/>
          <w:snapToGrid w:val="0"/>
          <w:szCs w:val="24"/>
          <w:lang w:val="en-US" w:eastAsia="en-US"/>
        </w:rPr>
      </w:pPr>
      <w:r w:rsidRPr="00011363">
        <w:rPr>
          <w:rFonts w:eastAsia="Times New Roman"/>
          <w:snapToGrid w:val="0"/>
          <w:szCs w:val="20"/>
          <w:lang w:val="en-US" w:eastAsia="en-US"/>
        </w:rPr>
        <w:t xml:space="preserve">Figure </w:t>
      </w:r>
      <w:r w:rsidRPr="00011363">
        <w:rPr>
          <w:rFonts w:eastAsia="SimSun"/>
          <w:snapToGrid w:val="0"/>
          <w:szCs w:val="20"/>
          <w:lang w:val="en-US" w:eastAsia="zh-CN"/>
        </w:rPr>
        <w:t>7</w:t>
      </w:r>
      <w:r w:rsidRPr="00011363">
        <w:rPr>
          <w:rFonts w:eastAsia="Times New Roman"/>
          <w:snapToGrid w:val="0"/>
          <w:szCs w:val="20"/>
          <w:lang w:val="en-US" w:eastAsia="en-US"/>
        </w:rPr>
        <w:t>.</w:t>
      </w:r>
      <w:r w:rsidRPr="00011363">
        <w:rPr>
          <w:rFonts w:eastAsia="Times New Roman"/>
          <w:snapToGrid w:val="0"/>
          <w:sz w:val="20"/>
          <w:szCs w:val="20"/>
          <w:lang w:val="en-US" w:eastAsia="en-US"/>
        </w:rPr>
        <w:t xml:space="preserve"> </w:t>
      </w:r>
      <w:r w:rsidRPr="00011363">
        <w:rPr>
          <w:rFonts w:eastAsia="SimSun"/>
          <w:snapToGrid w:val="0"/>
          <w:szCs w:val="24"/>
          <w:lang w:val="en-US" w:eastAsia="en-US"/>
        </w:rPr>
        <w:t>Comparison of lateral load-top displacement</w:t>
      </w:r>
      <w:r w:rsidRPr="00011363">
        <w:rPr>
          <w:rFonts w:eastAsia="SimSun" w:hint="eastAsia"/>
          <w:snapToGrid w:val="0"/>
          <w:szCs w:val="24"/>
          <w:lang w:val="en-US" w:eastAsia="zh-CN"/>
        </w:rPr>
        <w:t xml:space="preserve"> </w:t>
      </w:r>
      <w:r w:rsidRPr="00011363">
        <w:rPr>
          <w:rFonts w:eastAsia="SimSun"/>
          <w:snapToGrid w:val="0"/>
          <w:szCs w:val="24"/>
          <w:lang w:val="en-US" w:eastAsia="en-US"/>
        </w:rPr>
        <w:t>curves</w:t>
      </w:r>
    </w:p>
    <w:p w:rsidR="00011363" w:rsidRPr="00011363" w:rsidRDefault="00011363" w:rsidP="00011363">
      <w:pPr>
        <w:widowControl w:val="0"/>
        <w:spacing w:after="0" w:line="240" w:lineRule="auto"/>
        <w:jc w:val="both"/>
        <w:rPr>
          <w:rFonts w:eastAsia="Times New Roman"/>
          <w:snapToGrid w:val="0"/>
          <w:szCs w:val="24"/>
          <w:lang w:val="el-GR" w:eastAsia="en-US"/>
        </w:rPr>
      </w:pPr>
    </w:p>
    <w:p w:rsidR="00011363" w:rsidRPr="00011363" w:rsidRDefault="00011363" w:rsidP="00011363">
      <w:pPr>
        <w:widowControl w:val="0"/>
        <w:autoSpaceDE w:val="0"/>
        <w:autoSpaceDN w:val="0"/>
        <w:adjustRightInd w:val="0"/>
        <w:spacing w:after="0" w:line="240" w:lineRule="auto"/>
        <w:jc w:val="both"/>
        <w:rPr>
          <w:rFonts w:eastAsia="Times New Roman"/>
          <w:noProof/>
          <w:snapToGrid w:val="0"/>
          <w:szCs w:val="24"/>
          <w:lang w:val="en-US" w:eastAsia="en-US"/>
        </w:rPr>
      </w:pPr>
      <w:r w:rsidRPr="00011363">
        <w:rPr>
          <w:rFonts w:eastAsia="SimSun"/>
          <w:snapToGrid w:val="0"/>
          <w:szCs w:val="24"/>
          <w:lang w:val="en-US" w:eastAsia="en-US"/>
        </w:rPr>
        <w:t xml:space="preserve">For the conventional shear wall, the longitudinal </w:t>
      </w:r>
      <w:r w:rsidRPr="00011363">
        <w:rPr>
          <w:rFonts w:eastAsia="Times New Roman"/>
          <w:snapToGrid w:val="0"/>
          <w:szCs w:val="24"/>
          <w:lang w:val="el-GR" w:eastAsia="en-US"/>
        </w:rPr>
        <w:t>reinforcement</w:t>
      </w:r>
      <w:r w:rsidRPr="00011363">
        <w:rPr>
          <w:rFonts w:eastAsia="SimSun"/>
          <w:snapToGrid w:val="0"/>
          <w:szCs w:val="24"/>
          <w:lang w:val="en-US" w:eastAsia="en-US"/>
        </w:rPr>
        <w:t xml:space="preserve"> in coupling beams first yields, then the longitudinal </w:t>
      </w:r>
      <w:r w:rsidRPr="00011363">
        <w:rPr>
          <w:rFonts w:eastAsia="Times New Roman"/>
          <w:snapToGrid w:val="0"/>
          <w:szCs w:val="24"/>
          <w:lang w:val="el-GR" w:eastAsia="en-US"/>
        </w:rPr>
        <w:t>reinforcement</w:t>
      </w:r>
      <w:r w:rsidRPr="00011363">
        <w:rPr>
          <w:rFonts w:eastAsia="SimSun"/>
          <w:snapToGrid w:val="0"/>
          <w:szCs w:val="24"/>
          <w:lang w:val="en-US" w:eastAsia="en-US"/>
        </w:rPr>
        <w:t xml:space="preserve"> in the boundary element yields. For the new coupled shear wall, the web of metallic damper yields first, then the mild steel core in the RCC yields. The non-replaceable part of coupling beams remain elastic. Figures 8 and 9 show the </w:t>
      </w:r>
      <w:r w:rsidRPr="00011363">
        <w:rPr>
          <w:rFonts w:eastAsia="Times New Roman"/>
          <w:noProof/>
          <w:snapToGrid w:val="0"/>
          <w:szCs w:val="24"/>
          <w:lang w:val="en-US" w:eastAsia="en-US"/>
        </w:rPr>
        <w:t>distribution of concrete plastic strain and steel bar plastic strain of the walls with the top drift ratio of 1%. Compared with CW, the concrete tension and compressive plastic strain of NW reduces by 7.8% and 58%, respectively. And the tension and compressive plastic strain of steel bar in NW reduces by 47% and 57%, respectively.</w:t>
      </w:r>
      <w:r w:rsidRPr="00011363">
        <w:rPr>
          <w:rFonts w:eastAsia="Times New Roman"/>
          <w:snapToGrid w:val="0"/>
          <w:szCs w:val="24"/>
          <w:lang w:val="en-US" w:eastAsia="en-US"/>
        </w:rPr>
        <w:t xml:space="preserve"> </w:t>
      </w:r>
      <w:r w:rsidRPr="00011363">
        <w:rPr>
          <w:rFonts w:eastAsia="Times New Roman"/>
          <w:noProof/>
          <w:snapToGrid w:val="0"/>
          <w:szCs w:val="24"/>
          <w:lang w:val="en-US" w:eastAsia="en-US"/>
        </w:rPr>
        <w:t>The damage concentrates on the combined dampers and RCCs, and the remaining parts are protected well.</w:t>
      </w:r>
    </w:p>
    <w:p w:rsidR="00011363" w:rsidRPr="00011363" w:rsidRDefault="00011363" w:rsidP="00011363">
      <w:pPr>
        <w:widowControl w:val="0"/>
        <w:autoSpaceDE w:val="0"/>
        <w:autoSpaceDN w:val="0"/>
        <w:adjustRightInd w:val="0"/>
        <w:spacing w:after="0" w:line="240" w:lineRule="auto"/>
        <w:jc w:val="both"/>
        <w:rPr>
          <w:rFonts w:eastAsia="Times New Roman"/>
          <w:noProof/>
          <w:snapToGrid w:val="0"/>
          <w:szCs w:val="24"/>
          <w:lang w:val="en-US" w:eastAsia="en-US"/>
        </w:rPr>
      </w:pPr>
    </w:p>
    <w:p w:rsidR="00011363" w:rsidRPr="00011363" w:rsidRDefault="00011363" w:rsidP="00011363">
      <w:pPr>
        <w:widowControl w:val="0"/>
        <w:spacing w:after="0" w:line="240" w:lineRule="auto"/>
        <w:jc w:val="center"/>
        <w:rPr>
          <w:rFonts w:eastAsia="Times New Roman"/>
          <w:noProof/>
          <w:snapToGrid w:val="0"/>
          <w:szCs w:val="24"/>
          <w:lang w:val="en-US" w:eastAsia="en-US"/>
        </w:rPr>
      </w:pPr>
      <w:r w:rsidRPr="00011363">
        <w:rPr>
          <w:rFonts w:eastAsia="Times New Roman"/>
          <w:noProof/>
          <w:snapToGrid w:val="0"/>
          <w:szCs w:val="24"/>
        </w:rPr>
        <w:lastRenderedPageBreak/>
        <w:drawing>
          <wp:inline distT="0" distB="0" distL="0" distR="0" wp14:anchorId="40DF6958" wp14:editId="55D9382C">
            <wp:extent cx="1853971" cy="2160000"/>
            <wp:effectExtent l="0" t="0" r="0" b="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53971" cy="2160000"/>
                    </a:xfrm>
                    <a:prstGeom prst="rect">
                      <a:avLst/>
                    </a:prstGeom>
                  </pic:spPr>
                </pic:pic>
              </a:graphicData>
            </a:graphic>
          </wp:inline>
        </w:drawing>
      </w:r>
      <w:r w:rsidRPr="00011363">
        <w:rPr>
          <w:rFonts w:eastAsia="Times New Roman"/>
          <w:noProof/>
          <w:snapToGrid w:val="0"/>
          <w:szCs w:val="24"/>
          <w:lang w:val="en-US" w:eastAsia="en-US"/>
        </w:rPr>
        <w:t xml:space="preserve">     </w:t>
      </w:r>
      <w:r w:rsidRPr="00011363">
        <w:rPr>
          <w:rFonts w:eastAsia="Times New Roman"/>
          <w:noProof/>
          <w:snapToGrid w:val="0"/>
          <w:szCs w:val="24"/>
        </w:rPr>
        <w:drawing>
          <wp:inline distT="0" distB="0" distL="0" distR="0" wp14:anchorId="094CDCB6" wp14:editId="64BBD4BB">
            <wp:extent cx="1883414" cy="2160000"/>
            <wp:effectExtent l="0" t="0" r="2540"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675"/>
                    <a:stretch/>
                  </pic:blipFill>
                  <pic:spPr bwMode="auto">
                    <a:xfrm>
                      <a:off x="0" y="0"/>
                      <a:ext cx="1883414" cy="2160000"/>
                    </a:xfrm>
                    <a:prstGeom prst="rect">
                      <a:avLst/>
                    </a:prstGeom>
                    <a:ln>
                      <a:noFill/>
                    </a:ln>
                    <a:extLst>
                      <a:ext uri="{53640926-AAD7-44D8-BBD7-CCE9431645EC}">
                        <a14:shadowObscured xmlns:a14="http://schemas.microsoft.com/office/drawing/2010/main"/>
                      </a:ext>
                    </a:extLst>
                  </pic:spPr>
                </pic:pic>
              </a:graphicData>
            </a:graphic>
          </wp:inline>
        </w:drawing>
      </w:r>
    </w:p>
    <w:p w:rsidR="00011363" w:rsidRPr="00011363" w:rsidRDefault="00011363" w:rsidP="00011363">
      <w:pPr>
        <w:widowControl w:val="0"/>
        <w:spacing w:after="0" w:line="240" w:lineRule="auto"/>
        <w:jc w:val="center"/>
        <w:rPr>
          <w:rFonts w:eastAsia="Times New Roman"/>
          <w:noProof/>
          <w:snapToGrid w:val="0"/>
          <w:szCs w:val="24"/>
          <w:lang w:val="en-US" w:eastAsia="en-US"/>
        </w:rPr>
      </w:pPr>
    </w:p>
    <w:p w:rsidR="00011363" w:rsidRPr="00011363" w:rsidRDefault="00011363" w:rsidP="00011363">
      <w:pPr>
        <w:widowControl w:val="0"/>
        <w:spacing w:after="0" w:line="240" w:lineRule="auto"/>
        <w:jc w:val="center"/>
        <w:rPr>
          <w:rFonts w:eastAsia="SimSun"/>
          <w:noProof/>
          <w:snapToGrid w:val="0"/>
          <w:sz w:val="20"/>
          <w:szCs w:val="20"/>
          <w:lang w:val="en-US" w:eastAsia="zh-CN"/>
        </w:rPr>
      </w:pPr>
      <w:r w:rsidRPr="00011363">
        <w:rPr>
          <w:rFonts w:eastAsia="SimSun" w:hint="eastAsia"/>
          <w:noProof/>
          <w:snapToGrid w:val="0"/>
          <w:sz w:val="20"/>
          <w:szCs w:val="20"/>
          <w:lang w:val="en-US" w:eastAsia="zh-CN"/>
        </w:rPr>
        <w:t>(</w:t>
      </w:r>
      <w:r w:rsidRPr="00011363">
        <w:rPr>
          <w:rFonts w:eastAsia="SimSun"/>
          <w:noProof/>
          <w:snapToGrid w:val="0"/>
          <w:sz w:val="20"/>
          <w:szCs w:val="20"/>
          <w:lang w:val="en-US" w:eastAsia="zh-CN"/>
        </w:rPr>
        <w:t>a) CW                                  (b) NW</w:t>
      </w:r>
    </w:p>
    <w:p w:rsidR="00011363" w:rsidRPr="00011363" w:rsidRDefault="00011363" w:rsidP="00011363">
      <w:pPr>
        <w:widowControl w:val="0"/>
        <w:spacing w:after="0" w:line="240" w:lineRule="auto"/>
        <w:jc w:val="center"/>
        <w:rPr>
          <w:rFonts w:eastAsia="Times New Roman"/>
          <w:noProof/>
          <w:snapToGrid w:val="0"/>
          <w:sz w:val="20"/>
          <w:szCs w:val="20"/>
          <w:lang w:val="en-US" w:eastAsia="en-US"/>
        </w:rPr>
      </w:pPr>
    </w:p>
    <w:p w:rsidR="00011363" w:rsidRPr="00011363" w:rsidRDefault="00011363" w:rsidP="00011363">
      <w:pPr>
        <w:widowControl w:val="0"/>
        <w:spacing w:after="0" w:line="240" w:lineRule="auto"/>
        <w:jc w:val="center"/>
        <w:rPr>
          <w:rFonts w:eastAsia="Times New Roman"/>
          <w:noProof/>
          <w:snapToGrid w:val="0"/>
          <w:sz w:val="20"/>
          <w:szCs w:val="20"/>
          <w:lang w:val="en-US" w:eastAsia="en-US"/>
        </w:rPr>
      </w:pPr>
      <w:r w:rsidRPr="00011363">
        <w:rPr>
          <w:rFonts w:eastAsia="Times New Roman"/>
          <w:noProof/>
          <w:snapToGrid w:val="0"/>
          <w:sz w:val="20"/>
          <w:szCs w:val="20"/>
          <w:lang w:val="en-US" w:eastAsia="en-US"/>
        </w:rPr>
        <w:t xml:space="preserve">Figure 8. Distribution of plastic strain of concrete </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center"/>
        <w:rPr>
          <w:rFonts w:eastAsia="Times New Roman"/>
          <w:noProof/>
          <w:snapToGrid w:val="0"/>
          <w:szCs w:val="24"/>
          <w:lang w:val="en-US" w:eastAsia="en-US"/>
        </w:rPr>
      </w:pPr>
      <w:r w:rsidRPr="00011363">
        <w:rPr>
          <w:rFonts w:eastAsia="Times New Roman"/>
          <w:noProof/>
          <w:snapToGrid w:val="0"/>
          <w:szCs w:val="24"/>
        </w:rPr>
        <w:drawing>
          <wp:inline distT="0" distB="0" distL="0" distR="0" wp14:anchorId="14DD06FE" wp14:editId="7E61F7D1">
            <wp:extent cx="1793208" cy="2160000"/>
            <wp:effectExtent l="0" t="0" r="0"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93208" cy="2160000"/>
                    </a:xfrm>
                    <a:prstGeom prst="rect">
                      <a:avLst/>
                    </a:prstGeom>
                  </pic:spPr>
                </pic:pic>
              </a:graphicData>
            </a:graphic>
          </wp:inline>
        </w:drawing>
      </w:r>
      <w:r w:rsidRPr="00011363">
        <w:rPr>
          <w:rFonts w:eastAsia="Times New Roman"/>
          <w:noProof/>
          <w:snapToGrid w:val="0"/>
          <w:szCs w:val="24"/>
          <w:lang w:val="en-US" w:eastAsia="en-US"/>
        </w:rPr>
        <w:t xml:space="preserve">     </w:t>
      </w:r>
      <w:r w:rsidRPr="00011363">
        <w:rPr>
          <w:rFonts w:eastAsia="Times New Roman"/>
          <w:noProof/>
          <w:snapToGrid w:val="0"/>
          <w:szCs w:val="24"/>
        </w:rPr>
        <w:drawing>
          <wp:inline distT="0" distB="0" distL="0" distR="0" wp14:anchorId="0F6CF9F3" wp14:editId="62BD9DD7">
            <wp:extent cx="1824707" cy="2160000"/>
            <wp:effectExtent l="0" t="0" r="4445" b="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24707" cy="2160000"/>
                    </a:xfrm>
                    <a:prstGeom prst="rect">
                      <a:avLst/>
                    </a:prstGeom>
                  </pic:spPr>
                </pic:pic>
              </a:graphicData>
            </a:graphic>
          </wp:inline>
        </w:drawing>
      </w:r>
    </w:p>
    <w:p w:rsidR="00011363" w:rsidRPr="00011363" w:rsidRDefault="00011363" w:rsidP="00011363">
      <w:pPr>
        <w:widowControl w:val="0"/>
        <w:spacing w:after="0" w:line="240" w:lineRule="auto"/>
        <w:jc w:val="center"/>
        <w:rPr>
          <w:rFonts w:eastAsia="SimSun"/>
          <w:snapToGrid w:val="0"/>
          <w:szCs w:val="24"/>
          <w:lang w:val="en-US" w:eastAsia="zh-CN"/>
        </w:rPr>
      </w:pPr>
    </w:p>
    <w:p w:rsidR="00011363" w:rsidRPr="00011363" w:rsidRDefault="00011363" w:rsidP="00011363">
      <w:pPr>
        <w:widowControl w:val="0"/>
        <w:spacing w:after="0" w:line="240" w:lineRule="auto"/>
        <w:jc w:val="center"/>
        <w:rPr>
          <w:rFonts w:eastAsia="SimSun"/>
          <w:noProof/>
          <w:snapToGrid w:val="0"/>
          <w:sz w:val="20"/>
          <w:szCs w:val="20"/>
          <w:lang w:val="en-US" w:eastAsia="zh-CN"/>
        </w:rPr>
      </w:pPr>
      <w:r w:rsidRPr="00011363">
        <w:rPr>
          <w:rFonts w:eastAsia="SimSun" w:hint="eastAsia"/>
          <w:noProof/>
          <w:snapToGrid w:val="0"/>
          <w:sz w:val="20"/>
          <w:szCs w:val="20"/>
          <w:lang w:val="en-US" w:eastAsia="zh-CN"/>
        </w:rPr>
        <w:t>(</w:t>
      </w:r>
      <w:r w:rsidRPr="00011363">
        <w:rPr>
          <w:rFonts w:eastAsia="SimSun"/>
          <w:noProof/>
          <w:snapToGrid w:val="0"/>
          <w:sz w:val="20"/>
          <w:szCs w:val="20"/>
          <w:lang w:val="en-US" w:eastAsia="zh-CN"/>
        </w:rPr>
        <w:t>a) CW                                  (b) NW</w:t>
      </w:r>
    </w:p>
    <w:p w:rsidR="00011363" w:rsidRPr="00011363" w:rsidRDefault="00011363" w:rsidP="00011363">
      <w:pPr>
        <w:widowControl w:val="0"/>
        <w:spacing w:after="0" w:line="240" w:lineRule="auto"/>
        <w:jc w:val="both"/>
        <w:rPr>
          <w:rFonts w:eastAsia="SimSun"/>
          <w:snapToGrid w:val="0"/>
          <w:szCs w:val="24"/>
          <w:lang w:val="en-US" w:eastAsia="zh-CN"/>
        </w:rPr>
      </w:pPr>
    </w:p>
    <w:p w:rsidR="00011363" w:rsidRPr="00011363" w:rsidRDefault="00011363" w:rsidP="00011363">
      <w:pPr>
        <w:widowControl w:val="0"/>
        <w:spacing w:after="0" w:line="240" w:lineRule="auto"/>
        <w:ind w:left="420"/>
        <w:jc w:val="center"/>
        <w:rPr>
          <w:rFonts w:eastAsia="SimSun"/>
          <w:snapToGrid w:val="0"/>
          <w:sz w:val="20"/>
          <w:szCs w:val="20"/>
          <w:lang w:val="en-US" w:eastAsia="en-US"/>
        </w:rPr>
      </w:pPr>
      <w:r w:rsidRPr="00011363">
        <w:rPr>
          <w:rFonts w:eastAsia="Times New Roman"/>
          <w:snapToGrid w:val="0"/>
          <w:sz w:val="20"/>
          <w:szCs w:val="20"/>
          <w:lang w:val="en-US" w:eastAsia="en-US"/>
        </w:rPr>
        <w:t xml:space="preserve">Figure </w:t>
      </w:r>
      <w:r w:rsidRPr="00011363">
        <w:rPr>
          <w:rFonts w:eastAsia="SimSun"/>
          <w:snapToGrid w:val="0"/>
          <w:sz w:val="20"/>
          <w:szCs w:val="20"/>
          <w:lang w:val="en-US" w:eastAsia="zh-CN"/>
        </w:rPr>
        <w:t>9</w:t>
      </w:r>
      <w:r w:rsidRPr="00011363">
        <w:rPr>
          <w:rFonts w:eastAsia="Times New Roman"/>
          <w:snapToGrid w:val="0"/>
          <w:sz w:val="20"/>
          <w:szCs w:val="20"/>
          <w:lang w:val="en-US" w:eastAsia="en-US"/>
        </w:rPr>
        <w:t xml:space="preserve">. </w:t>
      </w:r>
      <w:r w:rsidRPr="00011363">
        <w:rPr>
          <w:rFonts w:eastAsia="Times New Roman"/>
          <w:noProof/>
          <w:snapToGrid w:val="0"/>
          <w:sz w:val="20"/>
          <w:szCs w:val="20"/>
          <w:lang w:val="en-US" w:eastAsia="en-US"/>
        </w:rPr>
        <w:t>Distribution of plastic strain of steel bar</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11363">
        <w:rPr>
          <w:rFonts w:eastAsia="Times New Roman"/>
          <w:b/>
          <w:caps/>
          <w:snapToGrid w:val="0"/>
          <w:szCs w:val="24"/>
          <w:lang w:val="en-US" w:eastAsia="en-US"/>
        </w:rPr>
        <w:t>5. Conclusions</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autoSpaceDE w:val="0"/>
        <w:autoSpaceDN w:val="0"/>
        <w:adjustRightInd w:val="0"/>
        <w:spacing w:after="0" w:line="240" w:lineRule="auto"/>
        <w:jc w:val="both"/>
        <w:rPr>
          <w:rFonts w:eastAsia="Times New Roman"/>
          <w:noProof/>
          <w:snapToGrid w:val="0"/>
          <w:szCs w:val="24"/>
          <w:lang w:val="en-US" w:eastAsia="en-US"/>
        </w:rPr>
      </w:pPr>
      <w:r w:rsidRPr="00011363">
        <w:rPr>
          <w:rFonts w:eastAsia="Times New Roman"/>
          <w:snapToGrid w:val="0"/>
          <w:szCs w:val="24"/>
          <w:lang w:val="en-US" w:eastAsia="zh-CN"/>
        </w:rPr>
        <w:t>A new type of RC coupled shear wall with replaceable coupling beams and replaceable components installed at the bottom corners of shear wall is developed in this study. T</w:t>
      </w:r>
      <w:r w:rsidRPr="00011363">
        <w:rPr>
          <w:rFonts w:eastAsia="Times New Roman"/>
          <w:snapToGrid w:val="0"/>
          <w:szCs w:val="24"/>
          <w:lang w:val="en-US" w:eastAsia="en-US"/>
        </w:rPr>
        <w:t xml:space="preserve">he design method of this new coupled shear wall is introduced. To verify the </w:t>
      </w:r>
      <w:r w:rsidRPr="00011363">
        <w:rPr>
          <w:rFonts w:eastAsia="SimSun"/>
          <w:snapToGrid w:val="0"/>
          <w:szCs w:val="24"/>
          <w:lang w:val="en-US" w:eastAsia="en-US"/>
        </w:rPr>
        <w:t>mechanical properties</w:t>
      </w:r>
      <w:r w:rsidRPr="00011363">
        <w:rPr>
          <w:rFonts w:eastAsia="Times New Roman"/>
          <w:snapToGrid w:val="0"/>
          <w:szCs w:val="24"/>
          <w:lang w:val="en-US" w:eastAsia="en-US"/>
        </w:rPr>
        <w:t xml:space="preserve">, a case study is conducted. The finite element models of CW and NW are established with the aid of software ABAQUS. The results of pushover analysis show that in NW the damage </w:t>
      </w:r>
      <w:r w:rsidRPr="00011363">
        <w:rPr>
          <w:rFonts w:eastAsia="SimSun"/>
          <w:snapToGrid w:val="0"/>
          <w:szCs w:val="24"/>
          <w:lang w:val="en-US" w:eastAsia="en-US"/>
        </w:rPr>
        <w:t>concentrates on the combined damper and the RCC</w:t>
      </w:r>
      <w:r w:rsidRPr="00011363">
        <w:rPr>
          <w:rFonts w:eastAsia="SimSun"/>
          <w:snapToGrid w:val="0"/>
          <w:szCs w:val="24"/>
          <w:lang w:val="en-US" w:eastAsia="zh-CN"/>
        </w:rPr>
        <w:t xml:space="preserve">, </w:t>
      </w:r>
      <w:r w:rsidRPr="00011363">
        <w:rPr>
          <w:rFonts w:eastAsia="SimSun"/>
          <w:snapToGrid w:val="0"/>
          <w:szCs w:val="24"/>
          <w:lang w:val="en-US" w:eastAsia="en-US"/>
        </w:rPr>
        <w:t xml:space="preserve">while </w:t>
      </w:r>
      <w:r w:rsidRPr="00011363">
        <w:rPr>
          <w:rFonts w:eastAsia="Times New Roman"/>
          <w:snapToGrid w:val="0"/>
          <w:szCs w:val="24"/>
          <w:lang w:val="en-US" w:eastAsia="en-US"/>
        </w:rPr>
        <w:t>slight damage occurs in other parts</w:t>
      </w:r>
      <w:r w:rsidRPr="00011363">
        <w:rPr>
          <w:rFonts w:eastAsia="SimSun"/>
          <w:snapToGrid w:val="0"/>
          <w:szCs w:val="24"/>
          <w:lang w:val="en-US" w:eastAsia="en-US"/>
        </w:rPr>
        <w:t xml:space="preserve">. Compared with the conventional shear wall, the seismic performance of the new shear wall is improved significantly. </w:t>
      </w:r>
      <w:r w:rsidRPr="00011363">
        <w:rPr>
          <w:rFonts w:eastAsia="Times New Roman"/>
          <w:noProof/>
          <w:snapToGrid w:val="0"/>
          <w:szCs w:val="24"/>
          <w:lang w:val="en-US" w:eastAsia="en-US"/>
        </w:rPr>
        <w:t>The function of the structural wall can be quickly restored by replacing the replaceable parts after the earthquake.</w:t>
      </w:r>
      <w:r w:rsidRPr="00011363">
        <w:rPr>
          <w:rFonts w:eastAsia="SimSun"/>
          <w:noProof/>
          <w:snapToGrid w:val="0"/>
          <w:szCs w:val="24"/>
          <w:lang w:val="en-US" w:eastAsia="zh-CN"/>
        </w:rPr>
        <w:t xml:space="preserve"> The experiment on the NW will be carried out to f</w:t>
      </w:r>
      <w:r w:rsidRPr="00011363">
        <w:rPr>
          <w:rFonts w:eastAsia="SimSun"/>
          <w:snapToGrid w:val="0"/>
          <w:szCs w:val="24"/>
          <w:lang w:val="en-US" w:eastAsia="en-US"/>
        </w:rPr>
        <w:t>urther verify the seismic performance of NW.</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11363">
        <w:rPr>
          <w:rFonts w:eastAsia="Times New Roman"/>
          <w:b/>
          <w:caps/>
          <w:snapToGrid w:val="0"/>
          <w:szCs w:val="24"/>
          <w:lang w:val="en-US" w:eastAsia="en-US"/>
        </w:rPr>
        <w:t xml:space="preserve">6. Acknowledgments </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0" w:line="240" w:lineRule="auto"/>
        <w:jc w:val="both"/>
        <w:rPr>
          <w:rFonts w:eastAsia="Times New Roman"/>
          <w:snapToGrid w:val="0"/>
          <w:szCs w:val="24"/>
          <w:lang w:val="en-US" w:eastAsia="en-US"/>
        </w:rPr>
      </w:pPr>
      <w:r w:rsidRPr="00011363">
        <w:rPr>
          <w:rFonts w:eastAsia="Times New Roman"/>
          <w:snapToGrid w:val="0"/>
          <w:szCs w:val="24"/>
          <w:lang w:val="en-US" w:eastAsia="en-US"/>
        </w:rPr>
        <w:t>The authors gratefully acknowledge the support from the National Key Research and Development Program of China under Grant No. </w:t>
      </w:r>
      <w:bookmarkStart w:id="12" w:name="OLE_LINK77"/>
      <w:bookmarkStart w:id="13" w:name="OLE_LINK76"/>
      <w:bookmarkEnd w:id="12"/>
      <w:r w:rsidRPr="00011363">
        <w:rPr>
          <w:rFonts w:eastAsia="Times New Roman"/>
          <w:snapToGrid w:val="0"/>
          <w:szCs w:val="24"/>
          <w:lang w:val="en-US" w:eastAsia="en-US"/>
        </w:rPr>
        <w:t>2017YFC1500701</w:t>
      </w:r>
      <w:bookmarkEnd w:id="13"/>
      <w:r w:rsidRPr="00011363">
        <w:rPr>
          <w:rFonts w:eastAsia="Times New Roman"/>
          <w:snapToGrid w:val="0"/>
          <w:szCs w:val="24"/>
          <w:lang w:val="en-US" w:eastAsia="en-US"/>
        </w:rPr>
        <w:t>.</w:t>
      </w:r>
    </w:p>
    <w:p w:rsidR="00011363" w:rsidRPr="00011363" w:rsidRDefault="00011363" w:rsidP="00011363">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011363" w:rsidRPr="00011363" w:rsidRDefault="00011363" w:rsidP="00011363">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011363" w:rsidRPr="00011363" w:rsidRDefault="00011363" w:rsidP="00011363">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11363">
        <w:rPr>
          <w:rFonts w:eastAsia="Times New Roman"/>
          <w:b/>
          <w:caps/>
          <w:snapToGrid w:val="0"/>
          <w:szCs w:val="24"/>
          <w:lang w:val="en-US" w:eastAsia="en-US"/>
        </w:rPr>
        <w:t>7. References</w:t>
      </w:r>
    </w:p>
    <w:p w:rsidR="00011363" w:rsidRPr="00011363" w:rsidRDefault="00011363" w:rsidP="00011363">
      <w:pPr>
        <w:widowControl w:val="0"/>
        <w:spacing w:after="0" w:line="240" w:lineRule="auto"/>
        <w:jc w:val="both"/>
        <w:rPr>
          <w:rFonts w:eastAsia="Times New Roman"/>
          <w:snapToGrid w:val="0"/>
          <w:szCs w:val="24"/>
          <w:lang w:val="en-US" w:eastAsia="en-US"/>
        </w:rPr>
      </w:pPr>
    </w:p>
    <w:p w:rsidR="00011363" w:rsidRPr="00011363" w:rsidRDefault="00011363" w:rsidP="00011363">
      <w:pPr>
        <w:widowControl w:val="0"/>
        <w:spacing w:after="120" w:line="240" w:lineRule="auto"/>
        <w:jc w:val="both"/>
        <w:rPr>
          <w:rFonts w:eastAsia="Calibri"/>
          <w:snapToGrid w:val="0"/>
          <w:color w:val="000000"/>
          <w:sz w:val="20"/>
          <w:szCs w:val="20"/>
          <w:lang w:val="en-US" w:eastAsia="en-US" w:bidi="en-US"/>
        </w:rPr>
      </w:pPr>
      <w:r w:rsidRPr="00011363">
        <w:rPr>
          <w:rFonts w:eastAsia="Calibri"/>
          <w:snapToGrid w:val="0"/>
          <w:color w:val="000000"/>
          <w:sz w:val="20"/>
          <w:szCs w:val="20"/>
          <w:lang w:val="en-US" w:eastAsia="en-US" w:bidi="en-US"/>
        </w:rPr>
        <w:t xml:space="preserve">Christopoulos C., Montgomery M. (2013) Viscoelastic coupling dampers (VCDs) for enhanced wind and seismic performance of high-rise buildings. </w:t>
      </w:r>
      <w:r w:rsidRPr="00011363">
        <w:rPr>
          <w:rFonts w:eastAsia="Calibri"/>
          <w:i/>
          <w:snapToGrid w:val="0"/>
          <w:color w:val="000000"/>
          <w:sz w:val="20"/>
          <w:szCs w:val="20"/>
          <w:lang w:val="en-US" w:eastAsia="en-US" w:bidi="en-US"/>
        </w:rPr>
        <w:t>Earthquake Engineering &amp; Structural Dynamics</w:t>
      </w:r>
      <w:r w:rsidRPr="00011363">
        <w:rPr>
          <w:rFonts w:eastAsia="Calibri"/>
          <w:snapToGrid w:val="0"/>
          <w:color w:val="000000"/>
          <w:sz w:val="20"/>
          <w:szCs w:val="20"/>
          <w:lang w:val="en-US" w:eastAsia="en-US" w:bidi="en-US"/>
        </w:rPr>
        <w:t>, 42</w:t>
      </w:r>
      <w:r w:rsidRPr="00011363">
        <w:rPr>
          <w:rFonts w:eastAsia="SimSun"/>
          <w:snapToGrid w:val="0"/>
          <w:color w:val="000000"/>
          <w:sz w:val="20"/>
          <w:szCs w:val="20"/>
          <w:lang w:val="en-US" w:eastAsia="zh-CN" w:bidi="en-US"/>
        </w:rPr>
        <w:t>(15):</w:t>
      </w:r>
      <w:r w:rsidRPr="00011363">
        <w:rPr>
          <w:rFonts w:eastAsia="Calibri"/>
          <w:snapToGrid w:val="0"/>
          <w:color w:val="000000"/>
          <w:sz w:val="20"/>
          <w:szCs w:val="20"/>
          <w:lang w:val="en-US" w:eastAsia="en-US" w:bidi="en-US"/>
        </w:rPr>
        <w:t xml:space="preserve"> 2217-2233.</w:t>
      </w:r>
    </w:p>
    <w:p w:rsidR="00011363" w:rsidRPr="00011363" w:rsidRDefault="00011363" w:rsidP="00011363">
      <w:pPr>
        <w:widowControl w:val="0"/>
        <w:spacing w:after="120" w:line="240" w:lineRule="auto"/>
        <w:jc w:val="both"/>
        <w:rPr>
          <w:rFonts w:eastAsia="Calibri"/>
          <w:snapToGrid w:val="0"/>
          <w:color w:val="000000"/>
          <w:sz w:val="20"/>
          <w:szCs w:val="20"/>
          <w:lang w:val="en-US" w:eastAsia="en-US" w:bidi="en-US"/>
        </w:rPr>
      </w:pPr>
      <w:r w:rsidRPr="00011363">
        <w:rPr>
          <w:rFonts w:eastAsia="Calibri"/>
          <w:snapToGrid w:val="0"/>
          <w:color w:val="000000"/>
          <w:sz w:val="20"/>
          <w:szCs w:val="20"/>
          <w:lang w:val="en-US" w:eastAsia="en-US" w:bidi="en-US"/>
        </w:rPr>
        <w:t xml:space="preserve">Chung H. S., Moon B. W., Lee S. K., Park J. H., Min K. W. (2009) Seismic performance of friction dampers using flexure of RC shear wall system. </w:t>
      </w:r>
      <w:r w:rsidRPr="00011363">
        <w:rPr>
          <w:rFonts w:eastAsia="Calibri"/>
          <w:i/>
          <w:snapToGrid w:val="0"/>
          <w:color w:val="000000"/>
          <w:sz w:val="20"/>
          <w:szCs w:val="20"/>
          <w:lang w:val="en-US" w:eastAsia="en-US" w:bidi="en-US"/>
        </w:rPr>
        <w:t>Structural Design of Tall and Special Buildings</w:t>
      </w:r>
      <w:r w:rsidRPr="00011363">
        <w:rPr>
          <w:rFonts w:eastAsia="Calibri"/>
          <w:snapToGrid w:val="0"/>
          <w:color w:val="000000"/>
          <w:sz w:val="20"/>
          <w:szCs w:val="20"/>
          <w:lang w:val="en-US" w:eastAsia="en-US" w:bidi="en-US"/>
        </w:rPr>
        <w:t>, 18(7): 807-822.</w:t>
      </w:r>
    </w:p>
    <w:p w:rsidR="00011363" w:rsidRPr="00011363" w:rsidRDefault="00011363" w:rsidP="00011363">
      <w:pPr>
        <w:widowControl w:val="0"/>
        <w:spacing w:after="120" w:line="240" w:lineRule="auto"/>
        <w:jc w:val="both"/>
        <w:rPr>
          <w:rFonts w:eastAsia="Calibri"/>
          <w:snapToGrid w:val="0"/>
          <w:color w:val="000000"/>
          <w:sz w:val="20"/>
          <w:szCs w:val="20"/>
          <w:lang w:val="en-US" w:eastAsia="en-US" w:bidi="en-US"/>
        </w:rPr>
      </w:pPr>
      <w:r w:rsidRPr="00011363">
        <w:rPr>
          <w:rFonts w:eastAsia="Calibri"/>
          <w:snapToGrid w:val="0"/>
          <w:color w:val="000000"/>
          <w:sz w:val="20"/>
          <w:szCs w:val="20"/>
          <w:lang w:val="en-US" w:eastAsia="en-US" w:bidi="en-US"/>
        </w:rPr>
        <w:t>Federal Emergency Management Agency. (2003) FEMA450, NEHRP Recommended provisions for seismic regulations for new buildings and other structures part 1: provisions. Washington DC: National institute of building sciences.</w:t>
      </w:r>
    </w:p>
    <w:p w:rsidR="00011363" w:rsidRPr="00011363" w:rsidRDefault="00011363" w:rsidP="00011363">
      <w:pPr>
        <w:widowControl w:val="0"/>
        <w:spacing w:after="120" w:line="240" w:lineRule="auto"/>
        <w:jc w:val="both"/>
        <w:rPr>
          <w:rFonts w:eastAsia="Calibri"/>
          <w:snapToGrid w:val="0"/>
          <w:color w:val="000000"/>
          <w:sz w:val="20"/>
          <w:szCs w:val="20"/>
          <w:lang w:val="en-US" w:eastAsia="en-US" w:bidi="en-US"/>
        </w:rPr>
      </w:pPr>
      <w:r w:rsidRPr="00011363">
        <w:rPr>
          <w:rFonts w:eastAsia="Calibri"/>
          <w:snapToGrid w:val="0"/>
          <w:color w:val="000000"/>
          <w:sz w:val="20"/>
          <w:szCs w:val="20"/>
          <w:lang w:val="en-US" w:eastAsia="en-US" w:bidi="en-US"/>
        </w:rPr>
        <w:t xml:space="preserve">Fortney P. J., Shahrooz B. M., Rassati G. A. (2007) Large-scale testing of a replaceable "fuse" steel coupling beam. </w:t>
      </w:r>
      <w:r w:rsidRPr="00011363">
        <w:rPr>
          <w:rFonts w:eastAsia="Calibri"/>
          <w:i/>
          <w:snapToGrid w:val="0"/>
          <w:color w:val="000000"/>
          <w:sz w:val="20"/>
          <w:szCs w:val="20"/>
          <w:lang w:val="en-US" w:eastAsia="en-US" w:bidi="en-US"/>
        </w:rPr>
        <w:t>Journal of Structural Engineering-ASCE</w:t>
      </w:r>
      <w:r w:rsidRPr="00011363">
        <w:rPr>
          <w:rFonts w:eastAsia="Calibri"/>
          <w:snapToGrid w:val="0"/>
          <w:color w:val="000000"/>
          <w:sz w:val="20"/>
          <w:szCs w:val="20"/>
          <w:lang w:val="en-US" w:eastAsia="en-US" w:bidi="en-US"/>
        </w:rPr>
        <w:t>, 133(12): 1801-1807.</w:t>
      </w:r>
    </w:p>
    <w:p w:rsidR="00011363" w:rsidRPr="00011363" w:rsidRDefault="00011363" w:rsidP="00011363">
      <w:pPr>
        <w:widowControl w:val="0"/>
        <w:spacing w:after="120" w:line="240" w:lineRule="auto"/>
        <w:jc w:val="both"/>
        <w:rPr>
          <w:rFonts w:eastAsia="Calibri"/>
          <w:snapToGrid w:val="0"/>
          <w:color w:val="000000"/>
          <w:sz w:val="20"/>
          <w:szCs w:val="20"/>
          <w:lang w:val="en-US" w:eastAsia="en-US" w:bidi="en-US"/>
        </w:rPr>
      </w:pPr>
      <w:r w:rsidRPr="00011363">
        <w:rPr>
          <w:rFonts w:eastAsia="Calibri"/>
          <w:snapToGrid w:val="0"/>
          <w:color w:val="000000"/>
          <w:sz w:val="20"/>
          <w:szCs w:val="20"/>
          <w:lang w:val="en-US" w:eastAsia="en-US" w:bidi="en-US"/>
        </w:rPr>
        <w:t>Jiang H., Liu Q (2014) Study of a new type of RC shear wall with replaceable corner components.</w:t>
      </w:r>
      <w:r w:rsidRPr="00011363">
        <w:rPr>
          <w:rFonts w:eastAsia="Calibri"/>
          <w:i/>
          <w:snapToGrid w:val="0"/>
          <w:color w:val="000000"/>
          <w:sz w:val="20"/>
          <w:szCs w:val="20"/>
          <w:lang w:val="en-US" w:eastAsia="en-US" w:bidi="en-US"/>
        </w:rPr>
        <w:t xml:space="preserve"> Proceedings of the 13th International Symposium on Structural Engineering</w:t>
      </w:r>
      <w:r w:rsidRPr="00011363">
        <w:rPr>
          <w:rFonts w:eastAsia="Calibri"/>
          <w:snapToGrid w:val="0"/>
          <w:color w:val="000000"/>
          <w:sz w:val="20"/>
          <w:szCs w:val="20"/>
          <w:lang w:val="en-US" w:eastAsia="en-US" w:bidi="en-US"/>
        </w:rPr>
        <w:t>, 24 October 2014, Hefei, China.</w:t>
      </w:r>
    </w:p>
    <w:p w:rsidR="00011363" w:rsidRPr="00011363" w:rsidRDefault="00011363" w:rsidP="00011363">
      <w:pPr>
        <w:widowControl w:val="0"/>
        <w:spacing w:after="120" w:line="240" w:lineRule="auto"/>
        <w:jc w:val="both"/>
        <w:rPr>
          <w:rFonts w:eastAsia="Calibri"/>
          <w:snapToGrid w:val="0"/>
          <w:color w:val="000000"/>
          <w:sz w:val="20"/>
          <w:szCs w:val="20"/>
          <w:lang w:val="en-US" w:eastAsia="en-US" w:bidi="en-US"/>
        </w:rPr>
      </w:pPr>
      <w:r w:rsidRPr="00011363">
        <w:rPr>
          <w:rFonts w:eastAsia="Calibri"/>
          <w:snapToGrid w:val="0"/>
          <w:color w:val="000000"/>
          <w:sz w:val="20"/>
          <w:szCs w:val="20"/>
          <w:lang w:val="en-US" w:eastAsia="en-US" w:bidi="en-US"/>
        </w:rPr>
        <w:t xml:space="preserve">Liu Q., Jiang H. (2017) Experimental study on a new type of earthquake resilient shear wall. </w:t>
      </w:r>
      <w:r w:rsidRPr="00011363">
        <w:rPr>
          <w:rFonts w:eastAsia="Calibri"/>
          <w:i/>
          <w:snapToGrid w:val="0"/>
          <w:color w:val="000000"/>
          <w:sz w:val="20"/>
          <w:szCs w:val="20"/>
          <w:lang w:val="en-US" w:eastAsia="en-US" w:bidi="en-US"/>
        </w:rPr>
        <w:t>Earthquake Engineering &amp; Structural Dynamics</w:t>
      </w:r>
      <w:r w:rsidRPr="00011363">
        <w:rPr>
          <w:rFonts w:eastAsia="Calibri"/>
          <w:snapToGrid w:val="0"/>
          <w:color w:val="000000"/>
          <w:sz w:val="20"/>
          <w:szCs w:val="20"/>
          <w:lang w:val="en-US" w:eastAsia="en-US" w:bidi="en-US"/>
        </w:rPr>
        <w:t>, 46(14): 2479-2497.</w:t>
      </w:r>
    </w:p>
    <w:p w:rsidR="00011363" w:rsidRPr="00011363" w:rsidRDefault="00011363" w:rsidP="00011363">
      <w:pPr>
        <w:widowControl w:val="0"/>
        <w:spacing w:after="120" w:line="240" w:lineRule="auto"/>
        <w:jc w:val="both"/>
        <w:rPr>
          <w:rFonts w:eastAsia="Calibri"/>
          <w:snapToGrid w:val="0"/>
          <w:color w:val="000000"/>
          <w:sz w:val="20"/>
          <w:szCs w:val="20"/>
          <w:lang w:val="en-US" w:eastAsia="en-US" w:bidi="en-US"/>
        </w:rPr>
      </w:pPr>
      <w:r w:rsidRPr="00011363">
        <w:rPr>
          <w:rFonts w:eastAsia="Calibri"/>
          <w:snapToGrid w:val="0"/>
          <w:color w:val="000000"/>
          <w:sz w:val="20"/>
          <w:szCs w:val="20"/>
          <w:lang w:val="en-US" w:eastAsia="en-US" w:bidi="en-US"/>
        </w:rPr>
        <w:t>Li S, Jiang H. (2018</w:t>
      </w:r>
      <w:r w:rsidRPr="00011363">
        <w:rPr>
          <w:rFonts w:eastAsia="SimSun" w:hint="eastAsia"/>
          <w:snapToGrid w:val="0"/>
          <w:color w:val="000000"/>
          <w:sz w:val="20"/>
          <w:szCs w:val="20"/>
          <w:lang w:val="en-US" w:eastAsia="zh-CN" w:bidi="en-US"/>
        </w:rPr>
        <w:t>)</w:t>
      </w:r>
      <w:r w:rsidRPr="00011363">
        <w:rPr>
          <w:rFonts w:eastAsia="SimSun"/>
          <w:snapToGrid w:val="0"/>
          <w:color w:val="000000"/>
          <w:sz w:val="20"/>
          <w:szCs w:val="20"/>
          <w:lang w:val="en-US" w:eastAsia="zh-CN" w:bidi="en-US"/>
        </w:rPr>
        <w:t xml:space="preserve"> </w:t>
      </w:r>
      <w:r w:rsidRPr="00011363">
        <w:rPr>
          <w:rFonts w:eastAsia="Calibri"/>
          <w:snapToGrid w:val="0"/>
          <w:color w:val="000000"/>
          <w:sz w:val="20"/>
          <w:szCs w:val="20"/>
          <w:lang w:val="en-US" w:eastAsia="en-US" w:bidi="en-US"/>
        </w:rPr>
        <w:t xml:space="preserve">Design and analysis of RC coupled shear wall with replaceable coupling beams. </w:t>
      </w:r>
      <w:r w:rsidRPr="00011363">
        <w:rPr>
          <w:rFonts w:eastAsia="Calibri"/>
          <w:i/>
          <w:snapToGrid w:val="0"/>
          <w:color w:val="000000"/>
          <w:sz w:val="20"/>
          <w:szCs w:val="20"/>
          <w:lang w:val="en-US" w:eastAsia="en-US" w:bidi="en-US"/>
        </w:rPr>
        <w:t>Journal of Tongji University (natural science)</w:t>
      </w:r>
      <w:r w:rsidRPr="00011363">
        <w:rPr>
          <w:rFonts w:eastAsia="Calibri"/>
          <w:snapToGrid w:val="0"/>
          <w:color w:val="000000"/>
          <w:sz w:val="20"/>
          <w:szCs w:val="20"/>
          <w:lang w:val="en-US" w:eastAsia="en-US" w:bidi="en-US"/>
        </w:rPr>
        <w:t>, 46(7): 1023-1032. (in Chinese)</w:t>
      </w:r>
    </w:p>
    <w:p w:rsidR="00011363" w:rsidRPr="00011363" w:rsidRDefault="00011363" w:rsidP="00011363">
      <w:pPr>
        <w:widowControl w:val="0"/>
        <w:spacing w:after="120" w:line="240" w:lineRule="auto"/>
        <w:jc w:val="both"/>
        <w:rPr>
          <w:rFonts w:eastAsia="Calibri"/>
          <w:snapToGrid w:val="0"/>
          <w:color w:val="000000"/>
          <w:sz w:val="20"/>
          <w:szCs w:val="20"/>
          <w:lang w:val="en-US" w:eastAsia="en-US" w:bidi="en-US"/>
        </w:rPr>
      </w:pPr>
      <w:r w:rsidRPr="00011363">
        <w:rPr>
          <w:rFonts w:eastAsia="Calibri"/>
          <w:snapToGrid w:val="0"/>
          <w:color w:val="000000"/>
          <w:sz w:val="20"/>
          <w:szCs w:val="20"/>
          <w:lang w:val="en-US" w:eastAsia="en-US" w:bidi="en-US"/>
        </w:rPr>
        <w:t xml:space="preserve">Lu X., Mao Y., Chen Y. </w:t>
      </w:r>
      <w:r w:rsidRPr="00011363">
        <w:rPr>
          <w:rFonts w:eastAsia="SimSun" w:hint="eastAsia"/>
          <w:snapToGrid w:val="0"/>
          <w:color w:val="000000"/>
          <w:sz w:val="20"/>
          <w:szCs w:val="20"/>
          <w:lang w:val="en-US" w:eastAsia="zh-CN" w:bidi="en-US"/>
        </w:rPr>
        <w:t>(</w:t>
      </w:r>
      <w:r w:rsidRPr="00011363">
        <w:rPr>
          <w:rFonts w:eastAsia="SimSun"/>
          <w:snapToGrid w:val="0"/>
          <w:color w:val="000000"/>
          <w:sz w:val="20"/>
          <w:szCs w:val="20"/>
          <w:lang w:val="en-US" w:eastAsia="zh-CN" w:bidi="en-US"/>
        </w:rPr>
        <w:t>2012)</w:t>
      </w:r>
      <w:r w:rsidRPr="00011363">
        <w:rPr>
          <w:rFonts w:eastAsia="Calibri"/>
          <w:snapToGrid w:val="0"/>
          <w:color w:val="000000"/>
          <w:sz w:val="20"/>
          <w:szCs w:val="20"/>
          <w:lang w:val="en-US" w:eastAsia="en-US" w:bidi="en-US"/>
        </w:rPr>
        <w:t xml:space="preserve"> Test and analysis on shear walls with replaceable devices under cyclic loading for earthquake resilient structures. </w:t>
      </w:r>
      <w:r w:rsidRPr="00011363">
        <w:rPr>
          <w:rFonts w:eastAsia="Calibri"/>
          <w:i/>
          <w:snapToGrid w:val="0"/>
          <w:color w:val="000000"/>
          <w:sz w:val="20"/>
          <w:szCs w:val="20"/>
          <w:lang w:val="en-US" w:eastAsia="en-US" w:bidi="en-US"/>
        </w:rPr>
        <w:t>Proceedings of the 9th CUEE and 4th ACEE Joint Conference</w:t>
      </w:r>
      <w:r w:rsidRPr="00011363">
        <w:rPr>
          <w:rFonts w:eastAsia="Calibri"/>
          <w:snapToGrid w:val="0"/>
          <w:color w:val="000000"/>
          <w:sz w:val="20"/>
          <w:szCs w:val="20"/>
          <w:lang w:val="en-US" w:eastAsia="en-US" w:bidi="en-US"/>
        </w:rPr>
        <w:t>, 2012, Tokyo.</w:t>
      </w:r>
    </w:p>
    <w:p w:rsidR="00011363" w:rsidRPr="00011363" w:rsidRDefault="00011363" w:rsidP="00011363">
      <w:pPr>
        <w:widowControl w:val="0"/>
        <w:spacing w:after="120" w:line="240" w:lineRule="auto"/>
        <w:jc w:val="both"/>
        <w:rPr>
          <w:rFonts w:eastAsia="Calibri"/>
          <w:snapToGrid w:val="0"/>
          <w:color w:val="000000"/>
          <w:sz w:val="20"/>
          <w:szCs w:val="20"/>
          <w:lang w:val="en-US" w:eastAsia="en-US" w:bidi="en-US"/>
        </w:rPr>
      </w:pPr>
      <w:r w:rsidRPr="00011363">
        <w:rPr>
          <w:rFonts w:eastAsia="Calibri"/>
          <w:snapToGrid w:val="0"/>
          <w:color w:val="000000"/>
          <w:sz w:val="20"/>
          <w:szCs w:val="20"/>
          <w:lang w:val="en-US" w:eastAsia="en-US" w:bidi="en-US"/>
        </w:rPr>
        <w:t xml:space="preserve">Mander J. B., Priestley M. J., Park R. (1988) Theoretical stress-strain model for confined concrete. </w:t>
      </w:r>
      <w:r w:rsidRPr="00011363">
        <w:rPr>
          <w:rFonts w:eastAsia="Calibri"/>
          <w:i/>
          <w:snapToGrid w:val="0"/>
          <w:color w:val="000000"/>
          <w:sz w:val="20"/>
          <w:szCs w:val="20"/>
          <w:lang w:val="en-US" w:eastAsia="en-US" w:bidi="en-US"/>
        </w:rPr>
        <w:t>Journal of Structural Engineering</w:t>
      </w:r>
      <w:r w:rsidRPr="00011363">
        <w:rPr>
          <w:rFonts w:eastAsia="Calibri"/>
          <w:snapToGrid w:val="0"/>
          <w:color w:val="000000"/>
          <w:sz w:val="20"/>
          <w:szCs w:val="20"/>
          <w:lang w:val="en-US" w:eastAsia="en-US" w:bidi="en-US"/>
        </w:rPr>
        <w:t>, 114(8): 1804-1826.</w:t>
      </w:r>
    </w:p>
    <w:p w:rsidR="00011363" w:rsidRPr="00011363" w:rsidRDefault="00011363" w:rsidP="00011363">
      <w:pPr>
        <w:widowControl w:val="0"/>
        <w:spacing w:after="120" w:line="240" w:lineRule="auto"/>
        <w:jc w:val="both"/>
        <w:rPr>
          <w:rFonts w:eastAsia="Calibri"/>
          <w:snapToGrid w:val="0"/>
          <w:color w:val="000000"/>
          <w:sz w:val="20"/>
          <w:szCs w:val="20"/>
          <w:lang w:val="en-US" w:eastAsia="en-US" w:bidi="en-US"/>
        </w:rPr>
      </w:pPr>
      <w:r w:rsidRPr="00011363">
        <w:rPr>
          <w:rFonts w:eastAsia="SimSun"/>
          <w:noProof/>
          <w:snapToGrid w:val="0"/>
          <w:color w:val="000000"/>
          <w:sz w:val="20"/>
          <w:szCs w:val="20"/>
          <w:lang w:val="en-US" w:eastAsia="zh-CN" w:bidi="en-US"/>
        </w:rPr>
        <w:t>MOHURD</w:t>
      </w:r>
      <w:r w:rsidRPr="00011363">
        <w:rPr>
          <w:rFonts w:eastAsia="Calibri"/>
          <w:snapToGrid w:val="0"/>
          <w:color w:val="000000"/>
          <w:sz w:val="20"/>
          <w:szCs w:val="20"/>
          <w:lang w:val="en-US" w:eastAsia="en-US" w:bidi="en-US"/>
        </w:rPr>
        <w:t xml:space="preserve"> (Ministry of Housing and Urban-Rural Development of the People's Republic of China). (2010) Code for seismic design of buildings (GB50011-2010). Beijing: China Architecture &amp; Building Press. (in Chinese)</w:t>
      </w:r>
    </w:p>
    <w:p w:rsidR="00011363" w:rsidRPr="00011363" w:rsidRDefault="00011363" w:rsidP="00011363">
      <w:pPr>
        <w:widowControl w:val="0"/>
        <w:spacing w:after="120" w:line="240" w:lineRule="auto"/>
        <w:jc w:val="both"/>
        <w:rPr>
          <w:rFonts w:eastAsia="Calibri"/>
          <w:snapToGrid w:val="0"/>
          <w:color w:val="000000"/>
          <w:sz w:val="20"/>
          <w:szCs w:val="20"/>
          <w:lang w:val="en-US" w:eastAsia="en-US" w:bidi="en-US"/>
        </w:rPr>
      </w:pPr>
      <w:r w:rsidRPr="00011363">
        <w:rPr>
          <w:rFonts w:eastAsia="Calibri"/>
          <w:snapToGrid w:val="0"/>
          <w:color w:val="000000"/>
          <w:sz w:val="20"/>
          <w:szCs w:val="20"/>
          <w:lang w:val="en-US" w:eastAsia="en-US" w:bidi="en-US"/>
        </w:rPr>
        <w:t xml:space="preserve">Montgomery M., Christopoulos C. (2015) Experimental validation of viscoelastic coupling dampers for enhanced dynamic performance of high-rise buildings. </w:t>
      </w:r>
      <w:r w:rsidRPr="00011363">
        <w:rPr>
          <w:rFonts w:eastAsia="Calibri"/>
          <w:i/>
          <w:snapToGrid w:val="0"/>
          <w:color w:val="000000"/>
          <w:sz w:val="20"/>
          <w:szCs w:val="20"/>
          <w:lang w:val="en-US" w:eastAsia="en-US" w:bidi="en-US"/>
        </w:rPr>
        <w:t>Journal of Structural Engineering</w:t>
      </w:r>
      <w:r w:rsidRPr="00011363">
        <w:rPr>
          <w:rFonts w:eastAsia="Calibri"/>
          <w:snapToGrid w:val="0"/>
          <w:color w:val="000000"/>
          <w:sz w:val="20"/>
          <w:szCs w:val="20"/>
          <w:lang w:val="en-US" w:eastAsia="en-US" w:bidi="en-US"/>
        </w:rPr>
        <w:t>, 141, 04014145.</w:t>
      </w:r>
    </w:p>
    <w:p w:rsidR="00011363" w:rsidRPr="00011363" w:rsidRDefault="00011363" w:rsidP="00011363">
      <w:pPr>
        <w:widowControl w:val="0"/>
        <w:spacing w:after="120" w:line="240" w:lineRule="auto"/>
        <w:jc w:val="both"/>
        <w:rPr>
          <w:rFonts w:eastAsia="Calibri"/>
          <w:snapToGrid w:val="0"/>
          <w:color w:val="000000"/>
          <w:sz w:val="20"/>
          <w:szCs w:val="20"/>
          <w:lang w:val="en-US" w:eastAsia="en-US" w:bidi="en-US"/>
        </w:rPr>
      </w:pPr>
      <w:r w:rsidRPr="00011363">
        <w:rPr>
          <w:rFonts w:eastAsia="Calibri"/>
          <w:snapToGrid w:val="0"/>
          <w:color w:val="000000"/>
          <w:sz w:val="20"/>
          <w:szCs w:val="20"/>
          <w:lang w:val="en-US" w:eastAsia="en-US" w:bidi="en-US"/>
        </w:rPr>
        <w:t xml:space="preserve">Oh S. H., Choi K. Y., Kim H. J., Kang C. H. (2012) Experimental validation on dynamic response of RC shear wall systems coupled with hybrid energy dissipative devices. Proceedings of </w:t>
      </w:r>
      <w:r w:rsidRPr="00011363">
        <w:rPr>
          <w:rFonts w:eastAsia="Calibri"/>
          <w:i/>
          <w:snapToGrid w:val="0"/>
          <w:color w:val="000000"/>
          <w:sz w:val="20"/>
          <w:szCs w:val="20"/>
          <w:lang w:val="en-US" w:eastAsia="en-US" w:bidi="en-US"/>
        </w:rPr>
        <w:t>15th WCEE</w:t>
      </w:r>
      <w:r w:rsidRPr="00011363">
        <w:rPr>
          <w:rFonts w:eastAsia="Calibri"/>
          <w:snapToGrid w:val="0"/>
          <w:color w:val="000000"/>
          <w:sz w:val="20"/>
          <w:szCs w:val="20"/>
          <w:lang w:val="en-US" w:eastAsia="en-US" w:bidi="en-US"/>
        </w:rPr>
        <w:t>, 2012, Lisbon, Portugal.</w:t>
      </w:r>
    </w:p>
    <w:p w:rsidR="00011363" w:rsidRPr="00011363" w:rsidRDefault="00011363" w:rsidP="00011363">
      <w:pPr>
        <w:widowControl w:val="0"/>
        <w:spacing w:after="0" w:line="240" w:lineRule="auto"/>
        <w:jc w:val="both"/>
        <w:rPr>
          <w:rFonts w:eastAsia="Calibri"/>
          <w:snapToGrid w:val="0"/>
          <w:color w:val="000000"/>
          <w:sz w:val="20"/>
          <w:szCs w:val="20"/>
          <w:lang w:val="en-US" w:eastAsia="en-US" w:bidi="en-US"/>
        </w:rPr>
      </w:pPr>
      <w:r w:rsidRPr="00011363">
        <w:rPr>
          <w:rFonts w:eastAsia="Calibri"/>
          <w:snapToGrid w:val="0"/>
          <w:color w:val="000000"/>
          <w:sz w:val="20"/>
          <w:szCs w:val="20"/>
          <w:lang w:val="en-US" w:eastAsia="en-US" w:bidi="en-US"/>
        </w:rPr>
        <w:t>Paulay T., Priestley M. N. (1992). Seismic design of reinforced concrete and masonry buildings. New York: John Wiley &amp; Sons, Inc.</w:t>
      </w:r>
    </w:p>
    <w:p w:rsidR="006B3BBD" w:rsidRPr="0013217D" w:rsidRDefault="006B3BBD" w:rsidP="0013217D">
      <w:pPr>
        <w:spacing w:line="240" w:lineRule="auto"/>
        <w:jc w:val="both"/>
      </w:pPr>
    </w:p>
    <w:sectPr w:rsidR="006B3BBD" w:rsidRPr="0013217D" w:rsidSect="00011363">
      <w:headerReference w:type="default" r:id="rId33"/>
      <w:footerReference w:type="default" r:id="rId34"/>
      <w:headerReference w:type="first" r:id="rId35"/>
      <w:footerReference w:type="first" r:id="rId36"/>
      <w:pgSz w:w="11906" w:h="16838"/>
      <w:pgMar w:top="1418" w:right="1134" w:bottom="1418" w:left="1134" w:header="709" w:footer="709" w:gutter="0"/>
      <w:pgNumType w:start="35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629" w:rsidRDefault="00FB4629" w:rsidP="0013217D">
      <w:pPr>
        <w:spacing w:after="0" w:line="240" w:lineRule="auto"/>
      </w:pPr>
      <w:r>
        <w:separator/>
      </w:r>
    </w:p>
  </w:endnote>
  <w:endnote w:type="continuationSeparator" w:id="0">
    <w:p w:rsidR="00FB4629" w:rsidRDefault="00FB4629"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TT6120e2aa">
    <w:altName w:val="Times New Roman"/>
    <w:panose1 w:val="00000000000000000000"/>
    <w:charset w:val="00"/>
    <w:family w:val="roman"/>
    <w:notTrueType/>
    <w:pitch w:val="default"/>
    <w:sig w:usb0="00000003" w:usb1="00000000" w:usb2="00000000" w:usb3="00000000" w:csb0="00000001" w:csb1="00000000"/>
  </w:font>
  <w:font w:name="AdvTT5ada87cc">
    <w:altName w:val="Times New Roman"/>
    <w:panose1 w:val="00000000000000000000"/>
    <w:charset w:val="00"/>
    <w:family w:val="roman"/>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STIX2Text-Regular">
    <w:altName w:val="Times New Roman"/>
    <w:panose1 w:val="00000000000000000000"/>
    <w:charset w:val="00"/>
    <w:family w:val="roman"/>
    <w:notTrueType/>
    <w:pitch w:val="default"/>
    <w:sig w:usb0="00000003" w:usb1="080E0000" w:usb2="00000010"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484587"/>
      <w:docPartObj>
        <w:docPartGallery w:val="Page Numbers (Bottom of Page)"/>
        <w:docPartUnique/>
      </w:docPartObj>
    </w:sdtPr>
    <w:sdtEndPr/>
    <w:sdtContent>
      <w:p w:rsidR="00011363" w:rsidRDefault="00011363">
        <w:pPr>
          <w:pStyle w:val="a5"/>
          <w:jc w:val="center"/>
        </w:pPr>
        <w:r>
          <w:fldChar w:fldCharType="begin"/>
        </w:r>
        <w:r>
          <w:instrText>PAGE   \* MERGEFORMAT</w:instrText>
        </w:r>
        <w:r>
          <w:fldChar w:fldCharType="separate"/>
        </w:r>
        <w:r w:rsidR="00774430">
          <w:rPr>
            <w:noProof/>
          </w:rPr>
          <w:t>362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68190"/>
      <w:docPartObj>
        <w:docPartGallery w:val="Page Numbers (Bottom of Page)"/>
        <w:docPartUnique/>
      </w:docPartObj>
    </w:sdtPr>
    <w:sdtEndPr/>
    <w:sdtContent>
      <w:p w:rsidR="00011363" w:rsidRDefault="00011363">
        <w:pPr>
          <w:pStyle w:val="a5"/>
          <w:jc w:val="center"/>
        </w:pPr>
        <w:r>
          <w:fldChar w:fldCharType="begin"/>
        </w:r>
        <w:r>
          <w:instrText>PAGE   \* MERGEFORMAT</w:instrText>
        </w:r>
        <w:r>
          <w:fldChar w:fldCharType="separate"/>
        </w:r>
        <w:r w:rsidR="00774430">
          <w:rPr>
            <w:noProof/>
          </w:rPr>
          <w:t>355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629" w:rsidRDefault="00FB4629" w:rsidP="0013217D">
      <w:pPr>
        <w:spacing w:after="0" w:line="240" w:lineRule="auto"/>
      </w:pPr>
      <w:r>
        <w:separator/>
      </w:r>
    </w:p>
  </w:footnote>
  <w:footnote w:type="continuationSeparator" w:id="0">
    <w:p w:rsidR="00FB4629" w:rsidRDefault="00FB4629" w:rsidP="0013217D">
      <w:pPr>
        <w:spacing w:after="0" w:line="240" w:lineRule="auto"/>
      </w:pPr>
      <w:r>
        <w:continuationSeparator/>
      </w:r>
    </w:p>
  </w:footnote>
  <w:footnote w:id="1">
    <w:p w:rsidR="00011363" w:rsidRPr="00011363" w:rsidRDefault="00011363" w:rsidP="00011363">
      <w:pPr>
        <w:pStyle w:val="a9"/>
        <w:rPr>
          <w:lang w:val="en-US"/>
        </w:rPr>
      </w:pPr>
      <w:r w:rsidRPr="00307CC0">
        <w:rPr>
          <w:rStyle w:val="ad"/>
        </w:rPr>
        <w:footnoteRef/>
      </w:r>
      <w:r w:rsidRPr="00011363">
        <w:rPr>
          <w:lang w:val="en-US"/>
        </w:rPr>
        <w:t xml:space="preserve">Professor, </w:t>
      </w:r>
      <w:r w:rsidRPr="00011363">
        <w:rPr>
          <w:rFonts w:hint="eastAsia"/>
          <w:lang w:val="en-US"/>
        </w:rPr>
        <w:t>College of Civil Engineering</w:t>
      </w:r>
      <w:r w:rsidRPr="00011363">
        <w:rPr>
          <w:lang w:val="en-US"/>
        </w:rPr>
        <w:t xml:space="preserve">, Tongji University, Shanghai, China, </w:t>
      </w:r>
      <w:r w:rsidRPr="00011363">
        <w:rPr>
          <w:rStyle w:val="1"/>
          <w:lang w:val="en-US"/>
        </w:rPr>
        <w:t>jhj73@tongji.edu.cn</w:t>
      </w:r>
    </w:p>
  </w:footnote>
  <w:footnote w:id="2">
    <w:p w:rsidR="00011363" w:rsidRPr="00011363" w:rsidRDefault="00011363" w:rsidP="00011363">
      <w:pPr>
        <w:pStyle w:val="ab"/>
        <w:rPr>
          <w:lang w:val="en-US" w:eastAsia="zh-CN"/>
        </w:rPr>
      </w:pPr>
      <w:r w:rsidRPr="00307CC0">
        <w:rPr>
          <w:rStyle w:val="ad"/>
        </w:rPr>
        <w:footnoteRef/>
      </w:r>
      <w:r w:rsidRPr="00011363">
        <w:rPr>
          <w:lang w:val="en-US"/>
        </w:rPr>
        <w:t xml:space="preserve">PhD Candidate, </w:t>
      </w:r>
      <w:r w:rsidRPr="00011363">
        <w:rPr>
          <w:rFonts w:hint="eastAsia"/>
          <w:lang w:val="en-US"/>
        </w:rPr>
        <w:t>College of Civil Engineering</w:t>
      </w:r>
      <w:r w:rsidRPr="00011363">
        <w:rPr>
          <w:lang w:val="en-US"/>
        </w:rPr>
        <w:t xml:space="preserve">, Tongji University, Shanghai, China, </w:t>
      </w:r>
      <w:r w:rsidRPr="00011363">
        <w:rPr>
          <w:rStyle w:val="1"/>
          <w:lang w:val="en-US"/>
        </w:rPr>
        <w:t>lishurong1010@126.com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79FACCB2" wp14:editId="258BBDEE">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363"/>
    <w:rsid w:val="00011363"/>
    <w:rsid w:val="000D7B9B"/>
    <w:rsid w:val="0013217D"/>
    <w:rsid w:val="00254B4D"/>
    <w:rsid w:val="006323CD"/>
    <w:rsid w:val="006B3BBD"/>
    <w:rsid w:val="00774430"/>
    <w:rsid w:val="0092552E"/>
    <w:rsid w:val="009267EB"/>
    <w:rsid w:val="00BB2547"/>
    <w:rsid w:val="00C261F0"/>
    <w:rsid w:val="00D75F34"/>
    <w:rsid w:val="00E07649"/>
    <w:rsid w:val="00F94701"/>
    <w:rsid w:val="00FB46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011363"/>
    <w:pPr>
      <w:spacing w:after="0" w:line="240" w:lineRule="auto"/>
    </w:pPr>
    <w:rPr>
      <w:sz w:val="20"/>
      <w:szCs w:val="20"/>
    </w:rPr>
  </w:style>
  <w:style w:type="character" w:customStyle="1" w:styleId="aa">
    <w:name w:val="Текст концевой сноски Знак"/>
    <w:basedOn w:val="a0"/>
    <w:link w:val="a9"/>
    <w:uiPriority w:val="99"/>
    <w:semiHidden/>
    <w:rsid w:val="00011363"/>
    <w:rPr>
      <w:sz w:val="20"/>
      <w:szCs w:val="20"/>
    </w:rPr>
  </w:style>
  <w:style w:type="paragraph" w:styleId="ab">
    <w:name w:val="footnote text"/>
    <w:basedOn w:val="a"/>
    <w:link w:val="ac"/>
    <w:uiPriority w:val="99"/>
    <w:semiHidden/>
    <w:unhideWhenUsed/>
    <w:rsid w:val="00011363"/>
    <w:pPr>
      <w:spacing w:after="0" w:line="240" w:lineRule="auto"/>
    </w:pPr>
    <w:rPr>
      <w:sz w:val="20"/>
      <w:szCs w:val="20"/>
    </w:rPr>
  </w:style>
  <w:style w:type="character" w:customStyle="1" w:styleId="ac">
    <w:name w:val="Текст сноски Знак"/>
    <w:basedOn w:val="a0"/>
    <w:link w:val="ab"/>
    <w:uiPriority w:val="99"/>
    <w:semiHidden/>
    <w:rsid w:val="00011363"/>
    <w:rPr>
      <w:sz w:val="20"/>
      <w:szCs w:val="20"/>
    </w:rPr>
  </w:style>
  <w:style w:type="character" w:customStyle="1" w:styleId="1">
    <w:name w:val="Гиперссылка1"/>
    <w:basedOn w:val="a0"/>
    <w:rsid w:val="00011363"/>
    <w:rPr>
      <w:rFonts w:ascii="Times New Roman" w:hAnsi="Times New Roman"/>
      <w:color w:val="0000FF"/>
      <w:sz w:val="20"/>
      <w:u w:val="single"/>
    </w:rPr>
  </w:style>
  <w:style w:type="character" w:styleId="ad">
    <w:name w:val="footnote reference"/>
    <w:basedOn w:val="a0"/>
    <w:semiHidden/>
    <w:rsid w:val="00011363"/>
    <w:rPr>
      <w:rFonts w:ascii="Times New Roman" w:hAnsi="Times New Roman"/>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011363"/>
    <w:pPr>
      <w:spacing w:after="0" w:line="240" w:lineRule="auto"/>
    </w:pPr>
    <w:rPr>
      <w:sz w:val="20"/>
      <w:szCs w:val="20"/>
    </w:rPr>
  </w:style>
  <w:style w:type="character" w:customStyle="1" w:styleId="aa">
    <w:name w:val="Текст концевой сноски Знак"/>
    <w:basedOn w:val="a0"/>
    <w:link w:val="a9"/>
    <w:uiPriority w:val="99"/>
    <w:semiHidden/>
    <w:rsid w:val="00011363"/>
    <w:rPr>
      <w:sz w:val="20"/>
      <w:szCs w:val="20"/>
    </w:rPr>
  </w:style>
  <w:style w:type="paragraph" w:styleId="ab">
    <w:name w:val="footnote text"/>
    <w:basedOn w:val="a"/>
    <w:link w:val="ac"/>
    <w:uiPriority w:val="99"/>
    <w:semiHidden/>
    <w:unhideWhenUsed/>
    <w:rsid w:val="00011363"/>
    <w:pPr>
      <w:spacing w:after="0" w:line="240" w:lineRule="auto"/>
    </w:pPr>
    <w:rPr>
      <w:sz w:val="20"/>
      <w:szCs w:val="20"/>
    </w:rPr>
  </w:style>
  <w:style w:type="character" w:customStyle="1" w:styleId="ac">
    <w:name w:val="Текст сноски Знак"/>
    <w:basedOn w:val="a0"/>
    <w:link w:val="ab"/>
    <w:uiPriority w:val="99"/>
    <w:semiHidden/>
    <w:rsid w:val="00011363"/>
    <w:rPr>
      <w:sz w:val="20"/>
      <w:szCs w:val="20"/>
    </w:rPr>
  </w:style>
  <w:style w:type="character" w:customStyle="1" w:styleId="1">
    <w:name w:val="Гиперссылка1"/>
    <w:basedOn w:val="a0"/>
    <w:rsid w:val="00011363"/>
    <w:rPr>
      <w:rFonts w:ascii="Times New Roman" w:hAnsi="Times New Roman"/>
      <w:color w:val="0000FF"/>
      <w:sz w:val="20"/>
      <w:u w:val="single"/>
    </w:rPr>
  </w:style>
  <w:style w:type="character" w:styleId="ad">
    <w:name w:val="footnote reference"/>
    <w:basedOn w:val="a0"/>
    <w:semiHidden/>
    <w:rsid w:val="00011363"/>
    <w:rPr>
      <w:rFonts w:ascii="Times New Roman" w:hAnsi="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image" Target="media/image22.tiff"/><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3025</Words>
  <Characters>17243</Characters>
  <Application>Microsoft Office Word</Application>
  <DocSecurity>0</DocSecurity>
  <Lines>143</Lines>
  <Paragraphs>40</Paragraphs>
  <ScaleCrop>false</ScaleCrop>
  <Company>diakov.net</Company>
  <LinksUpToDate>false</LinksUpToDate>
  <CharactersWithSpaces>20228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2020-06-28T10:12:00Z</dcterms:created>
  <dcterms:modified xsi:type="dcterms:W3CDTF">2021-05-12T15:14:00Z</dcterms:modified>
</cp:coreProperties>
</file>