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190" w:rsidRPr="00292190" w:rsidRDefault="00292190" w:rsidP="00292190">
      <w:pPr>
        <w:widowControl w:val="0"/>
        <w:spacing w:after="0" w:line="240" w:lineRule="auto"/>
        <w:jc w:val="center"/>
        <w:outlineLvl w:val="0"/>
        <w:rPr>
          <w:rFonts w:eastAsia="Times New Roman"/>
          <w:b/>
          <w:caps/>
          <w:snapToGrid w:val="0"/>
          <w:sz w:val="28"/>
          <w:szCs w:val="24"/>
          <w:lang w:val="en-US" w:eastAsia="en-US"/>
        </w:rPr>
      </w:pPr>
      <w:bookmarkStart w:id="0" w:name="_GoBack"/>
      <w:bookmarkEnd w:id="0"/>
    </w:p>
    <w:p w:rsidR="00292190" w:rsidRPr="00292190" w:rsidRDefault="00292190" w:rsidP="00292190">
      <w:pPr>
        <w:widowControl w:val="0"/>
        <w:spacing w:after="0" w:line="240" w:lineRule="auto"/>
        <w:jc w:val="center"/>
        <w:outlineLvl w:val="0"/>
        <w:rPr>
          <w:rFonts w:eastAsia="Times New Roman"/>
          <w:b/>
          <w:caps/>
          <w:snapToGrid w:val="0"/>
          <w:sz w:val="28"/>
          <w:szCs w:val="24"/>
          <w:lang w:val="en-US" w:eastAsia="en-US"/>
        </w:rPr>
      </w:pPr>
    </w:p>
    <w:p w:rsidR="00292190" w:rsidRPr="00292190" w:rsidRDefault="00292190" w:rsidP="00292190">
      <w:pPr>
        <w:widowControl w:val="0"/>
        <w:spacing w:after="0" w:line="240" w:lineRule="auto"/>
        <w:jc w:val="center"/>
        <w:outlineLvl w:val="0"/>
        <w:rPr>
          <w:rFonts w:eastAsia="Times New Roman"/>
          <w:b/>
          <w:caps/>
          <w:snapToGrid w:val="0"/>
          <w:sz w:val="28"/>
          <w:szCs w:val="24"/>
          <w:lang w:val="en-US" w:eastAsia="en-US"/>
        </w:rPr>
      </w:pPr>
      <w:r w:rsidRPr="00292190">
        <w:rPr>
          <w:rFonts w:eastAsia="Times New Roman"/>
          <w:b/>
          <w:caps/>
          <w:snapToGrid w:val="0"/>
          <w:sz w:val="28"/>
          <w:szCs w:val="24"/>
          <w:lang w:val="en-US" w:eastAsia="en-US"/>
        </w:rPr>
        <w:t>SEISMIC RESPONSE PREDICTION AND GROUND MOTION SELECTION BY USING INTENSITY MEASURES FOR BASE ISOLATED BUILDINGS</w:t>
      </w:r>
    </w:p>
    <w:p w:rsidR="00292190" w:rsidRPr="00292190" w:rsidRDefault="00292190" w:rsidP="00292190">
      <w:pPr>
        <w:widowControl w:val="0"/>
        <w:spacing w:after="0" w:line="240" w:lineRule="auto"/>
        <w:jc w:val="both"/>
        <w:rPr>
          <w:rFonts w:eastAsia="Times New Roman"/>
          <w:snapToGrid w:val="0"/>
          <w:szCs w:val="24"/>
          <w:lang w:val="en-US"/>
        </w:rPr>
      </w:pPr>
    </w:p>
    <w:p w:rsidR="00292190" w:rsidRPr="00292190" w:rsidRDefault="00292190" w:rsidP="00292190">
      <w:pPr>
        <w:keepNext/>
        <w:keepLines/>
        <w:widowControl w:val="0"/>
        <w:spacing w:after="0" w:line="240" w:lineRule="auto"/>
        <w:jc w:val="both"/>
        <w:outlineLvl w:val="0"/>
        <w:rPr>
          <w:rFonts w:eastAsia="Calibri"/>
          <w:b/>
          <w:bCs/>
          <w:snapToGrid w:val="0"/>
          <w:color w:val="000000"/>
          <w:spacing w:val="-10"/>
          <w:sz w:val="28"/>
          <w:szCs w:val="28"/>
          <w:lang w:val="en-US" w:eastAsia="en-US" w:bidi="en-US"/>
        </w:rPr>
      </w:pPr>
      <w:r w:rsidRPr="00292190">
        <w:rPr>
          <w:rFonts w:eastAsia="Times New Roman"/>
          <w:b/>
          <w:snapToGrid w:val="0"/>
          <w:color w:val="333333"/>
          <w:sz w:val="28"/>
          <w:szCs w:val="28"/>
          <w:shd w:val="clear" w:color="auto" w:fill="FFFFFF"/>
          <w:lang w:val="en-US" w:eastAsia="en-US"/>
        </w:rPr>
        <w:t xml:space="preserve">DOI </w:t>
      </w:r>
      <w:r w:rsidR="00FC410E">
        <w:rPr>
          <w:rFonts w:eastAsia="Times New Roman"/>
          <w:b/>
          <w:snapToGrid w:val="0"/>
          <w:color w:val="333333"/>
          <w:sz w:val="28"/>
          <w:szCs w:val="28"/>
          <w:shd w:val="clear" w:color="auto" w:fill="FFFFFF"/>
          <w:lang w:val="en-US" w:eastAsia="en-US"/>
        </w:rPr>
        <w:t>10.37153</w:t>
      </w:r>
      <w:r w:rsidRPr="00292190">
        <w:rPr>
          <w:rFonts w:eastAsia="Times New Roman"/>
          <w:b/>
          <w:snapToGrid w:val="0"/>
          <w:color w:val="333333"/>
          <w:sz w:val="28"/>
          <w:szCs w:val="28"/>
          <w:shd w:val="clear" w:color="auto" w:fill="FFFFFF"/>
          <w:lang w:val="en-US" w:eastAsia="en-US"/>
        </w:rPr>
        <w:t>/2686-7974-2019-16-289-289</w:t>
      </w:r>
    </w:p>
    <w:p w:rsidR="00292190" w:rsidRPr="00292190" w:rsidRDefault="00292190" w:rsidP="00292190">
      <w:pPr>
        <w:widowControl w:val="0"/>
        <w:spacing w:after="0" w:line="240" w:lineRule="auto"/>
        <w:jc w:val="both"/>
        <w:rPr>
          <w:rFonts w:eastAsia="Times New Roman"/>
          <w:snapToGrid w:val="0"/>
          <w:szCs w:val="24"/>
          <w:lang w:val="en-US" w:eastAsia="en-US"/>
        </w:rPr>
      </w:pPr>
    </w:p>
    <w:p w:rsidR="00292190" w:rsidRPr="00292190" w:rsidRDefault="00292190" w:rsidP="00292190">
      <w:pPr>
        <w:widowControl w:val="0"/>
        <w:spacing w:after="0" w:line="240" w:lineRule="auto"/>
        <w:jc w:val="both"/>
        <w:rPr>
          <w:rFonts w:eastAsia="Times New Roman"/>
          <w:snapToGrid w:val="0"/>
          <w:szCs w:val="24"/>
          <w:lang w:val="en-US" w:eastAsia="en-US"/>
        </w:rPr>
      </w:pPr>
    </w:p>
    <w:p w:rsidR="00292190" w:rsidRPr="00292190" w:rsidRDefault="00292190" w:rsidP="00292190">
      <w:pPr>
        <w:widowControl w:val="0"/>
        <w:tabs>
          <w:tab w:val="left" w:pos="0"/>
        </w:tabs>
        <w:suppressAutoHyphens/>
        <w:spacing w:after="0" w:line="240" w:lineRule="auto"/>
        <w:jc w:val="center"/>
        <w:rPr>
          <w:rFonts w:eastAsia="Times New Roman"/>
          <w:snapToGrid w:val="0"/>
          <w:szCs w:val="24"/>
          <w:lang w:val="en-US" w:eastAsia="en-US"/>
        </w:rPr>
      </w:pPr>
      <w:r w:rsidRPr="00292190">
        <w:rPr>
          <w:rFonts w:eastAsia="Times New Roman"/>
          <w:snapToGrid w:val="0"/>
          <w:szCs w:val="24"/>
          <w:lang w:val="en-US" w:eastAsia="en-US"/>
        </w:rPr>
        <w:t>Tansu GOKCE</w:t>
      </w:r>
      <w:r w:rsidRPr="00292190">
        <w:rPr>
          <w:rFonts w:eastAsia="Times New Roman"/>
          <w:snapToGrid w:val="0"/>
          <w:szCs w:val="24"/>
          <w:vertAlign w:val="superscript"/>
          <w:lang w:val="en-US" w:eastAsia="en-US"/>
        </w:rPr>
        <w:footnoteReference w:id="1"/>
      </w:r>
      <w:r w:rsidRPr="00292190">
        <w:rPr>
          <w:rFonts w:eastAsia="Times New Roman"/>
          <w:snapToGrid w:val="0"/>
          <w:szCs w:val="24"/>
          <w:lang w:val="en-US" w:eastAsia="en-US"/>
        </w:rPr>
        <w:t>, Boris Sahin., Engin ORAKDOGEN</w:t>
      </w:r>
      <w:r w:rsidRPr="00292190">
        <w:rPr>
          <w:rFonts w:eastAsia="Times New Roman"/>
          <w:snapToGrid w:val="0"/>
          <w:szCs w:val="24"/>
          <w:vertAlign w:val="superscript"/>
          <w:lang w:val="en-US" w:eastAsia="en-US"/>
        </w:rPr>
        <w:footnoteReference w:id="2"/>
      </w:r>
      <w:r w:rsidRPr="00292190">
        <w:rPr>
          <w:rFonts w:eastAsia="Times New Roman"/>
          <w:snapToGrid w:val="0"/>
          <w:szCs w:val="24"/>
          <w:lang w:val="en-US" w:eastAsia="en-US"/>
        </w:rPr>
        <w:t>, Ercan YUKSEL</w:t>
      </w:r>
      <w:r w:rsidRPr="00292190">
        <w:rPr>
          <w:rFonts w:eastAsia="Times New Roman"/>
          <w:snapToGrid w:val="0"/>
          <w:szCs w:val="24"/>
          <w:vertAlign w:val="superscript"/>
          <w:lang w:val="en-US" w:eastAsia="en-US"/>
        </w:rPr>
        <w:footnoteReference w:id="3"/>
      </w:r>
    </w:p>
    <w:p w:rsidR="00292190" w:rsidRPr="00292190" w:rsidRDefault="00292190" w:rsidP="00292190">
      <w:pPr>
        <w:widowControl w:val="0"/>
        <w:spacing w:after="0" w:line="240" w:lineRule="auto"/>
        <w:jc w:val="both"/>
        <w:rPr>
          <w:rFonts w:eastAsia="Times New Roman"/>
          <w:snapToGrid w:val="0"/>
          <w:szCs w:val="24"/>
          <w:lang w:val="en-US"/>
        </w:rPr>
      </w:pPr>
    </w:p>
    <w:p w:rsidR="00292190" w:rsidRPr="00292190" w:rsidRDefault="00292190" w:rsidP="00292190">
      <w:pPr>
        <w:widowControl w:val="0"/>
        <w:spacing w:after="0" w:line="240" w:lineRule="auto"/>
        <w:jc w:val="both"/>
        <w:rPr>
          <w:rFonts w:eastAsia="Times New Roman"/>
          <w:snapToGrid w:val="0"/>
          <w:szCs w:val="24"/>
          <w:lang w:val="en-US"/>
        </w:rPr>
      </w:pPr>
    </w:p>
    <w:p w:rsidR="00292190" w:rsidRPr="00292190" w:rsidRDefault="00292190" w:rsidP="00292190">
      <w:pPr>
        <w:widowControl w:val="0"/>
        <w:spacing w:after="0" w:line="240" w:lineRule="auto"/>
        <w:jc w:val="center"/>
        <w:outlineLvl w:val="0"/>
        <w:rPr>
          <w:rFonts w:eastAsia="Times New Roman"/>
          <w:b/>
          <w:caps/>
          <w:snapToGrid w:val="0"/>
          <w:kern w:val="28"/>
          <w:szCs w:val="24"/>
          <w:lang w:val="en-US"/>
        </w:rPr>
      </w:pPr>
      <w:r w:rsidRPr="00292190">
        <w:rPr>
          <w:rFonts w:eastAsia="Times New Roman"/>
          <w:b/>
          <w:caps/>
          <w:snapToGrid w:val="0"/>
          <w:kern w:val="28"/>
          <w:szCs w:val="24"/>
          <w:lang w:val="en-US"/>
        </w:rPr>
        <w:t>ABSTRACT</w:t>
      </w:r>
    </w:p>
    <w:p w:rsidR="00292190" w:rsidRPr="00292190" w:rsidRDefault="00292190" w:rsidP="00292190">
      <w:pPr>
        <w:widowControl w:val="0"/>
        <w:spacing w:after="0" w:line="240" w:lineRule="auto"/>
        <w:jc w:val="both"/>
        <w:rPr>
          <w:rFonts w:eastAsia="Times New Roman"/>
          <w:snapToGrid w:val="0"/>
          <w:szCs w:val="24"/>
          <w:lang w:val="en-US"/>
        </w:rPr>
      </w:pPr>
    </w:p>
    <w:p w:rsidR="00292190" w:rsidRPr="00292190" w:rsidRDefault="00292190" w:rsidP="00292190">
      <w:pPr>
        <w:widowControl w:val="0"/>
        <w:spacing w:after="0" w:line="240" w:lineRule="auto"/>
        <w:jc w:val="both"/>
        <w:rPr>
          <w:rFonts w:eastAsia="Times New Roman"/>
          <w:snapToGrid w:val="0"/>
          <w:color w:val="000000"/>
          <w:sz w:val="23"/>
          <w:szCs w:val="24"/>
          <w:lang w:val="en-US"/>
        </w:rPr>
      </w:pPr>
      <w:r w:rsidRPr="00292190">
        <w:rPr>
          <w:rFonts w:eastAsia="Times New Roman"/>
          <w:snapToGrid w:val="0"/>
          <w:color w:val="000000"/>
          <w:sz w:val="23"/>
          <w:szCs w:val="24"/>
          <w:lang w:val="en-US"/>
        </w:rPr>
        <w:t xml:space="preserve">Base isolation has become a widely applied technique for protecting buildings located in highly seismic risk areas. The seismic response of base-isolated buildings is usually evaluated through non-linear dynamic analysis. A suitable set of ground motions is needed for representing the earthquake loads and for exciting the structural model for nonlinear time history analysis. The earthquake record selection method may lead to distinct results from each other based on the intensity measures used for scaling the records to the defined earthquake intensity level. Evaluation of the most commonly used intensity measures with respect to their capability to predict the seismic response of base-isolated buildings is presented in this paper. Two residential building with different height is selected for the investigation of intensity measure efficiencies. Structures are five and eight story r/c frame. Two sets of accelerograms, consisting of ordinary and near-fault records, are used in the analyses and in the evaluation of the intensity measures.  </w:t>
      </w:r>
    </w:p>
    <w:p w:rsidR="00292190" w:rsidRPr="00292190" w:rsidRDefault="00292190" w:rsidP="00292190">
      <w:pPr>
        <w:widowControl w:val="0"/>
        <w:spacing w:after="0" w:line="240" w:lineRule="auto"/>
        <w:jc w:val="both"/>
        <w:rPr>
          <w:rFonts w:eastAsia="Times New Roman"/>
          <w:snapToGrid w:val="0"/>
          <w:color w:val="000000"/>
          <w:sz w:val="19"/>
          <w:szCs w:val="24"/>
          <w:lang w:val="en-US"/>
        </w:rPr>
      </w:pPr>
    </w:p>
    <w:p w:rsidR="00292190" w:rsidRPr="00292190" w:rsidRDefault="00292190" w:rsidP="00292190">
      <w:pPr>
        <w:widowControl w:val="0"/>
        <w:spacing w:after="0" w:line="240" w:lineRule="auto"/>
        <w:jc w:val="both"/>
        <w:rPr>
          <w:rFonts w:eastAsia="Times New Roman"/>
          <w:snapToGrid w:val="0"/>
          <w:color w:val="000000"/>
          <w:sz w:val="19"/>
          <w:szCs w:val="24"/>
          <w:lang w:val="en-US"/>
        </w:rPr>
      </w:pPr>
      <w:r w:rsidRPr="00292190">
        <w:rPr>
          <w:rFonts w:eastAsia="Times New Roman"/>
          <w:snapToGrid w:val="0"/>
          <w:color w:val="000000"/>
          <w:sz w:val="19"/>
          <w:szCs w:val="24"/>
          <w:lang w:val="en-US"/>
        </w:rPr>
        <w:t xml:space="preserve">Keywords: Intensity measures, seismic response prediction, base-isolated buildings, near-fault, ground motion selection  </w:t>
      </w:r>
    </w:p>
    <w:p w:rsidR="00292190" w:rsidRPr="00292190" w:rsidRDefault="00292190" w:rsidP="00292190">
      <w:pPr>
        <w:widowControl w:val="0"/>
        <w:spacing w:after="0" w:line="240" w:lineRule="auto"/>
        <w:jc w:val="both"/>
        <w:rPr>
          <w:rFonts w:eastAsia="Times New Roman"/>
          <w:snapToGrid w:val="0"/>
          <w:color w:val="000000"/>
          <w:sz w:val="19"/>
          <w:szCs w:val="24"/>
          <w:lang w:val="en-US"/>
        </w:rPr>
      </w:pPr>
    </w:p>
    <w:p w:rsidR="006B3BBD" w:rsidRPr="00292190" w:rsidRDefault="006B3BBD" w:rsidP="0013217D">
      <w:pPr>
        <w:spacing w:line="240" w:lineRule="auto"/>
        <w:jc w:val="both"/>
        <w:rPr>
          <w:lang w:val="en-US"/>
        </w:rPr>
      </w:pPr>
    </w:p>
    <w:sectPr w:rsidR="006B3BBD" w:rsidRPr="00292190" w:rsidSect="00292190">
      <w:headerReference w:type="default" r:id="rId7"/>
      <w:headerReference w:type="first" r:id="rId8"/>
      <w:footerReference w:type="first" r:id="rId9"/>
      <w:pgSz w:w="11906" w:h="16838"/>
      <w:pgMar w:top="1418" w:right="1134" w:bottom="1418" w:left="1134" w:header="709" w:footer="709" w:gutter="0"/>
      <w:pgNumType w:start="28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45E" w:rsidRDefault="0096345E" w:rsidP="0013217D">
      <w:pPr>
        <w:spacing w:after="0" w:line="240" w:lineRule="auto"/>
      </w:pPr>
      <w:r>
        <w:separator/>
      </w:r>
    </w:p>
  </w:endnote>
  <w:endnote w:type="continuationSeparator" w:id="0">
    <w:p w:rsidR="0096345E" w:rsidRDefault="0096345E" w:rsidP="00132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6426414"/>
      <w:docPartObj>
        <w:docPartGallery w:val="Page Numbers (Bottom of Page)"/>
        <w:docPartUnique/>
      </w:docPartObj>
    </w:sdtPr>
    <w:sdtEndPr/>
    <w:sdtContent>
      <w:p w:rsidR="00292190" w:rsidRDefault="00292190">
        <w:pPr>
          <w:pStyle w:val="a5"/>
          <w:jc w:val="center"/>
        </w:pPr>
        <w:r>
          <w:fldChar w:fldCharType="begin"/>
        </w:r>
        <w:r>
          <w:instrText>PAGE   \* MERGEFORMAT</w:instrText>
        </w:r>
        <w:r>
          <w:fldChar w:fldCharType="separate"/>
        </w:r>
        <w:r w:rsidR="00FC410E">
          <w:rPr>
            <w:noProof/>
          </w:rPr>
          <w:t>289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45E" w:rsidRDefault="0096345E" w:rsidP="0013217D">
      <w:pPr>
        <w:spacing w:after="0" w:line="240" w:lineRule="auto"/>
      </w:pPr>
      <w:r>
        <w:separator/>
      </w:r>
    </w:p>
  </w:footnote>
  <w:footnote w:type="continuationSeparator" w:id="0">
    <w:p w:rsidR="0096345E" w:rsidRDefault="0096345E" w:rsidP="0013217D">
      <w:pPr>
        <w:spacing w:after="0" w:line="240" w:lineRule="auto"/>
      </w:pPr>
      <w:r>
        <w:continuationSeparator/>
      </w:r>
    </w:p>
  </w:footnote>
  <w:footnote w:id="1">
    <w:p w:rsidR="00292190" w:rsidRPr="00292190" w:rsidRDefault="00292190" w:rsidP="00292190">
      <w:pPr>
        <w:spacing w:after="0" w:line="240" w:lineRule="auto"/>
        <w:rPr>
          <w:lang w:val="en-US"/>
        </w:rPr>
      </w:pPr>
      <w:r w:rsidRPr="00B75963">
        <w:rPr>
          <w:rFonts w:eastAsia="Calibri"/>
          <w:vertAlign w:val="superscript"/>
        </w:rPr>
        <w:footnoteRef/>
      </w:r>
      <w:r w:rsidRPr="00292190">
        <w:rPr>
          <w:rStyle w:val="aa"/>
          <w:lang w:val="en-US"/>
        </w:rPr>
        <w:t>Ph.D, Research Associate, Department of Civil Engineering, University of Bristol, UK,</w:t>
      </w:r>
      <w:r w:rsidRPr="00292190">
        <w:rPr>
          <w:lang w:val="en-US"/>
        </w:rPr>
        <w:t xml:space="preserve"> </w:t>
      </w:r>
      <w:hyperlink r:id="rId1" w:history="1">
        <w:r w:rsidRPr="00292190">
          <w:rPr>
            <w:rStyle w:val="1"/>
            <w:lang w:val="en-US"/>
          </w:rPr>
          <w:t>tansugokce@gmail.com</w:t>
        </w:r>
      </w:hyperlink>
      <w:r w:rsidRPr="00292190">
        <w:rPr>
          <w:rStyle w:val="1"/>
          <w:lang w:val="en-US"/>
        </w:rPr>
        <w:t xml:space="preserve"> </w:t>
      </w:r>
    </w:p>
  </w:footnote>
  <w:footnote w:id="2">
    <w:p w:rsidR="00292190" w:rsidRPr="00292190" w:rsidRDefault="00292190" w:rsidP="00292190">
      <w:pPr>
        <w:spacing w:after="0" w:line="240" w:lineRule="auto"/>
        <w:rPr>
          <w:lang w:val="en-US"/>
        </w:rPr>
      </w:pPr>
      <w:r w:rsidRPr="00B75963">
        <w:rPr>
          <w:rFonts w:eastAsia="Calibri"/>
          <w:vertAlign w:val="superscript"/>
        </w:rPr>
        <w:footnoteRef/>
      </w:r>
      <w:r w:rsidRPr="00292190">
        <w:rPr>
          <w:rStyle w:val="aa"/>
          <w:lang w:val="en-US"/>
        </w:rPr>
        <w:t>Prof. Dr., Faculty of Civil Engineering, Istanbul Technical University, Istanbul, Turkey,</w:t>
      </w:r>
      <w:r w:rsidRPr="00292190">
        <w:rPr>
          <w:lang w:val="en-US"/>
        </w:rPr>
        <w:t xml:space="preserve"> </w:t>
      </w:r>
      <w:hyperlink r:id="rId2" w:history="1">
        <w:r w:rsidRPr="00292190">
          <w:rPr>
            <w:rStyle w:val="1"/>
            <w:lang w:val="en-US"/>
          </w:rPr>
          <w:t>orak@itu.edu.tr</w:t>
        </w:r>
      </w:hyperlink>
    </w:p>
  </w:footnote>
  <w:footnote w:id="3">
    <w:p w:rsidR="00292190" w:rsidRPr="00292190" w:rsidRDefault="00292190" w:rsidP="00292190">
      <w:pPr>
        <w:spacing w:after="0" w:line="240" w:lineRule="auto"/>
        <w:rPr>
          <w:lang w:val="en-US"/>
        </w:rPr>
      </w:pPr>
      <w:r w:rsidRPr="00B75963">
        <w:rPr>
          <w:rFonts w:eastAsia="Calibri"/>
          <w:vertAlign w:val="superscript"/>
        </w:rPr>
        <w:footnoteRef/>
      </w:r>
      <w:r w:rsidRPr="00292190">
        <w:rPr>
          <w:rStyle w:val="aa"/>
          <w:lang w:val="en-US"/>
        </w:rPr>
        <w:t>Prof. Dr., Faculty of Civil Engineering, Istanbul Technical University, Istanbul, Turkey,</w:t>
      </w:r>
      <w:r w:rsidRPr="00292190">
        <w:rPr>
          <w:lang w:val="en-US"/>
        </w:rPr>
        <w:t xml:space="preserve"> </w:t>
      </w:r>
      <w:hyperlink r:id="rId3" w:history="1">
        <w:r w:rsidRPr="00292190">
          <w:rPr>
            <w:rStyle w:val="1"/>
            <w:lang w:val="en-US"/>
          </w:rPr>
          <w:t>yukselerc@itu.edu.tr</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17D" w:rsidRDefault="0013217D" w:rsidP="0013217D">
    <w:pPr>
      <w:pStyle w:val="a3"/>
      <w:jc w:val="center"/>
    </w:pPr>
    <w:r w:rsidRPr="0013217D">
      <w:rPr>
        <w:rFonts w:eastAsia="Times New Roman"/>
        <w:noProof/>
        <w:snapToGrid w:val="0"/>
        <w:szCs w:val="24"/>
      </w:rPr>
      <w:drawing>
        <wp:inline distT="0" distB="0" distL="0" distR="0" wp14:anchorId="5D979425" wp14:editId="1B1B3905">
          <wp:extent cx="3854450" cy="1104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l="18456" t="8661" r="19533" b="58054"/>
                  <a:stretch>
                    <a:fillRect/>
                  </a:stretch>
                </pic:blipFill>
                <pic:spPr bwMode="auto">
                  <a:xfrm>
                    <a:off x="0" y="0"/>
                    <a:ext cx="3854450" cy="11049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649" w:rsidRDefault="00F94701" w:rsidP="00F94701">
    <w:pPr>
      <w:pStyle w:val="a3"/>
      <w:jc w:val="center"/>
    </w:pPr>
    <w:r w:rsidRPr="0013217D">
      <w:rPr>
        <w:rFonts w:eastAsia="Times New Roman"/>
        <w:noProof/>
        <w:snapToGrid w:val="0"/>
        <w:szCs w:val="24"/>
      </w:rPr>
      <w:drawing>
        <wp:inline distT="0" distB="0" distL="0" distR="0" wp14:anchorId="7E6725AB" wp14:editId="561CFB71">
          <wp:extent cx="3854450" cy="1104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l="18456" t="8661" r="19533" b="58054"/>
                  <a:stretch>
                    <a:fillRect/>
                  </a:stretch>
                </pic:blipFill>
                <pic:spPr bwMode="auto">
                  <a:xfrm>
                    <a:off x="0" y="0"/>
                    <a:ext cx="3854450" cy="11049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attachedTemplate r:id="rId1"/>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190"/>
    <w:rsid w:val="000D7B9B"/>
    <w:rsid w:val="0013217D"/>
    <w:rsid w:val="00254B4D"/>
    <w:rsid w:val="00292190"/>
    <w:rsid w:val="006323CD"/>
    <w:rsid w:val="006B3BBD"/>
    <w:rsid w:val="0092552E"/>
    <w:rsid w:val="009267EB"/>
    <w:rsid w:val="0096345E"/>
    <w:rsid w:val="00BB2547"/>
    <w:rsid w:val="00C261F0"/>
    <w:rsid w:val="00D75F34"/>
    <w:rsid w:val="00E07649"/>
    <w:rsid w:val="00F94701"/>
    <w:rsid w:val="00FC41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21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217D"/>
  </w:style>
  <w:style w:type="paragraph" w:styleId="a5">
    <w:name w:val="footer"/>
    <w:basedOn w:val="a"/>
    <w:link w:val="a6"/>
    <w:uiPriority w:val="99"/>
    <w:unhideWhenUsed/>
    <w:rsid w:val="0013217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217D"/>
  </w:style>
  <w:style w:type="paragraph" w:styleId="a7">
    <w:name w:val="Balloon Text"/>
    <w:basedOn w:val="a"/>
    <w:link w:val="a8"/>
    <w:uiPriority w:val="99"/>
    <w:semiHidden/>
    <w:unhideWhenUsed/>
    <w:rsid w:val="001321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217D"/>
    <w:rPr>
      <w:rFonts w:ascii="Tahoma" w:hAnsi="Tahoma" w:cs="Tahoma"/>
      <w:sz w:val="16"/>
      <w:szCs w:val="16"/>
    </w:rPr>
  </w:style>
  <w:style w:type="paragraph" w:styleId="a9">
    <w:name w:val="footnote text"/>
    <w:basedOn w:val="a"/>
    <w:link w:val="aa"/>
    <w:uiPriority w:val="99"/>
    <w:semiHidden/>
    <w:unhideWhenUsed/>
    <w:rsid w:val="00292190"/>
    <w:pPr>
      <w:spacing w:after="0" w:line="240" w:lineRule="auto"/>
    </w:pPr>
    <w:rPr>
      <w:sz w:val="20"/>
      <w:szCs w:val="20"/>
    </w:rPr>
  </w:style>
  <w:style w:type="character" w:customStyle="1" w:styleId="aa">
    <w:name w:val="Текст сноски Знак"/>
    <w:basedOn w:val="a0"/>
    <w:link w:val="a9"/>
    <w:rsid w:val="00292190"/>
    <w:rPr>
      <w:sz w:val="20"/>
      <w:szCs w:val="20"/>
    </w:rPr>
  </w:style>
  <w:style w:type="character" w:customStyle="1" w:styleId="1">
    <w:name w:val="Гиперссылка1"/>
    <w:basedOn w:val="a0"/>
    <w:rsid w:val="00292190"/>
    <w:rPr>
      <w:rFonts w:ascii="Times New Roman" w:hAnsi="Times New Roman"/>
      <w:color w:val="0000FF"/>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21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217D"/>
  </w:style>
  <w:style w:type="paragraph" w:styleId="a5">
    <w:name w:val="footer"/>
    <w:basedOn w:val="a"/>
    <w:link w:val="a6"/>
    <w:uiPriority w:val="99"/>
    <w:unhideWhenUsed/>
    <w:rsid w:val="0013217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217D"/>
  </w:style>
  <w:style w:type="paragraph" w:styleId="a7">
    <w:name w:val="Balloon Text"/>
    <w:basedOn w:val="a"/>
    <w:link w:val="a8"/>
    <w:uiPriority w:val="99"/>
    <w:semiHidden/>
    <w:unhideWhenUsed/>
    <w:rsid w:val="001321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217D"/>
    <w:rPr>
      <w:rFonts w:ascii="Tahoma" w:hAnsi="Tahoma" w:cs="Tahoma"/>
      <w:sz w:val="16"/>
      <w:szCs w:val="16"/>
    </w:rPr>
  </w:style>
  <w:style w:type="paragraph" w:styleId="a9">
    <w:name w:val="footnote text"/>
    <w:basedOn w:val="a"/>
    <w:link w:val="aa"/>
    <w:uiPriority w:val="99"/>
    <w:semiHidden/>
    <w:unhideWhenUsed/>
    <w:rsid w:val="00292190"/>
    <w:pPr>
      <w:spacing w:after="0" w:line="240" w:lineRule="auto"/>
    </w:pPr>
    <w:rPr>
      <w:sz w:val="20"/>
      <w:szCs w:val="20"/>
    </w:rPr>
  </w:style>
  <w:style w:type="character" w:customStyle="1" w:styleId="aa">
    <w:name w:val="Текст сноски Знак"/>
    <w:basedOn w:val="a0"/>
    <w:link w:val="a9"/>
    <w:rsid w:val="00292190"/>
    <w:rPr>
      <w:sz w:val="20"/>
      <w:szCs w:val="20"/>
    </w:rPr>
  </w:style>
  <w:style w:type="character" w:customStyle="1" w:styleId="1">
    <w:name w:val="Гиперссылка1"/>
    <w:basedOn w:val="a0"/>
    <w:rsid w:val="00292190"/>
    <w:rPr>
      <w:rFonts w:ascii="Times New Roman" w:hAnsi="Times New Roman"/>
      <w:color w:val="0000FF"/>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mailto:yukselerc@itu.edu.tr" TargetMode="External"/><Relationship Id="rId2" Type="http://schemas.openxmlformats.org/officeDocument/2006/relationships/hyperlink" Target="mailto:orak@itu.edu.tr" TargetMode="External"/><Relationship Id="rId1" Type="http://schemas.openxmlformats.org/officeDocument/2006/relationships/hyperlink" Target="mailto:tansugokc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1064;&#1072;&#1073;&#1083;&#1086;&#1085;&#1099;\&#1057;&#1073;&#1086;&#1088;&#1085;&#1080;&#108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Сборник.dotx</Template>
  <TotalTime>1</TotalTime>
  <Pages>1</Pages>
  <Words>210</Words>
  <Characters>1198</Characters>
  <Application>Microsoft Office Word</Application>
  <DocSecurity>0</DocSecurity>
  <Lines>9</Lines>
  <Paragraphs>2</Paragraphs>
  <ScaleCrop>false</ScaleCrop>
  <Company>diakov.net</Company>
  <LinksUpToDate>false</LinksUpToDate>
  <CharactersWithSpaces>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2</cp:revision>
  <dcterms:created xsi:type="dcterms:W3CDTF">2020-06-28T09:37:00Z</dcterms:created>
  <dcterms:modified xsi:type="dcterms:W3CDTF">2021-05-12T15:15:00Z</dcterms:modified>
</cp:coreProperties>
</file>