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6B0" w:rsidRPr="004816B0" w:rsidRDefault="004816B0" w:rsidP="004816B0">
      <w:pPr>
        <w:widowControl w:val="0"/>
        <w:spacing w:after="0" w:line="240" w:lineRule="auto"/>
        <w:jc w:val="center"/>
        <w:outlineLvl w:val="0"/>
        <w:rPr>
          <w:rFonts w:eastAsia="SimSun"/>
          <w:b/>
          <w:caps/>
          <w:snapToGrid w:val="0"/>
          <w:sz w:val="28"/>
          <w:szCs w:val="24"/>
          <w:lang w:val="en-US" w:eastAsia="zh-CN"/>
        </w:rPr>
      </w:pPr>
      <w:bookmarkStart w:id="0" w:name="_GoBack"/>
      <w:bookmarkEnd w:id="0"/>
    </w:p>
    <w:p w:rsidR="004816B0" w:rsidRPr="004816B0" w:rsidRDefault="004816B0" w:rsidP="004816B0">
      <w:pPr>
        <w:widowControl w:val="0"/>
        <w:spacing w:after="0" w:line="240" w:lineRule="auto"/>
        <w:jc w:val="center"/>
        <w:outlineLvl w:val="0"/>
        <w:rPr>
          <w:rFonts w:eastAsia="SimSun"/>
          <w:b/>
          <w:caps/>
          <w:snapToGrid w:val="0"/>
          <w:sz w:val="28"/>
          <w:szCs w:val="24"/>
          <w:lang w:val="en-US" w:eastAsia="zh-CN"/>
        </w:rPr>
      </w:pPr>
    </w:p>
    <w:p w:rsidR="004816B0" w:rsidRPr="004816B0" w:rsidRDefault="004816B0" w:rsidP="004816B0">
      <w:pPr>
        <w:widowControl w:val="0"/>
        <w:spacing w:after="0" w:line="240" w:lineRule="auto"/>
        <w:jc w:val="center"/>
        <w:outlineLvl w:val="0"/>
        <w:rPr>
          <w:rFonts w:eastAsia="PMingLiU"/>
          <w:b/>
          <w:caps/>
          <w:snapToGrid w:val="0"/>
          <w:sz w:val="28"/>
          <w:szCs w:val="24"/>
          <w:lang w:val="en-US" w:eastAsia="zh-TW"/>
        </w:rPr>
      </w:pPr>
      <w:r w:rsidRPr="004816B0">
        <w:rPr>
          <w:rFonts w:eastAsia="Times New Roman" w:hint="eastAsia"/>
          <w:b/>
          <w:caps/>
          <w:snapToGrid w:val="0"/>
          <w:sz w:val="28"/>
          <w:szCs w:val="24"/>
          <w:lang w:val="en-US" w:eastAsia="en-US"/>
        </w:rPr>
        <w:t xml:space="preserve">Top-Story Mass Dampers for Seismic Control of </w:t>
      </w:r>
    </w:p>
    <w:p w:rsidR="004816B0" w:rsidRPr="004816B0" w:rsidRDefault="004816B0" w:rsidP="004816B0">
      <w:pPr>
        <w:widowControl w:val="0"/>
        <w:spacing w:after="0" w:line="240" w:lineRule="auto"/>
        <w:jc w:val="center"/>
        <w:outlineLvl w:val="0"/>
        <w:rPr>
          <w:rFonts w:eastAsia="PMingLiU"/>
          <w:b/>
          <w:caps/>
          <w:snapToGrid w:val="0"/>
          <w:sz w:val="28"/>
          <w:szCs w:val="24"/>
          <w:lang w:val="en-US" w:eastAsia="zh-TW"/>
        </w:rPr>
      </w:pPr>
      <w:r w:rsidRPr="004816B0">
        <w:rPr>
          <w:rFonts w:eastAsia="Times New Roman" w:hint="eastAsia"/>
          <w:b/>
          <w:caps/>
          <w:snapToGrid w:val="0"/>
          <w:sz w:val="28"/>
          <w:szCs w:val="24"/>
          <w:lang w:val="en-US" w:eastAsia="en-US"/>
        </w:rPr>
        <w:t>Inelastic Asymmetric-Plan Building</w:t>
      </w:r>
      <w:r w:rsidRPr="004816B0">
        <w:rPr>
          <w:rFonts w:eastAsia="PMingLiU" w:hint="eastAsia"/>
          <w:b/>
          <w:caps/>
          <w:snapToGrid w:val="0"/>
          <w:sz w:val="28"/>
          <w:szCs w:val="24"/>
          <w:lang w:val="en-US" w:eastAsia="zh-TW"/>
        </w:rPr>
        <w:t>S</w:t>
      </w:r>
    </w:p>
    <w:p w:rsidR="004816B0" w:rsidRPr="004816B0" w:rsidRDefault="004816B0" w:rsidP="004816B0">
      <w:pPr>
        <w:widowControl w:val="0"/>
        <w:suppressAutoHyphens/>
        <w:spacing w:after="0" w:line="240" w:lineRule="auto"/>
        <w:jc w:val="both"/>
        <w:rPr>
          <w:rFonts w:eastAsia="Times New Roman"/>
          <w:snapToGrid w:val="0"/>
          <w:szCs w:val="24"/>
          <w:lang w:val="en-US" w:eastAsia="en-US"/>
        </w:rPr>
      </w:pPr>
    </w:p>
    <w:p w:rsidR="004816B0" w:rsidRPr="00E66168" w:rsidRDefault="004816B0" w:rsidP="004816B0">
      <w:pPr>
        <w:keepNext/>
        <w:keepLines/>
        <w:widowControl w:val="0"/>
        <w:spacing w:after="0" w:line="240" w:lineRule="auto"/>
        <w:jc w:val="both"/>
        <w:outlineLvl w:val="0"/>
        <w:rPr>
          <w:rFonts w:eastAsia="Calibri"/>
          <w:b/>
          <w:bCs/>
          <w:snapToGrid w:val="0"/>
          <w:color w:val="000000"/>
          <w:spacing w:val="-10"/>
          <w:sz w:val="28"/>
          <w:szCs w:val="28"/>
          <w:lang w:eastAsia="en-US" w:bidi="en-US"/>
        </w:rPr>
      </w:pPr>
      <w:r w:rsidRPr="004816B0">
        <w:rPr>
          <w:rFonts w:eastAsia="Times New Roman"/>
          <w:b/>
          <w:snapToGrid w:val="0"/>
          <w:color w:val="333333"/>
          <w:sz w:val="28"/>
          <w:szCs w:val="28"/>
          <w:shd w:val="clear" w:color="auto" w:fill="FFFFFF"/>
          <w:lang w:val="en-US" w:eastAsia="en-US"/>
        </w:rPr>
        <w:t xml:space="preserve">DOI </w:t>
      </w:r>
      <w:r w:rsidR="00F24A77">
        <w:rPr>
          <w:rFonts w:eastAsia="Times New Roman"/>
          <w:b/>
          <w:snapToGrid w:val="0"/>
          <w:color w:val="333333"/>
          <w:sz w:val="28"/>
          <w:szCs w:val="28"/>
          <w:shd w:val="clear" w:color="auto" w:fill="FFFFFF"/>
          <w:lang w:val="en-US" w:eastAsia="en-US"/>
        </w:rPr>
        <w:t>10.37153</w:t>
      </w:r>
      <w:r w:rsidRPr="004816B0">
        <w:rPr>
          <w:rFonts w:eastAsia="Times New Roman"/>
          <w:b/>
          <w:snapToGrid w:val="0"/>
          <w:color w:val="333333"/>
          <w:sz w:val="28"/>
          <w:szCs w:val="28"/>
          <w:shd w:val="clear" w:color="auto" w:fill="FFFFFF"/>
          <w:lang w:val="en-US" w:eastAsia="en-US"/>
        </w:rPr>
        <w:t>/2686-7974-2019-16-500-5</w:t>
      </w:r>
      <w:r w:rsidR="00E66168" w:rsidRPr="00E66168">
        <w:rPr>
          <w:rFonts w:eastAsia="Times New Roman"/>
          <w:b/>
          <w:snapToGrid w:val="0"/>
          <w:color w:val="333333"/>
          <w:sz w:val="28"/>
          <w:szCs w:val="28"/>
          <w:shd w:val="clear" w:color="auto" w:fill="FFFFFF"/>
          <w:lang w:val="en-US" w:eastAsia="en-US"/>
        </w:rPr>
        <w:t>1</w:t>
      </w:r>
      <w:r w:rsidR="00E66168">
        <w:rPr>
          <w:rFonts w:eastAsia="Times New Roman"/>
          <w:b/>
          <w:snapToGrid w:val="0"/>
          <w:color w:val="333333"/>
          <w:sz w:val="28"/>
          <w:szCs w:val="28"/>
          <w:shd w:val="clear" w:color="auto" w:fill="FFFFFF"/>
          <w:lang w:eastAsia="en-US"/>
        </w:rPr>
        <w:t>0</w:t>
      </w:r>
    </w:p>
    <w:p w:rsidR="004816B0" w:rsidRPr="004816B0" w:rsidRDefault="004816B0" w:rsidP="004816B0">
      <w:pPr>
        <w:widowControl w:val="0"/>
        <w:suppressAutoHyphens/>
        <w:spacing w:after="0" w:line="240" w:lineRule="auto"/>
        <w:jc w:val="both"/>
        <w:rPr>
          <w:rFonts w:eastAsia="Times New Roman"/>
          <w:snapToGrid w:val="0"/>
          <w:szCs w:val="24"/>
          <w:lang w:val="en-US" w:eastAsia="en-US"/>
        </w:rPr>
      </w:pPr>
    </w:p>
    <w:p w:rsidR="004816B0" w:rsidRPr="004816B0" w:rsidRDefault="004816B0" w:rsidP="004816B0">
      <w:pPr>
        <w:widowControl w:val="0"/>
        <w:suppressAutoHyphens/>
        <w:spacing w:after="0" w:line="240" w:lineRule="auto"/>
        <w:jc w:val="both"/>
        <w:rPr>
          <w:rFonts w:eastAsia="Times New Roman"/>
          <w:snapToGrid w:val="0"/>
          <w:szCs w:val="24"/>
          <w:lang w:val="en-US" w:eastAsia="en-US"/>
        </w:rPr>
      </w:pPr>
    </w:p>
    <w:p w:rsidR="004816B0" w:rsidRPr="004816B0" w:rsidRDefault="004816B0" w:rsidP="004816B0">
      <w:pPr>
        <w:widowControl w:val="0"/>
        <w:suppressAutoHyphens/>
        <w:spacing w:after="0" w:line="240" w:lineRule="auto"/>
        <w:jc w:val="center"/>
        <w:rPr>
          <w:rFonts w:eastAsia="Times New Roman"/>
          <w:szCs w:val="24"/>
          <w:lang w:val="en-US" w:eastAsia="en-US"/>
        </w:rPr>
      </w:pPr>
      <w:r w:rsidRPr="004816B0">
        <w:rPr>
          <w:rFonts w:eastAsia="PMingLiU" w:hint="eastAsia"/>
          <w:szCs w:val="24"/>
          <w:lang w:val="en-US" w:eastAsia="en-US"/>
        </w:rPr>
        <w:t>Jui-Liang LIN</w:t>
      </w:r>
      <w:r w:rsidRPr="004816B0">
        <w:rPr>
          <w:rFonts w:eastAsia="Times New Roman"/>
          <w:szCs w:val="24"/>
          <w:vertAlign w:val="superscript"/>
          <w:lang w:val="en-US" w:eastAsia="en-US"/>
        </w:rPr>
        <w:footnoteReference w:id="1"/>
      </w:r>
    </w:p>
    <w:p w:rsidR="004816B0" w:rsidRPr="004816B0" w:rsidRDefault="004816B0" w:rsidP="004816B0">
      <w:pPr>
        <w:widowControl w:val="0"/>
        <w:tabs>
          <w:tab w:val="left" w:pos="-720"/>
        </w:tabs>
        <w:suppressAutoHyphens/>
        <w:spacing w:after="0" w:line="240" w:lineRule="auto"/>
        <w:jc w:val="both"/>
        <w:rPr>
          <w:rFonts w:eastAsia="Times New Roman"/>
          <w:snapToGrid w:val="0"/>
          <w:szCs w:val="24"/>
          <w:lang w:val="en-US" w:eastAsia="en-US"/>
        </w:rPr>
      </w:pPr>
    </w:p>
    <w:p w:rsidR="004816B0" w:rsidRPr="004816B0" w:rsidRDefault="004816B0" w:rsidP="004816B0">
      <w:pPr>
        <w:widowControl w:val="0"/>
        <w:tabs>
          <w:tab w:val="left" w:pos="-720"/>
        </w:tabs>
        <w:suppressAutoHyphens/>
        <w:spacing w:after="0" w:line="240" w:lineRule="auto"/>
        <w:jc w:val="both"/>
        <w:rPr>
          <w:rFonts w:eastAsia="Times New Roman"/>
          <w:snapToGrid w:val="0"/>
          <w:szCs w:val="24"/>
          <w:lang w:val="en-US" w:eastAsia="en-US"/>
        </w:rPr>
      </w:pPr>
    </w:p>
    <w:p w:rsidR="004816B0" w:rsidRPr="004816B0" w:rsidRDefault="004816B0" w:rsidP="004816B0">
      <w:pPr>
        <w:widowControl w:val="0"/>
        <w:spacing w:after="0" w:line="240" w:lineRule="auto"/>
        <w:jc w:val="center"/>
        <w:outlineLvl w:val="0"/>
        <w:rPr>
          <w:rFonts w:eastAsia="Times New Roman"/>
          <w:b/>
          <w:caps/>
          <w:snapToGrid w:val="0"/>
          <w:kern w:val="28"/>
          <w:szCs w:val="24"/>
          <w:lang w:val="en-US" w:eastAsia="en-US"/>
        </w:rPr>
      </w:pPr>
      <w:r w:rsidRPr="004816B0">
        <w:rPr>
          <w:rFonts w:eastAsia="Times New Roman"/>
          <w:b/>
          <w:caps/>
          <w:snapToGrid w:val="0"/>
          <w:kern w:val="28"/>
          <w:szCs w:val="24"/>
          <w:lang w:val="en-US" w:eastAsia="en-US"/>
        </w:rPr>
        <w:t>ABSTRACT</w:t>
      </w:r>
    </w:p>
    <w:p w:rsidR="004816B0" w:rsidRPr="004816B0" w:rsidRDefault="004816B0" w:rsidP="004816B0">
      <w:pPr>
        <w:widowControl w:val="0"/>
        <w:suppressAutoHyphens/>
        <w:spacing w:after="0" w:line="240" w:lineRule="auto"/>
        <w:jc w:val="both"/>
        <w:rPr>
          <w:rFonts w:eastAsia="Times New Roman"/>
          <w:sz w:val="20"/>
          <w:szCs w:val="24"/>
          <w:lang w:val="en-US" w:eastAsia="en-US"/>
        </w:rPr>
      </w:pPr>
    </w:p>
    <w:p w:rsidR="004816B0" w:rsidRPr="004816B0" w:rsidRDefault="004816B0" w:rsidP="004816B0">
      <w:pPr>
        <w:widowControl w:val="0"/>
        <w:suppressAutoHyphens/>
        <w:spacing w:after="0" w:line="240" w:lineRule="auto"/>
        <w:jc w:val="both"/>
        <w:rPr>
          <w:rFonts w:eastAsia="PMingLiU"/>
          <w:sz w:val="20"/>
          <w:szCs w:val="24"/>
          <w:lang w:val="en-US" w:eastAsia="zh-TW"/>
        </w:rPr>
      </w:pPr>
      <w:r w:rsidRPr="004816B0">
        <w:rPr>
          <w:rFonts w:eastAsia="Times New Roman" w:hint="eastAsia"/>
          <w:sz w:val="20"/>
          <w:szCs w:val="24"/>
          <w:lang w:val="en-US" w:eastAsia="en-US"/>
        </w:rPr>
        <w:t>Self</w:t>
      </w:r>
      <w:r w:rsidRPr="004816B0">
        <w:rPr>
          <w:rFonts w:eastAsia="Times New Roman"/>
          <w:sz w:val="20"/>
          <w:szCs w:val="24"/>
          <w:lang w:val="en-US" w:eastAsia="en-US"/>
        </w:rPr>
        <w:t>-</w:t>
      </w:r>
      <w:r w:rsidRPr="004816B0">
        <w:rPr>
          <w:rFonts w:eastAsia="Times New Roman" w:hint="eastAsia"/>
          <w:sz w:val="20"/>
          <w:szCs w:val="24"/>
          <w:lang w:val="en-US" w:eastAsia="en-US"/>
        </w:rPr>
        <w:t xml:space="preserve">mass dampers, which use intrinsic parts of structures as tuned mass dampers, </w:t>
      </w:r>
      <w:r w:rsidRPr="004816B0">
        <w:rPr>
          <w:rFonts w:eastAsia="Times New Roman"/>
          <w:sz w:val="20"/>
          <w:szCs w:val="24"/>
          <w:lang w:val="en-US" w:eastAsia="en-US"/>
        </w:rPr>
        <w:t>are economically advantageous</w:t>
      </w:r>
      <w:r w:rsidRPr="004816B0">
        <w:rPr>
          <w:rFonts w:eastAsia="Times New Roman" w:hint="eastAsia"/>
          <w:sz w:val="20"/>
          <w:szCs w:val="24"/>
          <w:lang w:val="en-US" w:eastAsia="en-US"/>
        </w:rPr>
        <w:t xml:space="preserve"> </w:t>
      </w:r>
      <w:r w:rsidRPr="004816B0">
        <w:rPr>
          <w:rFonts w:eastAsia="Times New Roman"/>
          <w:sz w:val="20"/>
          <w:szCs w:val="24"/>
          <w:lang w:val="en-US" w:eastAsia="en-US"/>
        </w:rPr>
        <w:t>in terms of the</w:t>
      </w:r>
      <w:r w:rsidRPr="004816B0">
        <w:rPr>
          <w:rFonts w:eastAsia="Times New Roman" w:hint="eastAsia"/>
          <w:sz w:val="20"/>
          <w:szCs w:val="24"/>
          <w:lang w:val="en-US" w:eastAsia="en-US"/>
        </w:rPr>
        <w:t xml:space="preserve"> materials and space</w:t>
      </w:r>
      <w:r w:rsidRPr="004816B0">
        <w:rPr>
          <w:rFonts w:eastAsia="Times New Roman"/>
          <w:sz w:val="20"/>
          <w:szCs w:val="24"/>
          <w:lang w:val="en-US" w:eastAsia="en-US"/>
        </w:rPr>
        <w:t xml:space="preserve"> required</w:t>
      </w:r>
      <w:r w:rsidRPr="004816B0">
        <w:rPr>
          <w:rFonts w:eastAsia="Times New Roman" w:hint="eastAsia"/>
          <w:sz w:val="20"/>
          <w:szCs w:val="24"/>
          <w:lang w:val="en-US" w:eastAsia="en-US"/>
        </w:rPr>
        <w:t xml:space="preserve">. This study proposes using the top story of a two-way asymmetric-plan building as a </w:t>
      </w:r>
      <w:r w:rsidRPr="004816B0">
        <w:rPr>
          <w:rFonts w:eastAsia="Times New Roman"/>
          <w:sz w:val="20"/>
          <w:szCs w:val="24"/>
          <w:lang w:val="en-US" w:eastAsia="en-US"/>
        </w:rPr>
        <w:t>self-mass</w:t>
      </w:r>
      <w:r w:rsidRPr="004816B0">
        <w:rPr>
          <w:rFonts w:eastAsia="Times New Roman" w:hint="eastAsia"/>
          <w:sz w:val="20"/>
          <w:szCs w:val="24"/>
          <w:lang w:val="en-US" w:eastAsia="en-US"/>
        </w:rPr>
        <w:t xml:space="preserve"> damper, </w:t>
      </w:r>
      <w:r w:rsidRPr="004816B0">
        <w:rPr>
          <w:rFonts w:eastAsia="Times New Roman"/>
          <w:sz w:val="20"/>
          <w:szCs w:val="24"/>
          <w:lang w:val="en-US" w:eastAsia="en-US"/>
        </w:rPr>
        <w:t>referred to</w:t>
      </w:r>
      <w:r w:rsidRPr="004816B0">
        <w:rPr>
          <w:rFonts w:eastAsia="Times New Roman" w:hint="eastAsia"/>
          <w:sz w:val="20"/>
          <w:szCs w:val="24"/>
          <w:lang w:val="en-US" w:eastAsia="en-US"/>
        </w:rPr>
        <w:t xml:space="preserve"> as</w:t>
      </w:r>
      <w:r w:rsidRPr="004816B0">
        <w:rPr>
          <w:rFonts w:eastAsia="Times New Roman"/>
          <w:sz w:val="20"/>
          <w:szCs w:val="24"/>
          <w:lang w:val="en-US" w:eastAsia="en-US"/>
        </w:rPr>
        <w:t xml:space="preserve"> a</w:t>
      </w:r>
      <w:r w:rsidRPr="004816B0">
        <w:rPr>
          <w:rFonts w:eastAsia="Times New Roman" w:hint="eastAsia"/>
          <w:sz w:val="20"/>
          <w:szCs w:val="24"/>
          <w:lang w:val="en-US" w:eastAsia="en-US"/>
        </w:rPr>
        <w:t xml:space="preserve"> top-story mass damper (TSMD), for suppressing the vibrations of the first triplet of </w:t>
      </w:r>
      <w:r w:rsidRPr="004816B0">
        <w:rPr>
          <w:rFonts w:eastAsia="Times New Roman"/>
          <w:sz w:val="20"/>
          <w:szCs w:val="24"/>
          <w:lang w:val="en-US" w:eastAsia="en-US"/>
        </w:rPr>
        <w:t>vibration</w:t>
      </w:r>
      <w:r w:rsidRPr="004816B0">
        <w:rPr>
          <w:rFonts w:eastAsia="Times New Roman" w:hint="eastAsia"/>
          <w:sz w:val="20"/>
          <w:szCs w:val="24"/>
          <w:lang w:val="en-US" w:eastAsia="en-US"/>
        </w:rPr>
        <w:t xml:space="preserve"> modes of the building. The first triplet of </w:t>
      </w:r>
      <w:r w:rsidRPr="004816B0">
        <w:rPr>
          <w:rFonts w:eastAsia="Times New Roman"/>
          <w:sz w:val="20"/>
          <w:szCs w:val="24"/>
          <w:lang w:val="en-US" w:eastAsia="en-US"/>
        </w:rPr>
        <w:t>vibration</w:t>
      </w:r>
      <w:r w:rsidRPr="004816B0">
        <w:rPr>
          <w:rFonts w:eastAsia="Times New Roman" w:hint="eastAsia"/>
          <w:sz w:val="20"/>
          <w:szCs w:val="24"/>
          <w:lang w:val="en-US" w:eastAsia="en-US"/>
        </w:rPr>
        <w:t xml:space="preserve"> modes are </w:t>
      </w:r>
      <w:r w:rsidRPr="004816B0">
        <w:rPr>
          <w:rFonts w:eastAsia="Times New Roman"/>
          <w:sz w:val="20"/>
          <w:szCs w:val="24"/>
          <w:lang w:val="en-US" w:eastAsia="en-US"/>
        </w:rPr>
        <w:t>the first translational dominant mode in each of the two horizontal</w:t>
      </w:r>
      <w:r w:rsidRPr="004816B0">
        <w:rPr>
          <w:rFonts w:eastAsia="Times New Roman" w:hint="eastAsia"/>
          <w:sz w:val="20"/>
          <w:szCs w:val="24"/>
          <w:lang w:val="en-US" w:eastAsia="en-US"/>
        </w:rPr>
        <w:t xml:space="preserve"> </w:t>
      </w:r>
      <w:r w:rsidRPr="004816B0">
        <w:rPr>
          <w:rFonts w:eastAsia="Times New Roman"/>
          <w:sz w:val="20"/>
          <w:szCs w:val="24"/>
          <w:lang w:val="en-US" w:eastAsia="en-US"/>
        </w:rPr>
        <w:t>directions and the first rotational dominant mode in the vertical direction.</w:t>
      </w:r>
      <w:r w:rsidRPr="004816B0">
        <w:rPr>
          <w:rFonts w:eastAsia="Times New Roman" w:hint="eastAsia"/>
          <w:sz w:val="20"/>
          <w:szCs w:val="24"/>
          <w:lang w:val="en-US" w:eastAsia="en-US"/>
        </w:rPr>
        <w:t xml:space="preserve"> Furthermore, this study employs a pair of elastic TSMDs to alleviate the detuning effects caused by yielding of </w:t>
      </w:r>
      <w:r w:rsidRPr="004816B0">
        <w:rPr>
          <w:rFonts w:eastAsia="Times New Roman"/>
          <w:sz w:val="20"/>
          <w:szCs w:val="24"/>
          <w:lang w:val="en-US" w:eastAsia="en-US"/>
        </w:rPr>
        <w:t xml:space="preserve">the </w:t>
      </w:r>
      <w:r w:rsidRPr="004816B0">
        <w:rPr>
          <w:rFonts w:eastAsia="Times New Roman" w:hint="eastAsia"/>
          <w:sz w:val="20"/>
          <w:szCs w:val="24"/>
          <w:lang w:val="en-US" w:eastAsia="en-US"/>
        </w:rPr>
        <w:t xml:space="preserve">main structure. One </w:t>
      </w:r>
      <w:r w:rsidRPr="004816B0">
        <w:rPr>
          <w:rFonts w:eastAsia="Times New Roman"/>
          <w:sz w:val="20"/>
          <w:szCs w:val="24"/>
          <w:lang w:val="en-US" w:eastAsia="en-US"/>
        </w:rPr>
        <w:t xml:space="preserve">TSMD </w:t>
      </w:r>
      <w:r w:rsidRPr="004816B0">
        <w:rPr>
          <w:rFonts w:eastAsia="Times New Roman" w:hint="eastAsia"/>
          <w:sz w:val="20"/>
          <w:szCs w:val="24"/>
          <w:lang w:val="en-US" w:eastAsia="en-US"/>
        </w:rPr>
        <w:t>of the pair</w:t>
      </w:r>
      <w:r w:rsidRPr="004816B0">
        <w:rPr>
          <w:rFonts w:eastAsia="Times New Roman"/>
          <w:sz w:val="20"/>
          <w:szCs w:val="24"/>
          <w:lang w:val="en-US" w:eastAsia="en-US"/>
        </w:rPr>
        <w:t xml:space="preserve"> is responsible for</w:t>
      </w:r>
      <w:r w:rsidRPr="004816B0">
        <w:rPr>
          <w:rFonts w:eastAsia="Times New Roman" w:hint="eastAsia"/>
          <w:sz w:val="20"/>
          <w:szCs w:val="24"/>
          <w:lang w:val="en-US" w:eastAsia="en-US"/>
        </w:rPr>
        <w:t xml:space="preserve"> suppressing the vibrations of the target building in elastic states. The other TSMD, which</w:t>
      </w:r>
      <w:r w:rsidRPr="004816B0">
        <w:rPr>
          <w:rFonts w:eastAsia="Times New Roman"/>
          <w:sz w:val="20"/>
          <w:szCs w:val="24"/>
          <w:lang w:val="en-US" w:eastAsia="en-US"/>
        </w:rPr>
        <w:t xml:space="preserve"> </w:t>
      </w:r>
      <w:r w:rsidRPr="004816B0">
        <w:rPr>
          <w:rFonts w:eastAsia="Times New Roman" w:hint="eastAsia"/>
          <w:sz w:val="20"/>
          <w:szCs w:val="24"/>
          <w:lang w:val="en-US" w:eastAsia="en-US"/>
        </w:rPr>
        <w:t>is designed based on the properties of collective force</w:t>
      </w:r>
      <w:r w:rsidRPr="004816B0">
        <w:rPr>
          <w:rFonts w:eastAsia="Times New Roman"/>
          <w:sz w:val="20"/>
          <w:szCs w:val="24"/>
          <w:lang w:val="en-US" w:eastAsia="en-US"/>
        </w:rPr>
        <w:t>–</w:t>
      </w:r>
      <w:r w:rsidRPr="004816B0">
        <w:rPr>
          <w:rFonts w:eastAsia="Times New Roman" w:hint="eastAsia"/>
          <w:sz w:val="20"/>
          <w:szCs w:val="24"/>
          <w:lang w:val="en-US" w:eastAsia="en-US"/>
        </w:rPr>
        <w:t>deformation relationships, is responsible for suppressing the vibrations of the target building in inelastic states. The collective force</w:t>
      </w:r>
      <w:r w:rsidRPr="004816B0">
        <w:rPr>
          <w:rFonts w:eastAsia="Times New Roman"/>
          <w:sz w:val="20"/>
          <w:szCs w:val="24"/>
          <w:lang w:val="en-US" w:eastAsia="en-US"/>
        </w:rPr>
        <w:t>–</w:t>
      </w:r>
      <w:r w:rsidRPr="004816B0">
        <w:rPr>
          <w:rFonts w:eastAsia="Times New Roman" w:hint="eastAsia"/>
          <w:sz w:val="20"/>
          <w:szCs w:val="24"/>
          <w:lang w:val="en-US" w:eastAsia="en-US"/>
        </w:rPr>
        <w:t xml:space="preserve">deformation relationships are the pushover curves of the target building </w:t>
      </w:r>
      <w:r w:rsidRPr="004816B0">
        <w:rPr>
          <w:rFonts w:eastAsia="Times New Roman"/>
          <w:sz w:val="20"/>
          <w:szCs w:val="24"/>
          <w:lang w:val="en-US" w:eastAsia="en-US"/>
        </w:rPr>
        <w:t>when subject to</w:t>
      </w:r>
      <w:r w:rsidRPr="004816B0">
        <w:rPr>
          <w:rFonts w:eastAsia="Times New Roman" w:hint="eastAsia"/>
          <w:sz w:val="20"/>
          <w:szCs w:val="24"/>
          <w:lang w:val="en-US" w:eastAsia="en-US"/>
        </w:rPr>
        <w:t xml:space="preserve"> the collective modal inertia force vectors of the first triplet of vibration modes of the building. Numerical examples are used to examine the seismic effectiveness of TSMDs.</w:t>
      </w:r>
    </w:p>
    <w:p w:rsidR="004816B0" w:rsidRPr="004816B0" w:rsidRDefault="004816B0" w:rsidP="004816B0">
      <w:pPr>
        <w:widowControl w:val="0"/>
        <w:suppressAutoHyphens/>
        <w:spacing w:after="0" w:line="240" w:lineRule="auto"/>
        <w:jc w:val="both"/>
        <w:rPr>
          <w:rFonts w:eastAsia="Times New Roman"/>
          <w:sz w:val="20"/>
          <w:szCs w:val="24"/>
          <w:lang w:val="en-US" w:eastAsia="en-US"/>
        </w:rPr>
      </w:pPr>
    </w:p>
    <w:p w:rsidR="004816B0" w:rsidRPr="004816B0" w:rsidRDefault="004816B0" w:rsidP="004816B0">
      <w:pPr>
        <w:widowControl w:val="0"/>
        <w:suppressAutoHyphens/>
        <w:spacing w:after="0" w:line="240" w:lineRule="auto"/>
        <w:jc w:val="both"/>
        <w:rPr>
          <w:rFonts w:eastAsia="Times New Roman"/>
          <w:i/>
          <w:sz w:val="20"/>
          <w:szCs w:val="24"/>
          <w:lang w:val="en-US" w:eastAsia="en-US"/>
        </w:rPr>
      </w:pPr>
      <w:r w:rsidRPr="004816B0">
        <w:rPr>
          <w:rFonts w:eastAsia="Times New Roman"/>
          <w:i/>
          <w:sz w:val="20"/>
          <w:szCs w:val="24"/>
          <w:lang w:val="en-US" w:eastAsia="en-US"/>
        </w:rPr>
        <w:t xml:space="preserve">Keywords: </w:t>
      </w:r>
      <w:r w:rsidRPr="004816B0">
        <w:rPr>
          <w:rFonts w:eastAsia="PMingLiU" w:hint="eastAsia"/>
          <w:i/>
          <w:sz w:val="20"/>
          <w:szCs w:val="24"/>
          <w:lang w:val="en-US" w:eastAsia="zh-TW"/>
        </w:rPr>
        <w:t>T</w:t>
      </w:r>
      <w:r w:rsidRPr="004816B0">
        <w:rPr>
          <w:rFonts w:eastAsia="Times New Roman" w:hint="eastAsia"/>
          <w:i/>
          <w:sz w:val="20"/>
          <w:szCs w:val="24"/>
          <w:lang w:val="en-US" w:eastAsia="en-US"/>
        </w:rPr>
        <w:t>uned mass damper</w:t>
      </w:r>
      <w:r w:rsidRPr="004816B0">
        <w:rPr>
          <w:rFonts w:eastAsia="PMingLiU" w:hint="eastAsia"/>
          <w:i/>
          <w:sz w:val="20"/>
          <w:szCs w:val="24"/>
          <w:lang w:val="en-US" w:eastAsia="zh-TW"/>
        </w:rPr>
        <w:t>;</w:t>
      </w:r>
      <w:r w:rsidRPr="004816B0">
        <w:rPr>
          <w:rFonts w:eastAsia="Times New Roman" w:hint="eastAsia"/>
          <w:i/>
          <w:sz w:val="20"/>
          <w:szCs w:val="24"/>
          <w:lang w:val="en-US" w:eastAsia="en-US"/>
        </w:rPr>
        <w:t xml:space="preserve"> </w:t>
      </w:r>
      <w:r w:rsidRPr="004816B0">
        <w:rPr>
          <w:rFonts w:eastAsia="PMingLiU" w:hint="eastAsia"/>
          <w:i/>
          <w:sz w:val="20"/>
          <w:szCs w:val="24"/>
          <w:lang w:val="en-US" w:eastAsia="zh-TW"/>
        </w:rPr>
        <w:t>A</w:t>
      </w:r>
      <w:r w:rsidRPr="004816B0">
        <w:rPr>
          <w:rFonts w:eastAsia="Times New Roman" w:hint="eastAsia"/>
          <w:i/>
          <w:sz w:val="20"/>
          <w:szCs w:val="24"/>
          <w:lang w:val="en-US" w:eastAsia="en-US"/>
        </w:rPr>
        <w:t>symmetric-plan building</w:t>
      </w:r>
      <w:r w:rsidRPr="004816B0">
        <w:rPr>
          <w:rFonts w:eastAsia="PMingLiU" w:hint="eastAsia"/>
          <w:i/>
          <w:sz w:val="20"/>
          <w:szCs w:val="24"/>
          <w:lang w:val="en-US" w:eastAsia="zh-TW"/>
        </w:rPr>
        <w:t>;</w:t>
      </w:r>
      <w:r w:rsidRPr="004816B0">
        <w:rPr>
          <w:rFonts w:eastAsia="Times New Roman" w:hint="eastAsia"/>
          <w:i/>
          <w:sz w:val="20"/>
          <w:szCs w:val="24"/>
          <w:lang w:val="en-US" w:eastAsia="en-US"/>
        </w:rPr>
        <w:t xml:space="preserve"> </w:t>
      </w:r>
      <w:r w:rsidRPr="004816B0">
        <w:rPr>
          <w:rFonts w:eastAsia="PMingLiU" w:hint="eastAsia"/>
          <w:i/>
          <w:sz w:val="20"/>
          <w:szCs w:val="24"/>
          <w:lang w:val="en-US" w:eastAsia="zh-TW"/>
        </w:rPr>
        <w:t>S</w:t>
      </w:r>
      <w:r w:rsidRPr="004816B0">
        <w:rPr>
          <w:rFonts w:eastAsia="Times New Roman" w:hint="eastAsia"/>
          <w:i/>
          <w:sz w:val="20"/>
          <w:szCs w:val="24"/>
          <w:lang w:val="en-US" w:eastAsia="en-US"/>
        </w:rPr>
        <w:t>elf-mass damper</w:t>
      </w:r>
      <w:r w:rsidRPr="004816B0">
        <w:rPr>
          <w:rFonts w:eastAsia="PMingLiU" w:hint="eastAsia"/>
          <w:i/>
          <w:sz w:val="20"/>
          <w:szCs w:val="24"/>
          <w:lang w:val="en-US" w:eastAsia="zh-TW"/>
        </w:rPr>
        <w:t>;</w:t>
      </w:r>
      <w:r w:rsidRPr="004816B0">
        <w:rPr>
          <w:rFonts w:eastAsia="Times New Roman" w:hint="eastAsia"/>
          <w:i/>
          <w:sz w:val="20"/>
          <w:szCs w:val="24"/>
          <w:lang w:val="en-US" w:eastAsia="en-US"/>
        </w:rPr>
        <w:t xml:space="preserve"> </w:t>
      </w:r>
      <w:r w:rsidRPr="004816B0">
        <w:rPr>
          <w:rFonts w:eastAsia="PMingLiU" w:hint="eastAsia"/>
          <w:i/>
          <w:sz w:val="20"/>
          <w:szCs w:val="24"/>
          <w:lang w:val="en-US" w:eastAsia="zh-TW"/>
        </w:rPr>
        <w:t>S</w:t>
      </w:r>
      <w:r w:rsidRPr="004816B0">
        <w:rPr>
          <w:rFonts w:eastAsia="Times New Roman" w:hint="eastAsia"/>
          <w:i/>
          <w:sz w:val="20"/>
          <w:szCs w:val="24"/>
          <w:lang w:val="en-US" w:eastAsia="en-US"/>
        </w:rPr>
        <w:t>eismic control</w:t>
      </w:r>
      <w:r w:rsidRPr="004816B0">
        <w:rPr>
          <w:rFonts w:eastAsia="PMingLiU" w:hint="eastAsia"/>
          <w:i/>
          <w:sz w:val="20"/>
          <w:szCs w:val="24"/>
          <w:lang w:val="en-US" w:eastAsia="zh-TW"/>
        </w:rPr>
        <w:t>;</w:t>
      </w:r>
      <w:r w:rsidRPr="004816B0">
        <w:rPr>
          <w:rFonts w:eastAsia="Times New Roman" w:hint="eastAsia"/>
          <w:i/>
          <w:sz w:val="20"/>
          <w:szCs w:val="24"/>
          <w:lang w:val="en-US" w:eastAsia="en-US"/>
        </w:rPr>
        <w:t xml:space="preserve"> </w:t>
      </w:r>
      <w:r w:rsidRPr="004816B0">
        <w:rPr>
          <w:rFonts w:eastAsia="PMingLiU" w:hint="eastAsia"/>
          <w:i/>
          <w:sz w:val="20"/>
          <w:szCs w:val="24"/>
          <w:lang w:val="en-US" w:eastAsia="zh-TW"/>
        </w:rPr>
        <w:t>I</w:t>
      </w:r>
      <w:r w:rsidRPr="004816B0">
        <w:rPr>
          <w:rFonts w:eastAsia="Times New Roman" w:hint="eastAsia"/>
          <w:i/>
          <w:sz w:val="20"/>
          <w:szCs w:val="24"/>
          <w:lang w:val="en-US" w:eastAsia="en-US"/>
        </w:rPr>
        <w:t>nelastic seismic response</w:t>
      </w:r>
    </w:p>
    <w:p w:rsidR="004816B0" w:rsidRPr="004816B0" w:rsidRDefault="004816B0" w:rsidP="004816B0">
      <w:pPr>
        <w:widowControl w:val="0"/>
        <w:spacing w:after="0" w:line="240" w:lineRule="auto"/>
        <w:jc w:val="both"/>
        <w:rPr>
          <w:rFonts w:eastAsia="Times New Roman"/>
          <w:snapToGrid w:val="0"/>
          <w:szCs w:val="24"/>
          <w:lang w:val="en-US" w:eastAsia="en-US"/>
        </w:rPr>
      </w:pPr>
    </w:p>
    <w:p w:rsidR="004816B0" w:rsidRPr="004816B0" w:rsidRDefault="004816B0" w:rsidP="004816B0">
      <w:pPr>
        <w:widowControl w:val="0"/>
        <w:spacing w:after="0" w:line="240" w:lineRule="auto"/>
        <w:jc w:val="both"/>
        <w:rPr>
          <w:rFonts w:eastAsia="Times New Roman"/>
          <w:snapToGrid w:val="0"/>
          <w:szCs w:val="24"/>
          <w:lang w:val="en-US" w:eastAsia="en-US"/>
        </w:rPr>
      </w:pPr>
    </w:p>
    <w:p w:rsidR="004816B0" w:rsidRPr="004816B0" w:rsidRDefault="004816B0" w:rsidP="004816B0">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4816B0">
        <w:rPr>
          <w:rFonts w:eastAsia="Times New Roman"/>
          <w:b/>
          <w:caps/>
          <w:snapToGrid w:val="0"/>
          <w:szCs w:val="24"/>
          <w:lang w:val="en-US" w:eastAsia="en-US"/>
        </w:rPr>
        <w:t xml:space="preserve">1. INTRODUCTION </w:t>
      </w:r>
    </w:p>
    <w:p w:rsidR="004816B0" w:rsidRPr="004816B0" w:rsidRDefault="004816B0" w:rsidP="004816B0">
      <w:pPr>
        <w:widowControl w:val="0"/>
        <w:spacing w:after="0" w:line="240" w:lineRule="auto"/>
        <w:jc w:val="both"/>
        <w:rPr>
          <w:rFonts w:eastAsia="Times New Roman"/>
          <w:snapToGrid w:val="0"/>
          <w:szCs w:val="24"/>
          <w:lang w:val="en-US" w:eastAsia="en-US"/>
        </w:rPr>
      </w:pPr>
    </w:p>
    <w:p w:rsidR="004816B0" w:rsidRPr="004816B0" w:rsidRDefault="004816B0" w:rsidP="004816B0">
      <w:pPr>
        <w:widowControl w:val="0"/>
        <w:spacing w:after="0" w:line="240" w:lineRule="auto"/>
        <w:jc w:val="both"/>
        <w:rPr>
          <w:rFonts w:eastAsia="Times New Roman"/>
          <w:snapToGrid w:val="0"/>
          <w:szCs w:val="24"/>
          <w:lang w:val="en-US" w:eastAsia="en-US"/>
        </w:rPr>
      </w:pPr>
      <w:r w:rsidRPr="004816B0">
        <w:rPr>
          <w:rFonts w:eastAsia="Times New Roman" w:hint="eastAsia"/>
          <w:snapToGrid w:val="0"/>
          <w:szCs w:val="24"/>
          <w:lang w:val="en-US" w:eastAsia="en-US"/>
        </w:rPr>
        <w:t>Tuned mass dampers (TMDs) have been widely recognized as an effective approach to reduc</w:t>
      </w:r>
      <w:r w:rsidRPr="004816B0">
        <w:rPr>
          <w:rFonts w:eastAsia="Times New Roman"/>
          <w:snapToGrid w:val="0"/>
          <w:szCs w:val="24"/>
          <w:lang w:val="en-US" w:eastAsia="en-US"/>
        </w:rPr>
        <w:t>ing</w:t>
      </w:r>
      <w:r w:rsidRPr="004816B0">
        <w:rPr>
          <w:rFonts w:eastAsia="Times New Roman" w:hint="eastAsia"/>
          <w:snapToGrid w:val="0"/>
          <w:szCs w:val="24"/>
          <w:lang w:val="en-US" w:eastAsia="en-US"/>
        </w:rPr>
        <w:t xml:space="preserve"> displacement demands of elastic buildings </w:t>
      </w:r>
      <w:r w:rsidRPr="004816B0">
        <w:rPr>
          <w:rFonts w:eastAsia="Times New Roman"/>
          <w:snapToGrid w:val="0"/>
          <w:szCs w:val="24"/>
          <w:lang w:val="en-US" w:eastAsia="en-US"/>
        </w:rPr>
        <w:t xml:space="preserve">that are </w:t>
      </w:r>
      <w:r w:rsidRPr="004816B0">
        <w:rPr>
          <w:rFonts w:eastAsia="Times New Roman" w:hint="eastAsia"/>
          <w:snapToGrid w:val="0"/>
          <w:szCs w:val="24"/>
          <w:lang w:val="en-US" w:eastAsia="en-US"/>
        </w:rPr>
        <w:t xml:space="preserve">subject to earthquake loads. Nevertheless, this </w:t>
      </w:r>
      <w:r w:rsidRPr="004816B0">
        <w:rPr>
          <w:rFonts w:eastAsia="Times New Roman"/>
          <w:snapToGrid w:val="0"/>
          <w:szCs w:val="24"/>
          <w:lang w:val="en-US" w:eastAsia="en-US"/>
        </w:rPr>
        <w:t>advantage</w:t>
      </w:r>
      <w:r w:rsidRPr="004816B0">
        <w:rPr>
          <w:rFonts w:eastAsia="Times New Roman" w:hint="eastAsia"/>
          <w:snapToGrid w:val="0"/>
          <w:szCs w:val="24"/>
          <w:lang w:val="en-US" w:eastAsia="en-US"/>
        </w:rPr>
        <w:t xml:space="preserve"> generally diminishes as detuning </w:t>
      </w:r>
      <w:r w:rsidRPr="004816B0">
        <w:rPr>
          <w:rFonts w:eastAsia="Times New Roman"/>
          <w:snapToGrid w:val="0"/>
          <w:szCs w:val="24"/>
          <w:lang w:val="en-US" w:eastAsia="en-US"/>
        </w:rPr>
        <w:t>progresses</w:t>
      </w:r>
      <w:r w:rsidRPr="004816B0">
        <w:rPr>
          <w:rFonts w:eastAsia="Times New Roman" w:hint="eastAsia"/>
          <w:snapToGrid w:val="0"/>
          <w:szCs w:val="24"/>
          <w:lang w:val="en-US" w:eastAsia="en-US"/>
        </w:rPr>
        <w:t xml:space="preserve">. Conventional TMDs, which need no additional power source </w:t>
      </w:r>
      <w:r w:rsidRPr="004816B0">
        <w:rPr>
          <w:rFonts w:eastAsia="Times New Roman"/>
          <w:snapToGrid w:val="0"/>
          <w:szCs w:val="24"/>
          <w:lang w:val="en-US" w:eastAsia="en-US"/>
        </w:rPr>
        <w:t>or</w:t>
      </w:r>
      <w:r w:rsidRPr="004816B0">
        <w:rPr>
          <w:rFonts w:eastAsia="Times New Roman" w:hint="eastAsia"/>
          <w:snapToGrid w:val="0"/>
          <w:szCs w:val="24"/>
          <w:lang w:val="en-US" w:eastAsia="en-US"/>
        </w:rPr>
        <w:t xml:space="preserve"> </w:t>
      </w:r>
      <w:r w:rsidRPr="004816B0">
        <w:rPr>
          <w:rFonts w:eastAsia="Times New Roman"/>
          <w:snapToGrid w:val="0"/>
          <w:szCs w:val="24"/>
          <w:lang w:val="en-US" w:eastAsia="en-US"/>
        </w:rPr>
        <w:t>sophisticated</w:t>
      </w:r>
      <w:r w:rsidRPr="004816B0">
        <w:rPr>
          <w:rFonts w:eastAsia="Times New Roman" w:hint="eastAsia"/>
          <w:snapToGrid w:val="0"/>
          <w:szCs w:val="24"/>
          <w:lang w:val="en-US" w:eastAsia="en-US"/>
        </w:rPr>
        <w:t xml:space="preserve"> sensors/instruments, can be regularly and elaborately adjusted </w:t>
      </w:r>
      <w:r w:rsidRPr="004816B0">
        <w:rPr>
          <w:rFonts w:eastAsia="Times New Roman"/>
          <w:snapToGrid w:val="0"/>
          <w:szCs w:val="24"/>
          <w:lang w:val="en-US" w:eastAsia="en-US"/>
        </w:rPr>
        <w:t>to address</w:t>
      </w:r>
      <w:r w:rsidRPr="004816B0">
        <w:rPr>
          <w:rFonts w:eastAsia="Times New Roman" w:hint="eastAsia"/>
          <w:snapToGrid w:val="0"/>
          <w:szCs w:val="24"/>
          <w:lang w:val="en-US" w:eastAsia="en-US"/>
        </w:rPr>
        <w:t xml:space="preserve"> detuning caused by</w:t>
      </w:r>
      <w:r w:rsidRPr="004816B0">
        <w:rPr>
          <w:rFonts w:eastAsia="Times New Roman"/>
          <w:snapToGrid w:val="0"/>
          <w:szCs w:val="24"/>
          <w:lang w:val="en-US" w:eastAsia="en-US"/>
        </w:rPr>
        <w:t xml:space="preserve"> the</w:t>
      </w:r>
      <w:r w:rsidRPr="004816B0">
        <w:rPr>
          <w:rFonts w:eastAsia="Times New Roman" w:hint="eastAsia"/>
          <w:snapToGrid w:val="0"/>
          <w:szCs w:val="24"/>
          <w:lang w:val="en-US" w:eastAsia="en-US"/>
        </w:rPr>
        <w:t xml:space="preserve"> alteration of usage or aging of materials. For instance, removing/adding a part of the </w:t>
      </w:r>
      <w:r w:rsidRPr="004816B0">
        <w:rPr>
          <w:rFonts w:eastAsia="Times New Roman"/>
          <w:snapToGrid w:val="0"/>
          <w:szCs w:val="24"/>
          <w:lang w:val="en-US" w:eastAsia="en-US"/>
        </w:rPr>
        <w:t xml:space="preserve">TMD </w:t>
      </w:r>
      <w:r w:rsidRPr="004816B0">
        <w:rPr>
          <w:rFonts w:eastAsia="Times New Roman" w:hint="eastAsia"/>
          <w:snapToGrid w:val="0"/>
          <w:szCs w:val="24"/>
          <w:lang w:val="en-US" w:eastAsia="en-US"/>
        </w:rPr>
        <w:t xml:space="preserve">mass blocks or changing the length of the ropes suspending </w:t>
      </w:r>
      <w:r w:rsidRPr="004816B0">
        <w:rPr>
          <w:rFonts w:eastAsia="Times New Roman"/>
          <w:snapToGrid w:val="0"/>
          <w:szCs w:val="24"/>
          <w:lang w:val="en-US" w:eastAsia="en-US"/>
        </w:rPr>
        <w:t>them</w:t>
      </w:r>
      <w:r w:rsidRPr="004816B0">
        <w:rPr>
          <w:rFonts w:eastAsia="Times New Roman" w:hint="eastAsia"/>
          <w:snapToGrid w:val="0"/>
          <w:szCs w:val="24"/>
          <w:lang w:val="en-US" w:eastAsia="en-US"/>
        </w:rPr>
        <w:t xml:space="preserve"> can adjust the</w:t>
      </w:r>
      <w:r w:rsidRPr="004816B0">
        <w:rPr>
          <w:rFonts w:eastAsia="Times New Roman"/>
          <w:snapToGrid w:val="0"/>
          <w:szCs w:val="24"/>
          <w:lang w:val="en-US" w:eastAsia="en-US"/>
        </w:rPr>
        <w:t xml:space="preserve"> TMD’s </w:t>
      </w:r>
      <w:r w:rsidRPr="004816B0">
        <w:rPr>
          <w:rFonts w:eastAsia="Times New Roman" w:hint="eastAsia"/>
          <w:snapToGrid w:val="0"/>
          <w:szCs w:val="24"/>
          <w:lang w:val="en-US" w:eastAsia="en-US"/>
        </w:rPr>
        <w:t xml:space="preserve">dynamic properties. </w:t>
      </w:r>
      <w:r w:rsidRPr="004816B0">
        <w:rPr>
          <w:rFonts w:eastAsia="Times New Roman"/>
          <w:snapToGrid w:val="0"/>
          <w:szCs w:val="24"/>
          <w:lang w:val="en-US" w:eastAsia="en-US"/>
        </w:rPr>
        <w:t>However</w:t>
      </w:r>
      <w:r w:rsidRPr="004816B0">
        <w:rPr>
          <w:rFonts w:eastAsia="Times New Roman" w:hint="eastAsia"/>
          <w:snapToGrid w:val="0"/>
          <w:szCs w:val="24"/>
          <w:lang w:val="en-US" w:eastAsia="en-US"/>
        </w:rPr>
        <w:t xml:space="preserve">, </w:t>
      </w:r>
      <w:r w:rsidRPr="004816B0">
        <w:rPr>
          <w:rFonts w:eastAsia="Times New Roman"/>
          <w:snapToGrid w:val="0"/>
          <w:szCs w:val="24"/>
          <w:lang w:val="en-US" w:eastAsia="en-US"/>
        </w:rPr>
        <w:t>adjusting</w:t>
      </w:r>
      <w:r w:rsidRPr="004816B0">
        <w:rPr>
          <w:rFonts w:eastAsia="Times New Roman" w:hint="eastAsia"/>
          <w:snapToGrid w:val="0"/>
          <w:szCs w:val="24"/>
          <w:lang w:val="en-US" w:eastAsia="en-US"/>
        </w:rPr>
        <w:t xml:space="preserve"> conventional TMDs </w:t>
      </w:r>
      <w:r w:rsidRPr="004816B0">
        <w:rPr>
          <w:rFonts w:eastAsia="Times New Roman"/>
          <w:snapToGrid w:val="0"/>
          <w:szCs w:val="24"/>
          <w:lang w:val="en-US" w:eastAsia="en-US"/>
        </w:rPr>
        <w:t>to address</w:t>
      </w:r>
      <w:r w:rsidRPr="004816B0">
        <w:rPr>
          <w:rFonts w:eastAsia="Times New Roman" w:hint="eastAsia"/>
          <w:snapToGrid w:val="0"/>
          <w:szCs w:val="24"/>
          <w:lang w:val="en-US" w:eastAsia="en-US"/>
        </w:rPr>
        <w:t xml:space="preserve"> detuning caused by structural yielding during ground motions </w:t>
      </w:r>
      <w:r w:rsidRPr="004816B0">
        <w:rPr>
          <w:rFonts w:eastAsia="Times New Roman"/>
          <w:snapToGrid w:val="0"/>
          <w:szCs w:val="24"/>
          <w:lang w:val="en-US" w:eastAsia="en-US"/>
        </w:rPr>
        <w:t>is not easily achievable</w:t>
      </w:r>
      <w:r w:rsidRPr="004816B0">
        <w:rPr>
          <w:rFonts w:eastAsia="Times New Roman" w:hint="eastAsia"/>
          <w:snapToGrid w:val="0"/>
          <w:szCs w:val="24"/>
          <w:lang w:val="en-US" w:eastAsia="en-US"/>
        </w:rPr>
        <w:t>. As a result, the effectiveness of</w:t>
      </w:r>
      <w:r w:rsidRPr="004816B0">
        <w:rPr>
          <w:rFonts w:eastAsia="Times New Roman"/>
          <w:snapToGrid w:val="0"/>
          <w:szCs w:val="24"/>
          <w:lang w:val="en-US" w:eastAsia="en-US"/>
        </w:rPr>
        <w:t xml:space="preserve"> a </w:t>
      </w:r>
      <w:r w:rsidRPr="004816B0">
        <w:rPr>
          <w:rFonts w:eastAsia="Times New Roman" w:hint="eastAsia"/>
          <w:snapToGrid w:val="0"/>
          <w:szCs w:val="24"/>
          <w:lang w:val="en-US" w:eastAsia="en-US"/>
        </w:rPr>
        <w:t>TMD on reducing displacement demands generally decreases as seismic damage</w:t>
      </w:r>
      <w:r w:rsidRPr="004816B0">
        <w:rPr>
          <w:rFonts w:eastAsia="Times New Roman"/>
          <w:snapToGrid w:val="0"/>
          <w:szCs w:val="24"/>
          <w:lang w:val="en-US" w:eastAsia="en-US"/>
        </w:rPr>
        <w:t xml:space="preserve"> to the</w:t>
      </w:r>
      <w:r w:rsidRPr="004816B0">
        <w:rPr>
          <w:rFonts w:eastAsia="Times New Roman" w:hint="eastAsia"/>
          <w:snapToGrid w:val="0"/>
          <w:szCs w:val="24"/>
          <w:lang w:val="en-US" w:eastAsia="en-US"/>
        </w:rPr>
        <w:t xml:space="preserve"> main structure increase</w:t>
      </w:r>
      <w:r w:rsidRPr="004816B0">
        <w:rPr>
          <w:rFonts w:eastAsia="Times New Roman"/>
          <w:snapToGrid w:val="0"/>
          <w:szCs w:val="24"/>
          <w:lang w:val="en-US" w:eastAsia="en-US"/>
        </w:rPr>
        <w:t>s</w:t>
      </w:r>
      <w:r w:rsidRPr="004816B0">
        <w:rPr>
          <w:rFonts w:eastAsia="Times New Roman" w:hint="eastAsia"/>
          <w:snapToGrid w:val="0"/>
          <w:szCs w:val="24"/>
          <w:lang w:val="en-US" w:eastAsia="en-US"/>
        </w:rPr>
        <w:t xml:space="preserve">. </w:t>
      </w:r>
      <w:r w:rsidRPr="004816B0">
        <w:rPr>
          <w:rFonts w:eastAsia="Times New Roman"/>
          <w:snapToGrid w:val="0"/>
          <w:szCs w:val="24"/>
          <w:lang w:val="en-US" w:eastAsia="en-US"/>
        </w:rPr>
        <w:t>It</w:t>
      </w:r>
      <w:r w:rsidRPr="004816B0">
        <w:rPr>
          <w:rFonts w:eastAsia="Times New Roman" w:hint="eastAsia"/>
          <w:snapToGrid w:val="0"/>
          <w:szCs w:val="24"/>
          <w:lang w:val="en-US" w:eastAsia="en-US"/>
        </w:rPr>
        <w:t xml:space="preserve"> would be </w:t>
      </w:r>
      <w:r w:rsidRPr="004816B0">
        <w:rPr>
          <w:rFonts w:eastAsia="Times New Roman"/>
          <w:snapToGrid w:val="0"/>
          <w:szCs w:val="24"/>
          <w:lang w:val="en-US" w:eastAsia="en-US"/>
        </w:rPr>
        <w:t>desirable for</w:t>
      </w:r>
      <w:r w:rsidRPr="004816B0">
        <w:rPr>
          <w:rFonts w:eastAsia="Times New Roman" w:hint="eastAsia"/>
          <w:snapToGrid w:val="0"/>
          <w:szCs w:val="24"/>
          <w:lang w:val="en-US" w:eastAsia="en-US"/>
        </w:rPr>
        <w:t xml:space="preserve"> conventional TMDs </w:t>
      </w:r>
      <w:r w:rsidRPr="004816B0">
        <w:rPr>
          <w:rFonts w:eastAsia="Times New Roman"/>
          <w:snapToGrid w:val="0"/>
          <w:szCs w:val="24"/>
          <w:lang w:val="en-US" w:eastAsia="en-US"/>
        </w:rPr>
        <w:t xml:space="preserve">to </w:t>
      </w:r>
      <w:r w:rsidRPr="004816B0">
        <w:rPr>
          <w:rFonts w:eastAsia="Times New Roman" w:hint="eastAsia"/>
          <w:snapToGrid w:val="0"/>
          <w:szCs w:val="24"/>
          <w:lang w:val="en-US" w:eastAsia="en-US"/>
        </w:rPr>
        <w:t xml:space="preserve">also </w:t>
      </w:r>
      <w:r w:rsidRPr="004816B0">
        <w:rPr>
          <w:rFonts w:eastAsia="Times New Roman"/>
          <w:snapToGrid w:val="0"/>
          <w:szCs w:val="24"/>
          <w:lang w:val="en-US" w:eastAsia="en-US"/>
        </w:rPr>
        <w:t>eff</w:t>
      </w:r>
      <w:r w:rsidRPr="004816B0">
        <w:rPr>
          <w:rFonts w:eastAsia="Times New Roman" w:hint="eastAsia"/>
          <w:snapToGrid w:val="0"/>
          <w:szCs w:val="24"/>
          <w:lang w:val="en-US" w:eastAsia="en-US"/>
        </w:rPr>
        <w:t>ectively mitigate the displacement demands of inelastic buildings.</w:t>
      </w:r>
    </w:p>
    <w:p w:rsidR="004816B0" w:rsidRPr="004816B0" w:rsidRDefault="004816B0" w:rsidP="004816B0">
      <w:pPr>
        <w:widowControl w:val="0"/>
        <w:spacing w:after="0" w:line="240" w:lineRule="auto"/>
        <w:jc w:val="both"/>
        <w:rPr>
          <w:rFonts w:eastAsia="Times New Roman"/>
          <w:snapToGrid w:val="0"/>
          <w:szCs w:val="24"/>
          <w:lang w:val="en-US" w:eastAsia="en-US"/>
        </w:rPr>
      </w:pPr>
      <w:r w:rsidRPr="004816B0">
        <w:rPr>
          <w:rFonts w:eastAsia="Times New Roman" w:hint="eastAsia"/>
          <w:snapToGrid w:val="0"/>
          <w:szCs w:val="24"/>
          <w:lang w:val="en-US" w:eastAsia="en-US"/>
        </w:rPr>
        <w:t xml:space="preserve">As </w:t>
      </w:r>
      <w:r w:rsidRPr="004816B0">
        <w:rPr>
          <w:rFonts w:eastAsia="Times New Roman"/>
          <w:snapToGrid w:val="0"/>
          <w:szCs w:val="24"/>
          <w:lang w:val="en-US" w:eastAsia="en-US"/>
        </w:rPr>
        <w:t>for</w:t>
      </w:r>
      <w:r w:rsidRPr="004816B0">
        <w:rPr>
          <w:rFonts w:eastAsia="Times New Roman" w:hint="eastAsia"/>
          <w:snapToGrid w:val="0"/>
          <w:szCs w:val="24"/>
          <w:lang w:val="en-US" w:eastAsia="en-US"/>
        </w:rPr>
        <w:t xml:space="preserve"> using TMDs to reduce the displacement demands of elastic asymmetric-plan buildings, a single translation-only TMD is obviously insufficient </w:t>
      </w:r>
      <w:r w:rsidRPr="004816B0">
        <w:rPr>
          <w:rFonts w:eastAsia="Times New Roman"/>
          <w:snapToGrid w:val="0"/>
          <w:szCs w:val="24"/>
          <w:lang w:val="en-US" w:eastAsia="en-US"/>
        </w:rPr>
        <w:t>for addressing</w:t>
      </w:r>
      <w:r w:rsidRPr="004816B0">
        <w:rPr>
          <w:rFonts w:eastAsia="Times New Roman" w:hint="eastAsia"/>
          <w:snapToGrid w:val="0"/>
          <w:szCs w:val="24"/>
          <w:lang w:val="en-US" w:eastAsia="en-US"/>
        </w:rPr>
        <w:t xml:space="preserve"> the translation-rotation coupled vibrations of asymmetric-plan buildings. The common approach </w:t>
      </w:r>
      <w:r w:rsidRPr="004816B0">
        <w:rPr>
          <w:rFonts w:eastAsia="Times New Roman"/>
          <w:snapToGrid w:val="0"/>
          <w:szCs w:val="24"/>
          <w:lang w:val="en-US" w:eastAsia="en-US"/>
        </w:rPr>
        <w:t>for dealing</w:t>
      </w:r>
      <w:r w:rsidRPr="004816B0">
        <w:rPr>
          <w:rFonts w:eastAsia="Times New Roman" w:hint="eastAsia"/>
          <w:snapToGrid w:val="0"/>
          <w:szCs w:val="24"/>
          <w:lang w:val="en-US" w:eastAsia="en-US"/>
        </w:rPr>
        <w:t xml:space="preserve"> with this issue is to employ multiple TMDs (MTMDs)</w:t>
      </w:r>
      <w:r w:rsidRPr="004816B0">
        <w:rPr>
          <w:rFonts w:eastAsia="PMingLiU" w:hint="eastAsia"/>
          <w:snapToGrid w:val="0"/>
          <w:szCs w:val="24"/>
          <w:lang w:val="en-US" w:eastAsia="zh-TW"/>
        </w:rPr>
        <w:t xml:space="preserve"> (</w:t>
      </w:r>
      <w:r w:rsidRPr="004816B0">
        <w:rPr>
          <w:rFonts w:eastAsia="PMingLiU" w:hint="eastAsia"/>
          <w:snapToGrid w:val="0"/>
          <w:szCs w:val="24"/>
          <w:lang w:val="en-US" w:eastAsia="en-US"/>
        </w:rPr>
        <w:t>Jangid and Datta 1997</w:t>
      </w:r>
      <w:r w:rsidRPr="004816B0">
        <w:rPr>
          <w:rFonts w:eastAsia="PMingLiU" w:hint="eastAsia"/>
          <w:snapToGrid w:val="0"/>
          <w:szCs w:val="24"/>
          <w:lang w:val="en-US" w:eastAsia="zh-TW"/>
        </w:rPr>
        <w:t xml:space="preserve">, </w:t>
      </w:r>
      <w:r w:rsidRPr="004816B0">
        <w:rPr>
          <w:rFonts w:eastAsia="PMingLiU" w:hint="eastAsia"/>
          <w:snapToGrid w:val="0"/>
          <w:szCs w:val="24"/>
          <w:lang w:val="en-US" w:eastAsia="en-US"/>
        </w:rPr>
        <w:t>Li</w:t>
      </w:r>
      <w:r w:rsidRPr="004816B0">
        <w:rPr>
          <w:rFonts w:eastAsia="PMingLiU" w:hint="eastAsia"/>
          <w:snapToGrid w:val="0"/>
          <w:szCs w:val="24"/>
          <w:lang w:val="en-US" w:eastAsia="zh-TW"/>
        </w:rPr>
        <w:t xml:space="preserve"> and</w:t>
      </w:r>
      <w:r w:rsidRPr="004816B0">
        <w:rPr>
          <w:rFonts w:eastAsia="PMingLiU" w:hint="eastAsia"/>
          <w:snapToGrid w:val="0"/>
          <w:szCs w:val="24"/>
          <w:lang w:val="en-US" w:eastAsia="en-US"/>
        </w:rPr>
        <w:t xml:space="preserve"> Qu 2006</w:t>
      </w:r>
      <w:r w:rsidRPr="004816B0">
        <w:rPr>
          <w:rFonts w:eastAsia="PMingLiU" w:hint="eastAsia"/>
          <w:snapToGrid w:val="0"/>
          <w:szCs w:val="24"/>
          <w:lang w:val="en-US" w:eastAsia="zh-TW"/>
        </w:rPr>
        <w:t>)</w:t>
      </w:r>
      <w:r w:rsidRPr="004816B0">
        <w:rPr>
          <w:rFonts w:eastAsia="Times New Roman" w:hint="eastAsia"/>
          <w:snapToGrid w:val="0"/>
          <w:szCs w:val="24"/>
          <w:lang w:val="en-US" w:eastAsia="en-US"/>
        </w:rPr>
        <w:t>. Recently, Lin</w:t>
      </w:r>
      <w:r w:rsidRPr="004816B0">
        <w:rPr>
          <w:rFonts w:eastAsia="PMingLiU" w:hint="eastAsia"/>
          <w:snapToGrid w:val="0"/>
          <w:szCs w:val="24"/>
          <w:lang w:val="en-US" w:eastAsia="zh-TW"/>
        </w:rPr>
        <w:t xml:space="preserve"> (2017)</w:t>
      </w:r>
      <w:r w:rsidRPr="004816B0">
        <w:rPr>
          <w:rFonts w:eastAsia="Times New Roman" w:hint="eastAsia"/>
          <w:snapToGrid w:val="0"/>
          <w:szCs w:val="24"/>
          <w:lang w:val="en-US" w:eastAsia="en-US"/>
        </w:rPr>
        <w:t xml:space="preserve"> further proposed </w:t>
      </w:r>
      <w:r w:rsidRPr="004816B0">
        <w:rPr>
          <w:rFonts w:eastAsia="Times New Roman"/>
          <w:snapToGrid w:val="0"/>
          <w:szCs w:val="24"/>
          <w:lang w:val="en-US" w:eastAsia="en-US"/>
        </w:rPr>
        <w:t>using</w:t>
      </w:r>
      <w:r w:rsidRPr="004816B0">
        <w:rPr>
          <w:rFonts w:eastAsia="Times New Roman" w:hint="eastAsia"/>
          <w:snapToGrid w:val="0"/>
          <w:szCs w:val="24"/>
          <w:lang w:val="en-US" w:eastAsia="en-US"/>
        </w:rPr>
        <w:t xml:space="preserve"> the top story of a two-way asymmetric-plan building as a TMD, </w:t>
      </w:r>
      <w:r w:rsidRPr="004816B0">
        <w:rPr>
          <w:rFonts w:eastAsia="Times New Roman"/>
          <w:snapToGrid w:val="0"/>
          <w:szCs w:val="24"/>
          <w:lang w:val="en-US" w:eastAsia="en-US"/>
        </w:rPr>
        <w:t>referred to as a</w:t>
      </w:r>
      <w:r w:rsidRPr="004816B0">
        <w:rPr>
          <w:rFonts w:eastAsia="Times New Roman" w:hint="eastAsia"/>
          <w:snapToGrid w:val="0"/>
          <w:szCs w:val="24"/>
          <w:lang w:val="en-US" w:eastAsia="en-US"/>
        </w:rPr>
        <w:t xml:space="preserve"> t</w:t>
      </w:r>
      <w:r w:rsidRPr="004816B0">
        <w:rPr>
          <w:rFonts w:eastAsia="Times New Roman"/>
          <w:snapToGrid w:val="0"/>
          <w:szCs w:val="24"/>
          <w:lang w:val="en-US" w:eastAsia="en-US"/>
        </w:rPr>
        <w:t>op</w:t>
      </w:r>
      <w:r w:rsidRPr="004816B0">
        <w:rPr>
          <w:rFonts w:eastAsia="Times New Roman" w:hint="eastAsia"/>
          <w:snapToGrid w:val="0"/>
          <w:szCs w:val="24"/>
          <w:lang w:val="en-US" w:eastAsia="en-US"/>
        </w:rPr>
        <w:t xml:space="preserve">-story mass damper (TSMD), for the </w:t>
      </w:r>
      <w:r w:rsidRPr="004816B0">
        <w:rPr>
          <w:rFonts w:eastAsia="Times New Roman"/>
          <w:snapToGrid w:val="0"/>
          <w:szCs w:val="24"/>
          <w:lang w:val="en-US" w:eastAsia="en-US"/>
        </w:rPr>
        <w:t>simultaneous</w:t>
      </w:r>
      <w:r w:rsidRPr="004816B0">
        <w:rPr>
          <w:rFonts w:eastAsia="Times New Roman" w:hint="eastAsia"/>
          <w:snapToGrid w:val="0"/>
          <w:szCs w:val="24"/>
          <w:lang w:val="en-US" w:eastAsia="en-US"/>
        </w:rPr>
        <w:t xml:space="preserve"> control of the first triplet of </w:t>
      </w:r>
      <w:r w:rsidRPr="004816B0">
        <w:rPr>
          <w:rFonts w:eastAsia="Times New Roman"/>
          <w:snapToGrid w:val="0"/>
          <w:szCs w:val="24"/>
          <w:lang w:val="en-US" w:eastAsia="en-US"/>
        </w:rPr>
        <w:t xml:space="preserve">building </w:t>
      </w:r>
      <w:r w:rsidRPr="004816B0">
        <w:rPr>
          <w:rFonts w:eastAsia="Times New Roman" w:hint="eastAsia"/>
          <w:snapToGrid w:val="0"/>
          <w:szCs w:val="24"/>
          <w:lang w:val="en-US" w:eastAsia="en-US"/>
        </w:rPr>
        <w:t xml:space="preserve">vibration modes. The first triplet of vibration modes of a two-way asymmetric-plan building </w:t>
      </w:r>
      <w:r w:rsidRPr="004816B0">
        <w:rPr>
          <w:rFonts w:eastAsia="Times New Roman"/>
          <w:snapToGrid w:val="0"/>
          <w:szCs w:val="24"/>
          <w:lang w:val="en-US" w:eastAsia="en-US"/>
        </w:rPr>
        <w:t>is composed of</w:t>
      </w:r>
      <w:r w:rsidRPr="004816B0">
        <w:rPr>
          <w:rFonts w:eastAsia="Times New Roman" w:hint="eastAsia"/>
          <w:snapToGrid w:val="0"/>
          <w:szCs w:val="24"/>
          <w:lang w:val="en-US" w:eastAsia="en-US"/>
        </w:rPr>
        <w:t xml:space="preserve"> the first translational dominant mode in each of the two </w:t>
      </w:r>
      <w:r w:rsidRPr="004816B0">
        <w:rPr>
          <w:rFonts w:eastAsia="Times New Roman" w:hint="eastAsia"/>
          <w:snapToGrid w:val="0"/>
          <w:szCs w:val="24"/>
          <w:lang w:val="en-US" w:eastAsia="en-US"/>
        </w:rPr>
        <w:lastRenderedPageBreak/>
        <w:t xml:space="preserve">horizontal directions and the first rotational dominant mode in the vertical direction. The self-weight of the top story is designed to provide the needed mass and mass moment of inertia </w:t>
      </w:r>
      <w:r w:rsidRPr="004816B0">
        <w:rPr>
          <w:rFonts w:eastAsia="Times New Roman"/>
          <w:snapToGrid w:val="0"/>
          <w:szCs w:val="24"/>
          <w:lang w:val="en-US" w:eastAsia="en-US"/>
        </w:rPr>
        <w:t xml:space="preserve">for </w:t>
      </w:r>
      <w:r w:rsidRPr="004816B0">
        <w:rPr>
          <w:rFonts w:eastAsia="Times New Roman" w:hint="eastAsia"/>
          <w:snapToGrid w:val="0"/>
          <w:szCs w:val="24"/>
          <w:lang w:val="en-US" w:eastAsia="en-US"/>
        </w:rPr>
        <w:t>the TSMD. The required damping and stiffness matrices of the TSMD are achieved by installing viscous dampers and springs/bearings between the bottom of the top story and the top of the stories</w:t>
      </w:r>
      <w:r w:rsidRPr="004816B0">
        <w:rPr>
          <w:rFonts w:eastAsia="Times New Roman"/>
          <w:snapToGrid w:val="0"/>
          <w:szCs w:val="24"/>
          <w:lang w:val="en-US" w:eastAsia="en-US"/>
        </w:rPr>
        <w:t xml:space="preserve"> below</w:t>
      </w:r>
      <w:r w:rsidRPr="004816B0">
        <w:rPr>
          <w:rFonts w:eastAsia="Times New Roman" w:hint="eastAsia"/>
          <w:snapToGrid w:val="0"/>
          <w:szCs w:val="24"/>
          <w:lang w:val="en-US" w:eastAsia="en-US"/>
        </w:rPr>
        <w:t xml:space="preserve">. </w:t>
      </w:r>
      <w:r w:rsidRPr="004816B0">
        <w:rPr>
          <w:rFonts w:eastAsia="Times New Roman"/>
          <w:snapToGrid w:val="0"/>
          <w:szCs w:val="24"/>
          <w:lang w:val="en-US" w:eastAsia="en-US"/>
        </w:rPr>
        <w:t>Thus</w:t>
      </w:r>
      <w:r w:rsidRPr="004816B0">
        <w:rPr>
          <w:rFonts w:eastAsia="Times New Roman" w:hint="eastAsia"/>
          <w:snapToGrid w:val="0"/>
          <w:szCs w:val="24"/>
          <w:lang w:val="en-US" w:eastAsia="en-US"/>
        </w:rPr>
        <w:t xml:space="preserve">, </w:t>
      </w:r>
      <w:r w:rsidRPr="004816B0">
        <w:rPr>
          <w:rFonts w:eastAsia="Times New Roman"/>
          <w:snapToGrid w:val="0"/>
          <w:szCs w:val="24"/>
          <w:lang w:val="en-US" w:eastAsia="en-US"/>
        </w:rPr>
        <w:t>additional</w:t>
      </w:r>
      <w:r w:rsidRPr="004816B0">
        <w:rPr>
          <w:rFonts w:eastAsia="Times New Roman" w:hint="eastAsia"/>
          <w:snapToGrid w:val="0"/>
          <w:szCs w:val="24"/>
          <w:lang w:val="en-US" w:eastAsia="en-US"/>
        </w:rPr>
        <w:t xml:space="preserve"> heavy mass blocks are not needed</w:t>
      </w:r>
      <w:r w:rsidRPr="004816B0">
        <w:rPr>
          <w:rFonts w:eastAsia="Times New Roman"/>
          <w:snapToGrid w:val="0"/>
          <w:szCs w:val="24"/>
          <w:lang w:val="en-US" w:eastAsia="en-US"/>
        </w:rPr>
        <w:t>, nor is a</w:t>
      </w:r>
      <w:r w:rsidRPr="004816B0">
        <w:rPr>
          <w:rFonts w:eastAsia="Times New Roman" w:hint="eastAsia"/>
          <w:snapToGrid w:val="0"/>
          <w:szCs w:val="24"/>
          <w:lang w:val="en-US" w:eastAsia="en-US"/>
        </w:rPr>
        <w:t xml:space="preserve"> permanently occupied huge space for the installation and operation of a mass damper. The economic benefits of the building are th</w:t>
      </w:r>
      <w:r w:rsidRPr="004816B0">
        <w:rPr>
          <w:rFonts w:eastAsia="Times New Roman"/>
          <w:snapToGrid w:val="0"/>
          <w:szCs w:val="24"/>
          <w:lang w:val="en-US" w:eastAsia="en-US"/>
        </w:rPr>
        <w:t>ereby</w:t>
      </w:r>
      <w:r w:rsidRPr="004816B0">
        <w:rPr>
          <w:rFonts w:eastAsia="Times New Roman" w:hint="eastAsia"/>
          <w:snapToGrid w:val="0"/>
          <w:szCs w:val="24"/>
          <w:lang w:val="en-US" w:eastAsia="en-US"/>
        </w:rPr>
        <w:t xml:space="preserve"> </w:t>
      </w:r>
      <w:r w:rsidRPr="004816B0">
        <w:rPr>
          <w:rFonts w:eastAsia="Times New Roman"/>
          <w:snapToGrid w:val="0"/>
          <w:szCs w:val="24"/>
          <w:lang w:val="en-US" w:eastAsia="en-US"/>
        </w:rPr>
        <w:t>improved</w:t>
      </w:r>
      <w:r w:rsidRPr="004816B0">
        <w:rPr>
          <w:rFonts w:eastAsia="Times New Roman" w:hint="eastAsia"/>
          <w:snapToGrid w:val="0"/>
          <w:szCs w:val="24"/>
          <w:lang w:val="en-US" w:eastAsia="en-US"/>
        </w:rPr>
        <w:t xml:space="preserve"> </w:t>
      </w:r>
      <w:r w:rsidRPr="004816B0">
        <w:rPr>
          <w:rFonts w:eastAsia="Times New Roman"/>
          <w:snapToGrid w:val="0"/>
          <w:szCs w:val="24"/>
          <w:lang w:val="en-US" w:eastAsia="en-US"/>
        </w:rPr>
        <w:t>because of</w:t>
      </w:r>
      <w:r w:rsidRPr="004816B0">
        <w:rPr>
          <w:rFonts w:eastAsia="Times New Roman" w:hint="eastAsia"/>
          <w:snapToGrid w:val="0"/>
          <w:szCs w:val="24"/>
          <w:lang w:val="en-US" w:eastAsia="en-US"/>
        </w:rPr>
        <w:t xml:space="preserve"> </w:t>
      </w:r>
      <w:r w:rsidRPr="004816B0">
        <w:rPr>
          <w:rFonts w:eastAsia="Times New Roman"/>
          <w:snapToGrid w:val="0"/>
          <w:szCs w:val="24"/>
          <w:lang w:val="en-US" w:eastAsia="en-US"/>
        </w:rPr>
        <w:t xml:space="preserve">the </w:t>
      </w:r>
      <w:r w:rsidRPr="004816B0">
        <w:rPr>
          <w:rFonts w:eastAsia="Times New Roman" w:hint="eastAsia"/>
          <w:snapToGrid w:val="0"/>
          <w:szCs w:val="24"/>
          <w:lang w:val="en-US" w:eastAsia="en-US"/>
        </w:rPr>
        <w:t xml:space="preserve">increased available space. In addition, </w:t>
      </w:r>
      <w:r w:rsidRPr="004816B0">
        <w:rPr>
          <w:rFonts w:eastAsia="Times New Roman"/>
          <w:snapToGrid w:val="0"/>
          <w:szCs w:val="24"/>
          <w:lang w:val="en-US" w:eastAsia="en-US"/>
        </w:rPr>
        <w:t>when</w:t>
      </w:r>
      <w:r w:rsidRPr="004816B0">
        <w:rPr>
          <w:rFonts w:eastAsia="Times New Roman" w:hint="eastAsia"/>
          <w:snapToGrid w:val="0"/>
          <w:szCs w:val="24"/>
          <w:lang w:val="en-US" w:eastAsia="en-US"/>
        </w:rPr>
        <w:t xml:space="preserve"> remo</w:t>
      </w:r>
      <w:r w:rsidRPr="004816B0">
        <w:rPr>
          <w:rFonts w:eastAsia="Times New Roman"/>
          <w:snapToGrid w:val="0"/>
          <w:szCs w:val="24"/>
          <w:lang w:val="en-US" w:eastAsia="en-US"/>
        </w:rPr>
        <w:t>deling</w:t>
      </w:r>
      <w:r w:rsidRPr="004816B0">
        <w:rPr>
          <w:rFonts w:eastAsia="Times New Roman" w:hint="eastAsia"/>
          <w:snapToGrid w:val="0"/>
          <w:szCs w:val="24"/>
          <w:lang w:val="en-US" w:eastAsia="en-US"/>
        </w:rPr>
        <w:t xml:space="preserve"> the top story or adding a purposely designed story atop an existing building as a TSMD, the occupancy of the other stories need not to be suspended during the retrofit period. Therefore, TSMDs </w:t>
      </w:r>
      <w:r w:rsidRPr="004816B0">
        <w:rPr>
          <w:rFonts w:eastAsia="Times New Roman"/>
          <w:snapToGrid w:val="0"/>
          <w:szCs w:val="24"/>
          <w:lang w:val="en-US" w:eastAsia="en-US"/>
        </w:rPr>
        <w:t>are very</w:t>
      </w:r>
      <w:r w:rsidRPr="004816B0">
        <w:rPr>
          <w:rFonts w:eastAsia="Times New Roman" w:hint="eastAsia"/>
          <w:snapToGrid w:val="0"/>
          <w:szCs w:val="24"/>
          <w:lang w:val="en-US" w:eastAsia="en-US"/>
        </w:rPr>
        <w:t xml:space="preserve"> suitable for the seismic retrofit of existing two-way asymmetric-plan buildings. Fig</w:t>
      </w:r>
      <w:r w:rsidRPr="004816B0">
        <w:rPr>
          <w:rFonts w:eastAsia="PMingLiU" w:hint="eastAsia"/>
          <w:snapToGrid w:val="0"/>
          <w:szCs w:val="24"/>
          <w:lang w:val="en-US" w:eastAsia="zh-TW"/>
        </w:rPr>
        <w:t>ure</w:t>
      </w:r>
      <w:r w:rsidRPr="004816B0">
        <w:rPr>
          <w:rFonts w:eastAsia="Times New Roman" w:hint="eastAsia"/>
          <w:snapToGrid w:val="0"/>
          <w:szCs w:val="24"/>
          <w:lang w:val="en-US" w:eastAsia="en-US"/>
        </w:rPr>
        <w:t xml:space="preserve"> 1</w:t>
      </w:r>
      <w:r w:rsidRPr="004816B0">
        <w:rPr>
          <w:rFonts w:eastAsia="PMingLiU" w:hint="eastAsia"/>
          <w:snapToGrid w:val="0"/>
          <w:szCs w:val="24"/>
          <w:lang w:val="en-US" w:eastAsia="zh-TW"/>
        </w:rPr>
        <w:t xml:space="preserve"> (Lin 2017)</w:t>
      </w:r>
      <w:r w:rsidRPr="004816B0">
        <w:rPr>
          <w:rFonts w:eastAsia="Times New Roman" w:hint="eastAsia"/>
          <w:snapToGrid w:val="0"/>
          <w:szCs w:val="24"/>
          <w:lang w:val="en-US" w:eastAsia="en-US"/>
        </w:rPr>
        <w:t xml:space="preserve"> illustrates the concept of constructing a TSMD.</w:t>
      </w:r>
    </w:p>
    <w:p w:rsidR="004816B0" w:rsidRPr="004816B0" w:rsidRDefault="004816B0" w:rsidP="004816B0">
      <w:pPr>
        <w:widowControl w:val="0"/>
        <w:spacing w:after="0" w:line="240" w:lineRule="auto"/>
        <w:jc w:val="both"/>
        <w:rPr>
          <w:rFonts w:eastAsia="PMingLiU"/>
          <w:snapToGrid w:val="0"/>
          <w:szCs w:val="24"/>
          <w:lang w:val="en-US" w:eastAsia="zh-TW"/>
        </w:rPr>
      </w:pPr>
      <w:r w:rsidRPr="004816B0">
        <w:rPr>
          <w:rFonts w:eastAsia="Times New Roman" w:hint="eastAsia"/>
          <w:snapToGrid w:val="0"/>
          <w:szCs w:val="24"/>
          <w:lang w:val="en-US" w:eastAsia="en-US"/>
        </w:rPr>
        <w:t>Although the seismic effectiveness of</w:t>
      </w:r>
      <w:r w:rsidRPr="004816B0">
        <w:rPr>
          <w:rFonts w:eastAsia="Times New Roman"/>
          <w:snapToGrid w:val="0"/>
          <w:szCs w:val="24"/>
          <w:lang w:val="en-US" w:eastAsia="en-US"/>
        </w:rPr>
        <w:t xml:space="preserve"> a</w:t>
      </w:r>
      <w:r w:rsidRPr="004816B0">
        <w:rPr>
          <w:rFonts w:eastAsia="Times New Roman" w:hint="eastAsia"/>
          <w:snapToGrid w:val="0"/>
          <w:szCs w:val="24"/>
          <w:lang w:val="en-US" w:eastAsia="en-US"/>
        </w:rPr>
        <w:t xml:space="preserve"> TSMD on </w:t>
      </w:r>
      <w:r w:rsidRPr="004816B0">
        <w:rPr>
          <w:rFonts w:eastAsia="Times New Roman"/>
          <w:snapToGrid w:val="0"/>
          <w:szCs w:val="24"/>
          <w:lang w:val="en-US" w:eastAsia="en-US"/>
        </w:rPr>
        <w:t xml:space="preserve">an </w:t>
      </w:r>
      <w:r w:rsidRPr="004816B0">
        <w:rPr>
          <w:rFonts w:eastAsia="Times New Roman" w:hint="eastAsia"/>
          <w:snapToGrid w:val="0"/>
          <w:szCs w:val="24"/>
          <w:lang w:val="en-US" w:eastAsia="en-US"/>
        </w:rPr>
        <w:t>elastic two-way asymmetric-plan building has been validated</w:t>
      </w:r>
      <w:r w:rsidRPr="004816B0">
        <w:rPr>
          <w:rFonts w:eastAsia="PMingLiU" w:hint="eastAsia"/>
          <w:snapToGrid w:val="0"/>
          <w:szCs w:val="24"/>
          <w:lang w:val="en-US" w:eastAsia="zh-TW"/>
        </w:rPr>
        <w:t xml:space="preserve"> (Lin 2017)</w:t>
      </w:r>
      <w:r w:rsidRPr="004816B0">
        <w:rPr>
          <w:rFonts w:eastAsia="Times New Roman" w:hint="eastAsia"/>
          <w:snapToGrid w:val="0"/>
          <w:szCs w:val="24"/>
          <w:lang w:val="en-US" w:eastAsia="en-US"/>
        </w:rPr>
        <w:t xml:space="preserve">, it is not clear whether the TSMD is beneficial or at least harmless </w:t>
      </w:r>
      <w:r w:rsidRPr="004816B0">
        <w:rPr>
          <w:rFonts w:eastAsia="Times New Roman"/>
          <w:snapToGrid w:val="0"/>
          <w:szCs w:val="24"/>
          <w:lang w:val="en-US" w:eastAsia="en-US"/>
        </w:rPr>
        <w:t>for</w:t>
      </w:r>
      <w:r w:rsidRPr="004816B0">
        <w:rPr>
          <w:rFonts w:eastAsia="Times New Roman" w:hint="eastAsia"/>
          <w:snapToGrid w:val="0"/>
          <w:szCs w:val="24"/>
          <w:lang w:val="en-US" w:eastAsia="en-US"/>
        </w:rPr>
        <w:t xml:space="preserve"> buildings</w:t>
      </w:r>
      <w:r w:rsidRPr="004816B0">
        <w:rPr>
          <w:rFonts w:eastAsia="Times New Roman"/>
          <w:snapToGrid w:val="0"/>
          <w:szCs w:val="24"/>
          <w:lang w:val="en-US" w:eastAsia="en-US"/>
        </w:rPr>
        <w:t xml:space="preserve"> that</w:t>
      </w:r>
      <w:r w:rsidRPr="004816B0">
        <w:rPr>
          <w:rFonts w:eastAsia="Times New Roman" w:hint="eastAsia"/>
          <w:snapToGrid w:val="0"/>
          <w:szCs w:val="24"/>
          <w:lang w:val="en-US" w:eastAsia="en-US"/>
        </w:rPr>
        <w:t xml:space="preserve"> undergo inelastic excursions in rare/very rare </w:t>
      </w:r>
      <w:r w:rsidRPr="004816B0">
        <w:rPr>
          <w:rFonts w:eastAsia="Times New Roman"/>
          <w:snapToGrid w:val="0"/>
          <w:szCs w:val="24"/>
          <w:lang w:val="en-US" w:eastAsia="en-US"/>
        </w:rPr>
        <w:t>earthquakes</w:t>
      </w:r>
      <w:r w:rsidRPr="004816B0">
        <w:rPr>
          <w:rFonts w:eastAsia="Times New Roman" w:hint="eastAsia"/>
          <w:snapToGrid w:val="0"/>
          <w:szCs w:val="24"/>
          <w:lang w:val="en-US" w:eastAsia="en-US"/>
        </w:rPr>
        <w:t xml:space="preserve">. Furthermore, it would be a </w:t>
      </w:r>
      <w:r w:rsidRPr="004816B0">
        <w:rPr>
          <w:rFonts w:eastAsia="Times New Roman"/>
          <w:snapToGrid w:val="0"/>
          <w:szCs w:val="24"/>
          <w:lang w:val="en-US" w:eastAsia="en-US"/>
        </w:rPr>
        <w:t>significant</w:t>
      </w:r>
      <w:r w:rsidRPr="004816B0">
        <w:rPr>
          <w:rFonts w:eastAsia="Times New Roman" w:hint="eastAsia"/>
          <w:snapToGrid w:val="0"/>
          <w:szCs w:val="24"/>
          <w:lang w:val="en-US" w:eastAsia="en-US"/>
        </w:rPr>
        <w:t xml:space="preserve"> advancement if the generally unremarkable effect of TMDs on mitigating displacement demands of inelastic buildings is improved. Therefore, this study has two </w:t>
      </w:r>
      <w:r w:rsidRPr="004816B0">
        <w:rPr>
          <w:rFonts w:eastAsia="Times New Roman"/>
          <w:snapToGrid w:val="0"/>
          <w:szCs w:val="24"/>
          <w:lang w:val="en-US" w:eastAsia="en-US"/>
        </w:rPr>
        <w:t>goals: t</w:t>
      </w:r>
      <w:r w:rsidRPr="004816B0">
        <w:rPr>
          <w:rFonts w:eastAsia="Times New Roman" w:hint="eastAsia"/>
          <w:snapToGrid w:val="0"/>
          <w:szCs w:val="24"/>
          <w:lang w:val="en-US" w:eastAsia="en-US"/>
        </w:rPr>
        <w:t xml:space="preserve">he first is to investigate the seismic effectiveness of TSMDs for inelastic two-way </w:t>
      </w:r>
      <w:r w:rsidRPr="004816B0">
        <w:rPr>
          <w:rFonts w:eastAsia="Times New Roman"/>
          <w:snapToGrid w:val="0"/>
          <w:szCs w:val="24"/>
          <w:lang w:val="en-US" w:eastAsia="en-US"/>
        </w:rPr>
        <w:t>asymmetric</w:t>
      </w:r>
      <w:r w:rsidRPr="004816B0">
        <w:rPr>
          <w:rFonts w:eastAsia="Times New Roman" w:hint="eastAsia"/>
          <w:snapToGrid w:val="0"/>
          <w:szCs w:val="24"/>
          <w:lang w:val="en-US" w:eastAsia="en-US"/>
        </w:rPr>
        <w:t xml:space="preserve">-plan buildings with different </w:t>
      </w:r>
      <w:r w:rsidRPr="004816B0">
        <w:rPr>
          <w:rFonts w:eastAsia="Times New Roman"/>
          <w:snapToGrid w:val="0"/>
          <w:szCs w:val="24"/>
          <w:lang w:val="en-US" w:eastAsia="en-US"/>
        </w:rPr>
        <w:t xml:space="preserve">extents of </w:t>
      </w:r>
      <w:r w:rsidRPr="004816B0">
        <w:rPr>
          <w:rFonts w:eastAsia="Times New Roman" w:hint="eastAsia"/>
          <w:snapToGrid w:val="0"/>
          <w:szCs w:val="24"/>
          <w:lang w:val="en-US" w:eastAsia="en-US"/>
        </w:rPr>
        <w:t>yielding that range from minor to severe damage</w:t>
      </w:r>
      <w:r w:rsidRPr="004816B0">
        <w:rPr>
          <w:rFonts w:eastAsia="Times New Roman"/>
          <w:snapToGrid w:val="0"/>
          <w:szCs w:val="24"/>
          <w:lang w:val="en-US" w:eastAsia="en-US"/>
        </w:rPr>
        <w:t>;</w:t>
      </w:r>
      <w:r w:rsidRPr="004816B0">
        <w:rPr>
          <w:rFonts w:eastAsia="Times New Roman" w:hint="eastAsia"/>
          <w:snapToGrid w:val="0"/>
          <w:szCs w:val="24"/>
          <w:lang w:val="en-US" w:eastAsia="en-US"/>
        </w:rPr>
        <w:t xml:space="preserve"> </w:t>
      </w:r>
      <w:r w:rsidRPr="004816B0">
        <w:rPr>
          <w:rFonts w:eastAsia="Times New Roman"/>
          <w:snapToGrid w:val="0"/>
          <w:szCs w:val="24"/>
          <w:lang w:val="en-US" w:eastAsia="en-US"/>
        </w:rPr>
        <w:t>t</w:t>
      </w:r>
      <w:r w:rsidRPr="004816B0">
        <w:rPr>
          <w:rFonts w:eastAsia="Times New Roman" w:hint="eastAsia"/>
          <w:snapToGrid w:val="0"/>
          <w:szCs w:val="24"/>
          <w:lang w:val="en-US" w:eastAsia="en-US"/>
        </w:rPr>
        <w:t xml:space="preserve">he second </w:t>
      </w:r>
      <w:r w:rsidRPr="004816B0">
        <w:rPr>
          <w:rFonts w:eastAsia="Times New Roman"/>
          <w:snapToGrid w:val="0"/>
          <w:szCs w:val="24"/>
          <w:lang w:val="en-US" w:eastAsia="en-US"/>
        </w:rPr>
        <w:t>is to</w:t>
      </w:r>
      <w:r w:rsidRPr="004816B0">
        <w:rPr>
          <w:rFonts w:eastAsia="Times New Roman" w:hint="eastAsia"/>
          <w:snapToGrid w:val="0"/>
          <w:szCs w:val="24"/>
          <w:lang w:val="en-US" w:eastAsia="en-US"/>
        </w:rPr>
        <w:t xml:space="preserve"> improv</w:t>
      </w:r>
      <w:r w:rsidRPr="004816B0">
        <w:rPr>
          <w:rFonts w:eastAsia="Times New Roman"/>
          <w:snapToGrid w:val="0"/>
          <w:szCs w:val="24"/>
          <w:lang w:val="en-US" w:eastAsia="en-US"/>
        </w:rPr>
        <w:t>e</w:t>
      </w:r>
      <w:r w:rsidRPr="004816B0">
        <w:rPr>
          <w:rFonts w:eastAsia="Times New Roman" w:hint="eastAsia"/>
          <w:snapToGrid w:val="0"/>
          <w:szCs w:val="24"/>
          <w:lang w:val="en-US" w:eastAsia="en-US"/>
        </w:rPr>
        <w:t xml:space="preserve"> the effectiveness of TSMDs </w:t>
      </w:r>
      <w:r w:rsidRPr="004816B0">
        <w:rPr>
          <w:rFonts w:eastAsia="Times New Roman"/>
          <w:snapToGrid w:val="0"/>
          <w:szCs w:val="24"/>
          <w:lang w:val="en-US" w:eastAsia="en-US"/>
        </w:rPr>
        <w:t>in</w:t>
      </w:r>
      <w:r w:rsidRPr="004816B0">
        <w:rPr>
          <w:rFonts w:eastAsia="Times New Roman" w:hint="eastAsia"/>
          <w:snapToGrid w:val="0"/>
          <w:szCs w:val="24"/>
          <w:lang w:val="en-US" w:eastAsia="en-US"/>
        </w:rPr>
        <w:t xml:space="preserve"> reducing the displacement demands of inelastic asymmetric-plan buildings.</w:t>
      </w:r>
      <w:r w:rsidRPr="004816B0">
        <w:rPr>
          <w:rFonts w:eastAsia="PMingLiU" w:hint="eastAsia"/>
          <w:snapToGrid w:val="0"/>
          <w:szCs w:val="24"/>
          <w:lang w:val="en-US" w:eastAsia="zh-TW"/>
        </w:rPr>
        <w:t xml:space="preserve"> A</w:t>
      </w:r>
      <w:r w:rsidRPr="004816B0">
        <w:rPr>
          <w:rFonts w:eastAsia="Times New Roman"/>
          <w:snapToGrid w:val="0"/>
          <w:szCs w:val="24"/>
          <w:lang w:val="en-US" w:eastAsia="en-US"/>
        </w:rPr>
        <w:t>nalogous to the idea of employing MTMDs to control a wide band of vibration frequencies</w:t>
      </w:r>
      <w:r w:rsidRPr="004816B0">
        <w:rPr>
          <w:rFonts w:eastAsia="PMingLiU" w:hint="eastAsia"/>
          <w:snapToGrid w:val="0"/>
          <w:szCs w:val="24"/>
          <w:lang w:val="en-US" w:eastAsia="zh-TW"/>
        </w:rPr>
        <w:t xml:space="preserve"> (Lin et al. 2017)</w:t>
      </w:r>
      <w:r w:rsidRPr="004816B0">
        <w:rPr>
          <w:rFonts w:eastAsia="Times New Roman"/>
          <w:snapToGrid w:val="0"/>
          <w:szCs w:val="24"/>
          <w:lang w:val="en-US" w:eastAsia="en-US"/>
        </w:rPr>
        <w:t xml:space="preserve">, this study proposes an approach to design a pair of elastic TSMDs to counter </w:t>
      </w:r>
      <w:r w:rsidRPr="004816B0">
        <w:rPr>
          <w:rFonts w:eastAsia="Times New Roman" w:hint="eastAsia"/>
          <w:snapToGrid w:val="0"/>
          <w:szCs w:val="24"/>
          <w:lang w:val="en-US" w:eastAsia="en-US"/>
        </w:rPr>
        <w:t xml:space="preserve">the </w:t>
      </w:r>
      <w:r w:rsidRPr="004816B0">
        <w:rPr>
          <w:rFonts w:eastAsia="Times New Roman"/>
          <w:snapToGrid w:val="0"/>
          <w:szCs w:val="24"/>
          <w:lang w:val="en-US" w:eastAsia="en-US"/>
        </w:rPr>
        <w:t>detuning caused by the building deforming from an elastic state to a damaged state</w:t>
      </w:r>
      <w:r w:rsidRPr="004816B0">
        <w:rPr>
          <w:rFonts w:eastAsia="Times New Roman" w:hint="eastAsia"/>
          <w:snapToGrid w:val="0"/>
          <w:szCs w:val="24"/>
          <w:lang w:val="en-US" w:eastAsia="en-US"/>
        </w:rPr>
        <w:t>.</w:t>
      </w:r>
    </w:p>
    <w:p w:rsidR="004816B0" w:rsidRPr="004816B0" w:rsidRDefault="004816B0" w:rsidP="004816B0">
      <w:pPr>
        <w:widowControl w:val="0"/>
        <w:spacing w:after="0" w:line="240" w:lineRule="auto"/>
        <w:jc w:val="both"/>
        <w:rPr>
          <w:rFonts w:eastAsia="PMingLiU"/>
          <w:snapToGrid w:val="0"/>
          <w:szCs w:val="24"/>
          <w:lang w:val="en-US" w:eastAsia="zh-TW"/>
        </w:rPr>
      </w:pPr>
    </w:p>
    <w:p w:rsidR="004816B0" w:rsidRPr="004816B0" w:rsidRDefault="004816B0" w:rsidP="004816B0">
      <w:pPr>
        <w:widowControl w:val="0"/>
        <w:spacing w:after="0" w:line="240" w:lineRule="auto"/>
        <w:jc w:val="center"/>
        <w:rPr>
          <w:rFonts w:eastAsia="PMingLiU"/>
          <w:snapToGrid w:val="0"/>
          <w:szCs w:val="24"/>
          <w:lang w:val="en-US" w:eastAsia="zh-TW"/>
        </w:rPr>
      </w:pPr>
      <w:r w:rsidRPr="004816B0">
        <w:rPr>
          <w:rFonts w:eastAsia="PMingLiU"/>
          <w:noProof/>
          <w:snapToGrid w:val="0"/>
          <w:szCs w:val="24"/>
        </w:rPr>
        <w:drawing>
          <wp:inline distT="0" distB="0" distL="0" distR="0" wp14:anchorId="501F6B40" wp14:editId="60626451">
            <wp:extent cx="3346450" cy="25590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6450" cy="2559050"/>
                    </a:xfrm>
                    <a:prstGeom prst="rect">
                      <a:avLst/>
                    </a:prstGeom>
                    <a:noFill/>
                    <a:ln>
                      <a:noFill/>
                    </a:ln>
                  </pic:spPr>
                </pic:pic>
              </a:graphicData>
            </a:graphic>
          </wp:inline>
        </w:drawing>
      </w:r>
    </w:p>
    <w:p w:rsidR="004816B0" w:rsidRPr="004816B0" w:rsidRDefault="004816B0" w:rsidP="004816B0">
      <w:pPr>
        <w:widowControl w:val="0"/>
        <w:spacing w:after="0" w:line="240" w:lineRule="auto"/>
        <w:jc w:val="both"/>
        <w:rPr>
          <w:rFonts w:eastAsia="PMingLiU"/>
          <w:snapToGrid w:val="0"/>
          <w:szCs w:val="24"/>
          <w:lang w:val="en-US" w:eastAsia="zh-TW"/>
        </w:rPr>
      </w:pPr>
    </w:p>
    <w:p w:rsidR="004816B0" w:rsidRPr="004816B0" w:rsidRDefault="004816B0" w:rsidP="004816B0">
      <w:pPr>
        <w:widowControl w:val="0"/>
        <w:spacing w:after="0" w:line="240" w:lineRule="auto"/>
        <w:jc w:val="center"/>
        <w:rPr>
          <w:rFonts w:eastAsia="Times New Roman"/>
          <w:snapToGrid w:val="0"/>
          <w:sz w:val="20"/>
          <w:szCs w:val="24"/>
          <w:lang w:val="en-US" w:eastAsia="en-US"/>
        </w:rPr>
      </w:pPr>
      <w:r w:rsidRPr="004816B0">
        <w:rPr>
          <w:rFonts w:eastAsia="Times New Roman"/>
          <w:snapToGrid w:val="0"/>
          <w:sz w:val="20"/>
          <w:szCs w:val="24"/>
          <w:lang w:val="en-US" w:eastAsia="en-US"/>
        </w:rPr>
        <w:t xml:space="preserve">Figure 1. </w:t>
      </w:r>
      <w:r w:rsidRPr="004816B0">
        <w:rPr>
          <w:rFonts w:eastAsia="Times New Roman"/>
          <w:noProof/>
          <w:snapToGrid w:val="0"/>
          <w:sz w:val="20"/>
          <w:szCs w:val="24"/>
          <w:lang w:val="en-US" w:eastAsia="en-US"/>
        </w:rPr>
        <w:t>Concept sketch for constructing a TSMD</w:t>
      </w:r>
    </w:p>
    <w:p w:rsidR="004816B0" w:rsidRPr="004816B0" w:rsidRDefault="004816B0" w:rsidP="004816B0">
      <w:pPr>
        <w:widowControl w:val="0"/>
        <w:spacing w:after="0" w:line="240" w:lineRule="auto"/>
        <w:jc w:val="both"/>
        <w:rPr>
          <w:rFonts w:eastAsia="Times New Roman"/>
          <w:snapToGrid w:val="0"/>
          <w:szCs w:val="24"/>
          <w:lang w:val="en-US" w:eastAsia="en-US"/>
        </w:rPr>
      </w:pPr>
    </w:p>
    <w:p w:rsidR="004816B0" w:rsidRPr="004816B0" w:rsidRDefault="004816B0" w:rsidP="004816B0">
      <w:pPr>
        <w:widowControl w:val="0"/>
        <w:spacing w:after="0" w:line="240" w:lineRule="auto"/>
        <w:jc w:val="both"/>
        <w:rPr>
          <w:rFonts w:eastAsia="Times New Roman"/>
          <w:snapToGrid w:val="0"/>
          <w:szCs w:val="24"/>
          <w:lang w:val="en-US" w:eastAsia="en-US"/>
        </w:rPr>
      </w:pPr>
    </w:p>
    <w:p w:rsidR="004816B0" w:rsidRPr="004816B0" w:rsidRDefault="004816B0" w:rsidP="004816B0">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4816B0">
        <w:rPr>
          <w:rFonts w:eastAsia="Times New Roman"/>
          <w:b/>
          <w:caps/>
          <w:snapToGrid w:val="0"/>
          <w:szCs w:val="24"/>
          <w:lang w:val="en-US" w:eastAsia="en-US"/>
        </w:rPr>
        <w:t xml:space="preserve">2. </w:t>
      </w:r>
      <w:r w:rsidRPr="004816B0">
        <w:rPr>
          <w:rFonts w:eastAsia="Times New Roman" w:hint="eastAsia"/>
          <w:b/>
          <w:caps/>
          <w:snapToGrid w:val="0"/>
          <w:szCs w:val="24"/>
          <w:lang w:val="en-US" w:eastAsia="en-US"/>
        </w:rPr>
        <w:t>A pair of elastic TSMDs</w:t>
      </w:r>
    </w:p>
    <w:p w:rsidR="004816B0" w:rsidRPr="004816B0" w:rsidRDefault="004816B0" w:rsidP="004816B0">
      <w:pPr>
        <w:widowControl w:val="0"/>
        <w:spacing w:after="0" w:line="240" w:lineRule="auto"/>
        <w:jc w:val="both"/>
        <w:rPr>
          <w:rFonts w:eastAsia="Times New Roman"/>
          <w:snapToGrid w:val="0"/>
          <w:szCs w:val="24"/>
          <w:lang w:val="en-US" w:eastAsia="en-US"/>
        </w:rPr>
      </w:pPr>
    </w:p>
    <w:p w:rsidR="004816B0" w:rsidRPr="004816B0" w:rsidRDefault="004816B0" w:rsidP="004816B0">
      <w:pPr>
        <w:widowControl w:val="0"/>
        <w:suppressAutoHyphens/>
        <w:spacing w:after="0" w:line="240" w:lineRule="auto"/>
        <w:jc w:val="both"/>
        <w:rPr>
          <w:rFonts w:eastAsia="Times New Roman"/>
          <w:snapToGrid w:val="0"/>
          <w:szCs w:val="24"/>
          <w:lang w:val="en-US" w:eastAsia="en-US"/>
        </w:rPr>
      </w:pPr>
      <w:r w:rsidRPr="004816B0">
        <w:rPr>
          <w:rFonts w:eastAsia="Times New Roman"/>
          <w:snapToGrid w:val="0"/>
          <w:szCs w:val="24"/>
          <w:lang w:val="en-US" w:eastAsia="en-US"/>
        </w:rPr>
        <w:t>T</w:t>
      </w:r>
      <w:r w:rsidRPr="004816B0">
        <w:rPr>
          <w:rFonts w:eastAsia="Times New Roman" w:hint="eastAsia"/>
          <w:snapToGrid w:val="0"/>
          <w:szCs w:val="24"/>
          <w:lang w:val="en-US" w:eastAsia="en-US"/>
        </w:rPr>
        <w:t xml:space="preserve">o mitigate the detuning effect </w:t>
      </w:r>
      <w:r w:rsidRPr="004816B0">
        <w:rPr>
          <w:rFonts w:eastAsia="Times New Roman"/>
          <w:snapToGrid w:val="0"/>
          <w:szCs w:val="24"/>
          <w:lang w:val="en-US" w:eastAsia="en-US"/>
        </w:rPr>
        <w:t xml:space="preserve">that </w:t>
      </w:r>
      <w:r w:rsidRPr="004816B0">
        <w:rPr>
          <w:rFonts w:eastAsia="Times New Roman" w:hint="eastAsia"/>
          <w:snapToGrid w:val="0"/>
          <w:szCs w:val="24"/>
          <w:lang w:val="en-US" w:eastAsia="en-US"/>
        </w:rPr>
        <w:t>result</w:t>
      </w:r>
      <w:r w:rsidRPr="004816B0">
        <w:rPr>
          <w:rFonts w:eastAsia="Times New Roman"/>
          <w:snapToGrid w:val="0"/>
          <w:szCs w:val="24"/>
          <w:lang w:val="en-US" w:eastAsia="en-US"/>
        </w:rPr>
        <w:t>s</w:t>
      </w:r>
      <w:r w:rsidRPr="004816B0">
        <w:rPr>
          <w:rFonts w:eastAsia="Times New Roman" w:hint="eastAsia"/>
          <w:snapToGrid w:val="0"/>
          <w:szCs w:val="24"/>
          <w:lang w:val="en-US" w:eastAsia="en-US"/>
        </w:rPr>
        <w:t xml:space="preserve"> from the yielding of two-way asymmetric-plan buildings, a pair of elastic TSMDs, individually denoted as TSMD1 and TSMD2, are designed based on the bilinear force</w:t>
      </w:r>
      <w:r w:rsidRPr="004816B0">
        <w:rPr>
          <w:rFonts w:eastAsia="Times New Roman"/>
          <w:snapToGrid w:val="0"/>
          <w:szCs w:val="24"/>
          <w:lang w:val="en-US" w:eastAsia="en-US"/>
        </w:rPr>
        <w:t>–</w:t>
      </w:r>
      <w:r w:rsidRPr="004816B0">
        <w:rPr>
          <w:rFonts w:eastAsia="Times New Roman" w:hint="eastAsia"/>
          <w:snapToGrid w:val="0"/>
          <w:szCs w:val="24"/>
          <w:lang w:val="en-US" w:eastAsia="en-US"/>
        </w:rPr>
        <w:t xml:space="preserve">deformation relationships of the first triplet of vibration modes of the target building. TSMD1, which is responsible for </w:t>
      </w:r>
      <w:r w:rsidRPr="004816B0">
        <w:rPr>
          <w:rFonts w:eastAsia="Times New Roman"/>
          <w:snapToGrid w:val="0"/>
          <w:szCs w:val="24"/>
          <w:lang w:val="en-US" w:eastAsia="en-US"/>
        </w:rPr>
        <w:t>suppressing</w:t>
      </w:r>
      <w:r w:rsidRPr="004816B0">
        <w:rPr>
          <w:rFonts w:eastAsia="Times New Roman" w:hint="eastAsia"/>
          <w:snapToGrid w:val="0"/>
          <w:szCs w:val="24"/>
          <w:lang w:val="en-US" w:eastAsia="en-US"/>
        </w:rPr>
        <w:t xml:space="preserve"> the vibrations of the target building in elastic states and unloading states, is </w:t>
      </w:r>
      <w:r w:rsidRPr="004816B0">
        <w:rPr>
          <w:rFonts w:eastAsia="Times New Roman"/>
          <w:snapToGrid w:val="0"/>
          <w:szCs w:val="24"/>
          <w:lang w:val="en-US" w:eastAsia="en-US"/>
        </w:rPr>
        <w:t>directly</w:t>
      </w:r>
      <w:r w:rsidRPr="004816B0">
        <w:rPr>
          <w:rFonts w:eastAsia="Times New Roman" w:hint="eastAsia"/>
          <w:snapToGrid w:val="0"/>
          <w:szCs w:val="24"/>
          <w:lang w:val="en-US" w:eastAsia="en-US"/>
        </w:rPr>
        <w:t xml:space="preserve"> obtained from the design method proposed </w:t>
      </w:r>
      <w:r w:rsidRPr="004816B0">
        <w:rPr>
          <w:rFonts w:eastAsia="Times New Roman"/>
          <w:snapToGrid w:val="0"/>
          <w:szCs w:val="24"/>
          <w:lang w:val="en-US" w:eastAsia="en-US"/>
        </w:rPr>
        <w:t>previously</w:t>
      </w:r>
      <w:r w:rsidRPr="004816B0">
        <w:rPr>
          <w:rFonts w:eastAsia="PMingLiU" w:hint="eastAsia"/>
          <w:snapToGrid w:val="0"/>
          <w:szCs w:val="24"/>
          <w:lang w:val="en-US" w:eastAsia="zh-TW"/>
        </w:rPr>
        <w:t xml:space="preserve"> (Lin 2017)</w:t>
      </w:r>
      <w:r w:rsidRPr="004816B0">
        <w:rPr>
          <w:rFonts w:eastAsia="Times New Roman" w:hint="eastAsia"/>
          <w:snapToGrid w:val="0"/>
          <w:szCs w:val="24"/>
          <w:lang w:val="en-US" w:eastAsia="en-US"/>
        </w:rPr>
        <w:t xml:space="preserve">. TSMD2 is responsible for </w:t>
      </w:r>
      <w:r w:rsidRPr="004816B0">
        <w:rPr>
          <w:rFonts w:eastAsia="Times New Roman"/>
          <w:snapToGrid w:val="0"/>
          <w:szCs w:val="24"/>
          <w:lang w:val="en-US" w:eastAsia="en-US"/>
        </w:rPr>
        <w:t>suppressing</w:t>
      </w:r>
      <w:r w:rsidRPr="004816B0">
        <w:rPr>
          <w:rFonts w:eastAsia="Times New Roman" w:hint="eastAsia"/>
          <w:snapToGrid w:val="0"/>
          <w:szCs w:val="24"/>
          <w:lang w:val="en-US" w:eastAsia="en-US"/>
        </w:rPr>
        <w:t xml:space="preserve"> the vibrations of the target building in inelastic (i.e., softened) states. The </w:t>
      </w:r>
      <w:r w:rsidRPr="004816B0">
        <w:rPr>
          <w:rFonts w:eastAsia="Times New Roman"/>
          <w:snapToGrid w:val="0"/>
          <w:szCs w:val="24"/>
          <w:lang w:val="en-US" w:eastAsia="en-US"/>
        </w:rPr>
        <w:t>method for determining</w:t>
      </w:r>
      <w:r w:rsidRPr="004816B0">
        <w:rPr>
          <w:rFonts w:eastAsia="Times New Roman" w:hint="eastAsia"/>
          <w:snapToGrid w:val="0"/>
          <w:szCs w:val="24"/>
          <w:lang w:val="en-US" w:eastAsia="en-US"/>
        </w:rPr>
        <w:t xml:space="preserve"> the bilinear force</w:t>
      </w:r>
      <w:r w:rsidRPr="004816B0">
        <w:rPr>
          <w:rFonts w:eastAsia="Times New Roman"/>
          <w:snapToGrid w:val="0"/>
          <w:szCs w:val="24"/>
          <w:lang w:val="en-US" w:eastAsia="en-US"/>
        </w:rPr>
        <w:t>–</w:t>
      </w:r>
      <w:r w:rsidRPr="004816B0">
        <w:rPr>
          <w:rFonts w:eastAsia="Times New Roman" w:hint="eastAsia"/>
          <w:snapToGrid w:val="0"/>
          <w:szCs w:val="24"/>
          <w:lang w:val="en-US" w:eastAsia="en-US"/>
        </w:rPr>
        <w:t>deformation relationships of the first triplet of vibration modes of the target building are stated below.</w:t>
      </w:r>
    </w:p>
    <w:p w:rsidR="004816B0" w:rsidRPr="004816B0" w:rsidRDefault="004816B0" w:rsidP="004816B0">
      <w:pPr>
        <w:widowControl w:val="0"/>
        <w:suppressAutoHyphens/>
        <w:spacing w:after="0" w:line="240" w:lineRule="auto"/>
        <w:jc w:val="both"/>
        <w:rPr>
          <w:rFonts w:eastAsia="PMingLiU"/>
          <w:snapToGrid w:val="0"/>
          <w:szCs w:val="24"/>
          <w:lang w:val="en-US" w:eastAsia="zh-TW"/>
        </w:rPr>
      </w:pPr>
      <w:r w:rsidRPr="004816B0">
        <w:rPr>
          <w:rFonts w:eastAsia="Times New Roman" w:hint="eastAsia"/>
          <w:snapToGrid w:val="0"/>
          <w:szCs w:val="24"/>
          <w:lang w:val="en-US" w:eastAsia="en-US"/>
        </w:rPr>
        <w:t xml:space="preserve">The equation of motion of an </w:t>
      </w:r>
      <w:r w:rsidRPr="004816B0">
        <w:rPr>
          <w:rFonts w:eastAsia="Times New Roman" w:hint="eastAsia"/>
          <w:i/>
          <w:snapToGrid w:val="0"/>
          <w:szCs w:val="24"/>
          <w:lang w:val="en-US" w:eastAsia="en-US"/>
        </w:rPr>
        <w:t>N</w:t>
      </w:r>
      <w:r w:rsidRPr="004816B0">
        <w:rPr>
          <w:rFonts w:eastAsia="Times New Roman" w:hint="eastAsia"/>
          <w:snapToGrid w:val="0"/>
          <w:szCs w:val="24"/>
          <w:lang w:val="en-US" w:eastAsia="en-US"/>
        </w:rPr>
        <w:t>-story</w:t>
      </w:r>
      <w:r w:rsidRPr="004816B0">
        <w:rPr>
          <w:rFonts w:eastAsia="Times New Roman"/>
          <w:snapToGrid w:val="0"/>
          <w:szCs w:val="24"/>
          <w:lang w:val="en-US" w:eastAsia="en-US"/>
        </w:rPr>
        <w:t>,</w:t>
      </w:r>
      <w:r w:rsidRPr="004816B0">
        <w:rPr>
          <w:rFonts w:eastAsia="Times New Roman" w:hint="eastAsia"/>
          <w:snapToGrid w:val="0"/>
          <w:szCs w:val="24"/>
          <w:lang w:val="en-US" w:eastAsia="en-US"/>
        </w:rPr>
        <w:t xml:space="preserve"> two-way asymmetric-plan building</w:t>
      </w:r>
      <w:r w:rsidRPr="004816B0">
        <w:rPr>
          <w:rFonts w:eastAsia="PMingLiU"/>
          <w:snapToGrid w:val="0"/>
          <w:szCs w:val="24"/>
          <w:lang w:val="en-US" w:eastAsia="en-US"/>
        </w:rPr>
        <w:t xml:space="preserve"> </w:t>
      </w:r>
      <w:r w:rsidRPr="004816B0">
        <w:rPr>
          <w:rFonts w:eastAsia="Times New Roman" w:hint="eastAsia"/>
          <w:snapToGrid w:val="0"/>
          <w:szCs w:val="24"/>
          <w:lang w:val="en-US" w:eastAsia="en-US"/>
        </w:rPr>
        <w:t>with</w:t>
      </w:r>
      <w:r w:rsidRPr="004816B0">
        <w:rPr>
          <w:rFonts w:eastAsia="Times New Roman"/>
          <w:snapToGrid w:val="0"/>
          <w:szCs w:val="24"/>
          <w:lang w:val="en-US" w:eastAsia="en-US"/>
        </w:rPr>
        <w:t xml:space="preserve"> each floor </w:t>
      </w:r>
      <w:r w:rsidRPr="004816B0">
        <w:rPr>
          <w:rFonts w:eastAsia="Times New Roman" w:hint="eastAsia"/>
          <w:snapToGrid w:val="0"/>
          <w:szCs w:val="24"/>
          <w:lang w:val="en-US" w:eastAsia="en-US"/>
        </w:rPr>
        <w:t>represented</w:t>
      </w:r>
      <w:r w:rsidRPr="004816B0">
        <w:rPr>
          <w:rFonts w:eastAsia="Times New Roman"/>
          <w:snapToGrid w:val="0"/>
          <w:szCs w:val="24"/>
          <w:lang w:val="en-US" w:eastAsia="en-US"/>
        </w:rPr>
        <w:t xml:space="preserve"> as a rigid diaphragm with three </w:t>
      </w:r>
      <w:r w:rsidRPr="004816B0">
        <w:rPr>
          <w:rFonts w:eastAsia="Times New Roman" w:hint="eastAsia"/>
          <w:snapToGrid w:val="0"/>
          <w:szCs w:val="24"/>
          <w:lang w:val="en-US" w:eastAsia="en-US"/>
        </w:rPr>
        <w:t>degrees of freedom (</w:t>
      </w:r>
      <w:r w:rsidRPr="004816B0">
        <w:rPr>
          <w:rFonts w:eastAsia="Times New Roman"/>
          <w:snapToGrid w:val="0"/>
          <w:szCs w:val="24"/>
          <w:lang w:val="en-US" w:eastAsia="en-US"/>
        </w:rPr>
        <w:t>DOFs</w:t>
      </w:r>
      <w:r w:rsidRPr="004816B0">
        <w:rPr>
          <w:rFonts w:eastAsia="Times New Roman" w:hint="eastAsia"/>
          <w:snapToGrid w:val="0"/>
          <w:szCs w:val="24"/>
          <w:lang w:val="en-US" w:eastAsia="en-US"/>
        </w:rPr>
        <w:t>)</w:t>
      </w:r>
      <w:r w:rsidRPr="004816B0">
        <w:rPr>
          <w:rFonts w:eastAsia="Times New Roman"/>
          <w:snapToGrid w:val="0"/>
          <w:szCs w:val="24"/>
          <w:lang w:val="en-US" w:eastAsia="en-US"/>
        </w:rPr>
        <w:t xml:space="preserve"> is</w:t>
      </w:r>
      <w:r w:rsidRPr="004816B0">
        <w:rPr>
          <w:rFonts w:eastAsia="Times New Roman" w:hint="eastAsia"/>
          <w:snapToGrid w:val="0"/>
          <w:szCs w:val="24"/>
          <w:lang w:val="en-US" w:eastAsia="en-US"/>
        </w:rPr>
        <w:t xml:space="preserve"> expressed as </w:t>
      </w:r>
      <w:r w:rsidRPr="004816B0">
        <w:rPr>
          <w:rFonts w:eastAsia="Times New Roman"/>
          <w:snapToGrid w:val="0"/>
          <w:szCs w:val="24"/>
          <w:lang w:val="en-US" w:eastAsia="en-US"/>
        </w:rPr>
        <w:t>follows</w:t>
      </w:r>
      <w:r w:rsidRPr="004816B0">
        <w:rPr>
          <w:rFonts w:eastAsia="PMingLiU" w:hint="eastAsia"/>
          <w:snapToGrid w:val="0"/>
          <w:szCs w:val="24"/>
          <w:lang w:val="en-US" w:eastAsia="zh-TW"/>
        </w:rPr>
        <w:t xml:space="preserve"> (Lin and Tsai 2008)</w:t>
      </w:r>
      <w:r w:rsidRPr="004816B0">
        <w:rPr>
          <w:rFonts w:eastAsia="Times New Roman" w:hint="eastAsia"/>
          <w:snapToGrid w:val="0"/>
          <w:szCs w:val="24"/>
          <w:lang w:val="en-US" w:eastAsia="en-US"/>
        </w:rPr>
        <w:t>:</w:t>
      </w:r>
    </w:p>
    <w:p w:rsidR="004816B0" w:rsidRPr="004816B0" w:rsidRDefault="004816B0" w:rsidP="004816B0">
      <w:pPr>
        <w:widowControl w:val="0"/>
        <w:suppressAutoHyphens/>
        <w:spacing w:after="0" w:line="240" w:lineRule="auto"/>
        <w:jc w:val="both"/>
        <w:rPr>
          <w:rFonts w:eastAsia="PMingLiU"/>
          <w:snapToGrid w:val="0"/>
          <w:szCs w:val="24"/>
          <w:lang w:val="en-US" w:eastAsia="zh-TW"/>
        </w:rPr>
      </w:pPr>
    </w:p>
    <w:p w:rsidR="004816B0" w:rsidRPr="004816B0" w:rsidRDefault="00F24A77" w:rsidP="004816B0">
      <w:pPr>
        <w:widowControl w:val="0"/>
        <w:suppressAutoHyphens/>
        <w:spacing w:after="0" w:line="240" w:lineRule="auto"/>
        <w:ind w:firstLine="480"/>
        <w:jc w:val="both"/>
        <w:rPr>
          <w:rFonts w:eastAsia="Times New Roman"/>
          <w:snapToGrid w:val="0"/>
          <w:szCs w:val="24"/>
          <w:lang w:val="en-US" w:eastAsia="en-US"/>
        </w:rPr>
      </w:pPr>
      <w:r>
        <w:rPr>
          <w:rFonts w:eastAsia="Times New Roman"/>
          <w:noProof/>
          <w:snapToGrid w:val="0"/>
          <w:szCs w:val="24"/>
          <w:lang w:val="en-US" w:eastAsia="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0;margin-top:.3pt;width:305pt;height:51pt;z-index:251653120;mso-position-horizontal:left">
            <v:fill color2="#006"/>
            <v:imagedata r:id="rId9" o:title=""/>
          </v:shape>
          <o:OLEObject Type="Embed" ProgID="Equation.DSMT4" ShapeID="_x0000_s1036" DrawAspect="Content" ObjectID="_1682350182" r:id="rId10"/>
        </w:pict>
      </w:r>
    </w:p>
    <w:p w:rsidR="004816B0" w:rsidRPr="004816B0" w:rsidRDefault="004816B0" w:rsidP="004816B0">
      <w:pPr>
        <w:widowControl w:val="0"/>
        <w:suppressAutoHyphens/>
        <w:spacing w:after="0" w:line="240" w:lineRule="auto"/>
        <w:jc w:val="right"/>
        <w:rPr>
          <w:rFonts w:eastAsia="PMingLiU"/>
          <w:snapToGrid w:val="0"/>
          <w:szCs w:val="24"/>
          <w:lang w:val="en-US" w:eastAsia="zh-TW"/>
        </w:rPr>
      </w:pPr>
      <w:r w:rsidRPr="004816B0">
        <w:rPr>
          <w:rFonts w:eastAsia="PMingLiU"/>
          <w:snapToGrid w:val="0"/>
          <w:szCs w:val="24"/>
          <w:lang w:val="en-US" w:eastAsia="zh-TW"/>
        </w:rPr>
        <w:t>(1)</w:t>
      </w:r>
    </w:p>
    <w:p w:rsidR="004816B0" w:rsidRPr="004816B0" w:rsidRDefault="004816B0" w:rsidP="004816B0">
      <w:pPr>
        <w:widowControl w:val="0"/>
        <w:suppressAutoHyphens/>
        <w:spacing w:after="0" w:line="240" w:lineRule="auto"/>
        <w:jc w:val="both"/>
        <w:rPr>
          <w:rFonts w:eastAsia="PMingLiU"/>
          <w:snapToGrid w:val="0"/>
          <w:szCs w:val="24"/>
          <w:lang w:val="en-US" w:eastAsia="zh-TW"/>
        </w:rPr>
      </w:pPr>
    </w:p>
    <w:p w:rsidR="004816B0" w:rsidRPr="004816B0" w:rsidRDefault="004816B0" w:rsidP="004816B0">
      <w:pPr>
        <w:widowControl w:val="0"/>
        <w:suppressAutoHyphens/>
        <w:spacing w:after="0" w:line="240" w:lineRule="auto"/>
        <w:jc w:val="both"/>
        <w:rPr>
          <w:rFonts w:eastAsia="Times New Roman"/>
          <w:snapToGrid w:val="0"/>
          <w:szCs w:val="24"/>
          <w:lang w:val="en-US" w:eastAsia="en-US"/>
        </w:rPr>
      </w:pPr>
      <w:r w:rsidRPr="004816B0">
        <w:rPr>
          <w:rFonts w:eastAsia="Times New Roman"/>
          <w:snapToGrid w:val="0"/>
          <w:szCs w:val="24"/>
          <w:lang w:val="en-US" w:eastAsia="en-US"/>
        </w:rPr>
        <w:t xml:space="preserve">Here, </w:t>
      </w:r>
      <w:r w:rsidRPr="004816B0">
        <w:rPr>
          <w:rFonts w:eastAsia="Times New Roman"/>
          <w:snapToGrid w:val="0"/>
          <w:position w:val="-14"/>
          <w:szCs w:val="24"/>
          <w:lang w:val="en-US" w:eastAsia="en-US"/>
        </w:rPr>
        <w:object w:dxaOrig="580" w:dyaOrig="380">
          <v:shape id="_x0000_i1026" type="#_x0000_t75" style="width:29.25pt;height:18.75pt" o:ole="">
            <v:imagedata r:id="rId11" o:title=""/>
          </v:shape>
          <o:OLEObject Type="Embed" ProgID="Equation.3" ShapeID="_x0000_i1026" DrawAspect="Content" ObjectID="_1682350100" r:id="rId12"/>
        </w:object>
      </w:r>
      <w:r w:rsidRPr="004816B0">
        <w:rPr>
          <w:rFonts w:eastAsia="Times New Roman" w:hint="eastAsia"/>
          <w:snapToGrid w:val="0"/>
          <w:szCs w:val="24"/>
          <w:lang w:val="en-US" w:eastAsia="en-US"/>
        </w:rPr>
        <w:t>and</w:t>
      </w:r>
      <w:r w:rsidRPr="004816B0">
        <w:rPr>
          <w:rFonts w:eastAsia="Times New Roman"/>
          <w:snapToGrid w:val="0"/>
          <w:position w:val="-14"/>
          <w:szCs w:val="24"/>
          <w:lang w:val="en-US" w:eastAsia="en-US"/>
        </w:rPr>
        <w:object w:dxaOrig="580" w:dyaOrig="380">
          <v:shape id="_x0000_i1027" type="#_x0000_t75" style="width:29.25pt;height:18.75pt" o:ole="">
            <v:imagedata r:id="rId13" o:title=""/>
          </v:shape>
          <o:OLEObject Type="Embed" ProgID="Equation.3" ShapeID="_x0000_i1027" DrawAspect="Content" ObjectID="_1682350101" r:id="rId14"/>
        </w:object>
      </w:r>
      <w:r w:rsidRPr="004816B0">
        <w:rPr>
          <w:rFonts w:eastAsia="Times New Roman" w:hint="eastAsia"/>
          <w:snapToGrid w:val="0"/>
          <w:szCs w:val="24"/>
          <w:lang w:val="en-US" w:eastAsia="en-US"/>
        </w:rPr>
        <w:t>are the x- and z-directional ground accelerations, respectively</w:t>
      </w:r>
      <w:r w:rsidRPr="004816B0">
        <w:rPr>
          <w:rFonts w:eastAsia="Times New Roman"/>
          <w:snapToGrid w:val="0"/>
          <w:szCs w:val="24"/>
          <w:lang w:val="en-US" w:eastAsia="en-US"/>
        </w:rPr>
        <w:t>;</w:t>
      </w:r>
      <w:r w:rsidRPr="004816B0">
        <w:rPr>
          <w:rFonts w:eastAsia="Times New Roman" w:hint="eastAsia"/>
          <w:snapToGrid w:val="0"/>
          <w:szCs w:val="24"/>
          <w:lang w:val="en-US" w:eastAsia="en-US"/>
        </w:rPr>
        <w:t xml:space="preserve"> </w:t>
      </w:r>
      <w:r w:rsidRPr="004816B0">
        <w:rPr>
          <w:rFonts w:eastAsia="Times New Roman"/>
          <w:b/>
          <w:snapToGrid w:val="0"/>
          <w:szCs w:val="24"/>
          <w:lang w:val="en-US" w:eastAsia="en-US"/>
        </w:rPr>
        <w:t>ι</w:t>
      </w:r>
      <w:r w:rsidRPr="004816B0">
        <w:rPr>
          <w:rFonts w:eastAsia="Times New Roman"/>
          <w:snapToGrid w:val="0"/>
          <w:szCs w:val="24"/>
          <w:vertAlign w:val="subscript"/>
          <w:lang w:val="en-US" w:eastAsia="en-US"/>
        </w:rPr>
        <w:t>x</w:t>
      </w:r>
      <w:r w:rsidRPr="004816B0">
        <w:rPr>
          <w:rFonts w:eastAsia="Times New Roman"/>
          <w:snapToGrid w:val="0"/>
          <w:szCs w:val="24"/>
          <w:lang w:val="en-US" w:eastAsia="en-US"/>
        </w:rPr>
        <w:t xml:space="preserve"> and </w:t>
      </w:r>
      <w:r w:rsidRPr="004816B0">
        <w:rPr>
          <w:rFonts w:eastAsia="Times New Roman"/>
          <w:b/>
          <w:snapToGrid w:val="0"/>
          <w:szCs w:val="24"/>
          <w:lang w:val="en-US" w:eastAsia="en-US"/>
        </w:rPr>
        <w:t>ι</w:t>
      </w:r>
      <w:r w:rsidRPr="004816B0">
        <w:rPr>
          <w:rFonts w:eastAsia="Times New Roman"/>
          <w:snapToGrid w:val="0"/>
          <w:szCs w:val="24"/>
          <w:vertAlign w:val="subscript"/>
          <w:lang w:val="en-US" w:eastAsia="en-US"/>
        </w:rPr>
        <w:t>z</w:t>
      </w:r>
      <w:r w:rsidRPr="004816B0">
        <w:rPr>
          <w:rFonts w:eastAsia="Times New Roman"/>
          <w:snapToGrid w:val="0"/>
          <w:szCs w:val="24"/>
          <w:lang w:val="en-US" w:eastAsia="en-US"/>
        </w:rPr>
        <w:t xml:space="preserve"> are </w:t>
      </w:r>
      <w:r w:rsidRPr="004816B0">
        <w:rPr>
          <w:rFonts w:eastAsia="Times New Roman" w:hint="eastAsia"/>
          <w:snapToGrid w:val="0"/>
          <w:szCs w:val="24"/>
          <w:lang w:val="en-US" w:eastAsia="en-US"/>
        </w:rPr>
        <w:t>the x- and z-directional influence vectors, respectively. T</w:t>
      </w:r>
      <w:r w:rsidRPr="004816B0">
        <w:rPr>
          <w:rFonts w:eastAsia="Times New Roman"/>
          <w:snapToGrid w:val="0"/>
          <w:szCs w:val="24"/>
          <w:lang w:val="en-US" w:eastAsia="en-US"/>
        </w:rPr>
        <w:t xml:space="preserve">he displacement vector </w:t>
      </w:r>
      <w:r w:rsidRPr="004816B0">
        <w:rPr>
          <w:rFonts w:eastAsia="Times New Roman"/>
          <w:b/>
          <w:snapToGrid w:val="0"/>
          <w:szCs w:val="24"/>
          <w:lang w:val="en-US" w:eastAsia="en-US"/>
        </w:rPr>
        <w:t>u</w:t>
      </w:r>
      <w:r w:rsidRPr="004816B0">
        <w:rPr>
          <w:rFonts w:eastAsia="Times New Roman"/>
          <w:snapToGrid w:val="0"/>
          <w:szCs w:val="24"/>
          <w:lang w:val="en-US" w:eastAsia="en-US"/>
        </w:rPr>
        <w:t xml:space="preserve">, </w:t>
      </w:r>
      <w:r w:rsidRPr="004816B0">
        <w:rPr>
          <w:rFonts w:eastAsia="Times New Roman" w:hint="eastAsia"/>
          <w:snapToGrid w:val="0"/>
          <w:szCs w:val="24"/>
          <w:lang w:val="en-US" w:eastAsia="en-US"/>
        </w:rPr>
        <w:t xml:space="preserve">the </w:t>
      </w:r>
      <w:r w:rsidRPr="004816B0">
        <w:rPr>
          <w:rFonts w:eastAsia="Times New Roman" w:hint="eastAsia"/>
          <w:i/>
          <w:snapToGrid w:val="0"/>
          <w:szCs w:val="24"/>
          <w:lang w:val="en-US" w:eastAsia="en-US"/>
        </w:rPr>
        <w:t>n</w:t>
      </w:r>
      <w:r w:rsidRPr="004816B0">
        <w:rPr>
          <w:rFonts w:eastAsia="Times New Roman" w:hint="eastAsia"/>
          <w:snapToGrid w:val="0"/>
          <w:szCs w:val="24"/>
          <w:lang w:val="en-US" w:eastAsia="en-US"/>
        </w:rPr>
        <w:t xml:space="preserve">th </w:t>
      </w:r>
      <w:r w:rsidRPr="004816B0">
        <w:rPr>
          <w:rFonts w:eastAsia="Times New Roman"/>
          <w:snapToGrid w:val="0"/>
          <w:szCs w:val="24"/>
          <w:lang w:val="en-US" w:eastAsia="en-US"/>
        </w:rPr>
        <w:t>mode shape</w:t>
      </w:r>
      <w:r w:rsidRPr="004816B0">
        <w:rPr>
          <w:rFonts w:eastAsia="Times New Roman"/>
          <w:snapToGrid w:val="0"/>
          <w:position w:val="-12"/>
          <w:szCs w:val="24"/>
          <w:lang w:val="en-US" w:eastAsia="en-US"/>
        </w:rPr>
        <w:object w:dxaOrig="300" w:dyaOrig="360">
          <v:shape id="_x0000_i1028" type="#_x0000_t75" style="width:15pt;height:18.75pt" o:ole="">
            <v:imagedata r:id="rId15" o:title=""/>
          </v:shape>
          <o:OLEObject Type="Embed" ProgID="Equation.3" ShapeID="_x0000_i1028" DrawAspect="Content" ObjectID="_1682350102" r:id="rId16"/>
        </w:object>
      </w:r>
      <w:r w:rsidRPr="004816B0">
        <w:rPr>
          <w:rFonts w:eastAsia="Times New Roman"/>
          <w:snapToGrid w:val="0"/>
          <w:szCs w:val="24"/>
          <w:lang w:val="en-US" w:eastAsia="en-US"/>
        </w:rPr>
        <w:t>, the mass matrix</w:t>
      </w:r>
      <w:r w:rsidRPr="004816B0">
        <w:rPr>
          <w:rFonts w:eastAsia="Times New Roman"/>
          <w:b/>
          <w:snapToGrid w:val="0"/>
          <w:szCs w:val="24"/>
          <w:lang w:val="en-US" w:eastAsia="en-US"/>
        </w:rPr>
        <w:t xml:space="preserve"> M</w:t>
      </w:r>
      <w:r w:rsidRPr="004816B0">
        <w:rPr>
          <w:rFonts w:eastAsia="Times New Roman" w:hint="eastAsia"/>
          <w:snapToGrid w:val="0"/>
          <w:szCs w:val="24"/>
          <w:lang w:val="en-US" w:eastAsia="en-US"/>
        </w:rPr>
        <w:t>,</w:t>
      </w:r>
      <w:r w:rsidRPr="004816B0">
        <w:rPr>
          <w:rFonts w:eastAsia="Times New Roman"/>
          <w:snapToGrid w:val="0"/>
          <w:szCs w:val="24"/>
          <w:lang w:val="en-US" w:eastAsia="en-US"/>
        </w:rPr>
        <w:t xml:space="preserve"> the </w:t>
      </w:r>
      <w:r w:rsidRPr="004816B0">
        <w:rPr>
          <w:rFonts w:eastAsia="Times New Roman" w:hint="eastAsia"/>
          <w:snapToGrid w:val="0"/>
          <w:szCs w:val="24"/>
          <w:lang w:val="en-US" w:eastAsia="en-US"/>
        </w:rPr>
        <w:t xml:space="preserve">damping matrix </w:t>
      </w:r>
      <w:r w:rsidRPr="004816B0">
        <w:rPr>
          <w:rFonts w:eastAsia="Times New Roman" w:hint="eastAsia"/>
          <w:b/>
          <w:snapToGrid w:val="0"/>
          <w:szCs w:val="24"/>
          <w:lang w:val="en-US" w:eastAsia="en-US"/>
        </w:rPr>
        <w:t>C</w:t>
      </w:r>
      <w:r w:rsidRPr="004816B0">
        <w:rPr>
          <w:rFonts w:eastAsia="Times New Roman" w:hint="eastAsia"/>
          <w:snapToGrid w:val="0"/>
          <w:szCs w:val="24"/>
          <w:lang w:val="en-US" w:eastAsia="en-US"/>
        </w:rPr>
        <w:t xml:space="preserve">, </w:t>
      </w:r>
      <w:r w:rsidRPr="004816B0">
        <w:rPr>
          <w:rFonts w:eastAsia="Times New Roman"/>
          <w:snapToGrid w:val="0"/>
          <w:szCs w:val="24"/>
          <w:lang w:val="en-US" w:eastAsia="en-US"/>
        </w:rPr>
        <w:t xml:space="preserve">the stiffness matrix </w:t>
      </w:r>
      <w:r w:rsidRPr="004816B0">
        <w:rPr>
          <w:rFonts w:eastAsia="Times New Roman"/>
          <w:b/>
          <w:snapToGrid w:val="0"/>
          <w:szCs w:val="24"/>
          <w:lang w:val="en-US" w:eastAsia="en-US"/>
        </w:rPr>
        <w:t>K</w:t>
      </w:r>
      <w:r w:rsidRPr="004816B0">
        <w:rPr>
          <w:rFonts w:eastAsia="Times New Roman" w:hint="eastAsia"/>
          <w:snapToGrid w:val="0"/>
          <w:szCs w:val="24"/>
          <w:lang w:val="en-US" w:eastAsia="en-US"/>
        </w:rPr>
        <w:t xml:space="preserve">, and the </w:t>
      </w:r>
      <w:r w:rsidRPr="004816B0">
        <w:rPr>
          <w:rFonts w:eastAsia="Times New Roman" w:hint="eastAsia"/>
          <w:i/>
          <w:snapToGrid w:val="0"/>
          <w:szCs w:val="24"/>
          <w:lang w:val="en-US" w:eastAsia="en-US"/>
        </w:rPr>
        <w:t>n</w:t>
      </w:r>
      <w:r w:rsidRPr="004816B0">
        <w:rPr>
          <w:rFonts w:eastAsia="Times New Roman" w:hint="eastAsia"/>
          <w:snapToGrid w:val="0"/>
          <w:szCs w:val="24"/>
          <w:lang w:val="en-US" w:eastAsia="en-US"/>
        </w:rPr>
        <w:t>th modal participation factors</w:t>
      </w:r>
      <w:r w:rsidRPr="004816B0">
        <w:rPr>
          <w:rFonts w:eastAsia="Times New Roman"/>
          <w:snapToGrid w:val="0"/>
          <w:szCs w:val="24"/>
          <w:lang w:val="en-US" w:eastAsia="en-US"/>
        </w:rPr>
        <w:t xml:space="preserve"> </w:t>
      </w:r>
      <w:r w:rsidRPr="004816B0">
        <w:rPr>
          <w:rFonts w:ascii="Symbol" w:eastAsia="Times New Roman" w:hAnsi="Symbol"/>
          <w:snapToGrid w:val="0"/>
          <w:szCs w:val="24"/>
          <w:lang w:val="en-US" w:eastAsia="en-US"/>
        </w:rPr>
        <w:t></w:t>
      </w:r>
      <w:r w:rsidRPr="004816B0">
        <w:rPr>
          <w:rFonts w:eastAsia="Times New Roman"/>
          <w:i/>
          <w:snapToGrid w:val="0"/>
          <w:szCs w:val="24"/>
          <w:vertAlign w:val="subscript"/>
          <w:lang w:val="en-US" w:eastAsia="en-US"/>
        </w:rPr>
        <w:t>xn</w:t>
      </w:r>
      <w:r w:rsidRPr="004816B0">
        <w:rPr>
          <w:rFonts w:eastAsia="Times New Roman"/>
          <w:b/>
          <w:snapToGrid w:val="0"/>
          <w:szCs w:val="24"/>
          <w:lang w:val="en-US" w:eastAsia="en-US"/>
        </w:rPr>
        <w:t xml:space="preserve"> </w:t>
      </w:r>
      <w:r w:rsidRPr="004816B0">
        <w:rPr>
          <w:rFonts w:eastAsia="Times New Roman"/>
          <w:snapToGrid w:val="0"/>
          <w:szCs w:val="24"/>
          <w:lang w:val="en-US" w:eastAsia="en-US"/>
        </w:rPr>
        <w:t>and</w:t>
      </w:r>
      <w:r w:rsidRPr="004816B0">
        <w:rPr>
          <w:rFonts w:eastAsia="Times New Roman" w:hint="eastAsia"/>
          <w:snapToGrid w:val="0"/>
          <w:szCs w:val="24"/>
          <w:lang w:val="en-US" w:eastAsia="en-US"/>
        </w:rPr>
        <w:t xml:space="preserve"> </w:t>
      </w:r>
      <w:r w:rsidRPr="004816B0">
        <w:rPr>
          <w:rFonts w:ascii="Symbol" w:eastAsia="Times New Roman" w:hAnsi="Symbol"/>
          <w:snapToGrid w:val="0"/>
          <w:szCs w:val="24"/>
          <w:lang w:val="en-US" w:eastAsia="en-US"/>
        </w:rPr>
        <w:t></w:t>
      </w:r>
      <w:r w:rsidRPr="004816B0">
        <w:rPr>
          <w:rFonts w:eastAsia="Times New Roman"/>
          <w:i/>
          <w:snapToGrid w:val="0"/>
          <w:szCs w:val="24"/>
          <w:vertAlign w:val="subscript"/>
          <w:lang w:val="en-US" w:eastAsia="en-US"/>
        </w:rPr>
        <w:t>zn</w:t>
      </w:r>
      <w:r w:rsidRPr="004816B0">
        <w:rPr>
          <w:rFonts w:eastAsia="Times New Roman" w:hint="eastAsia"/>
          <w:snapToGrid w:val="0"/>
          <w:szCs w:val="24"/>
          <w:lang w:val="en-US" w:eastAsia="en-US"/>
        </w:rPr>
        <w:t xml:space="preserve"> </w:t>
      </w:r>
      <w:r w:rsidRPr="004816B0">
        <w:rPr>
          <w:rFonts w:eastAsia="Times New Roman"/>
          <w:snapToGrid w:val="0"/>
          <w:szCs w:val="24"/>
          <w:lang w:val="en-US" w:eastAsia="en-US"/>
        </w:rPr>
        <w:t>are given as follows:</w:t>
      </w:r>
    </w:p>
    <w:p w:rsidR="004816B0" w:rsidRPr="004816B0" w:rsidRDefault="00F24A77" w:rsidP="004816B0">
      <w:pPr>
        <w:widowControl w:val="0"/>
        <w:suppressAutoHyphens/>
        <w:spacing w:after="0" w:line="240" w:lineRule="auto"/>
        <w:ind w:firstLine="480"/>
        <w:jc w:val="both"/>
        <w:rPr>
          <w:rFonts w:eastAsia="Times New Roman"/>
          <w:snapToGrid w:val="0"/>
          <w:szCs w:val="24"/>
          <w:lang w:val="en-US" w:eastAsia="en-US"/>
        </w:rPr>
      </w:pPr>
      <w:r>
        <w:rPr>
          <w:rFonts w:eastAsia="Times New Roman"/>
          <w:noProof/>
          <w:snapToGrid w:val="0"/>
          <w:szCs w:val="24"/>
          <w:lang w:val="en-US" w:eastAsia="en-US"/>
        </w:rPr>
        <w:pict>
          <v:shape id="_x0000_s1038" type="#_x0000_t75" style="position:absolute;left:0;text-align:left;margin-left:0;margin-top:17.8pt;width:366.95pt;height:103.95pt;z-index:251654144;mso-position-horizontal:left">
            <v:imagedata r:id="rId17" o:title=""/>
          </v:shape>
          <o:OLEObject Type="Embed" ProgID="Equation.DSMT4" ShapeID="_x0000_s1038" DrawAspect="Content" ObjectID="_1682350183" r:id="rId18"/>
        </w:pict>
      </w:r>
    </w:p>
    <w:p w:rsidR="004816B0" w:rsidRPr="004816B0" w:rsidRDefault="004816B0" w:rsidP="004816B0">
      <w:pPr>
        <w:widowControl w:val="0"/>
        <w:suppressAutoHyphens/>
        <w:spacing w:after="0" w:line="240" w:lineRule="auto"/>
        <w:ind w:firstLine="480"/>
        <w:jc w:val="right"/>
        <w:rPr>
          <w:rFonts w:eastAsia="PMingLiU"/>
          <w:snapToGrid w:val="0"/>
          <w:szCs w:val="24"/>
          <w:lang w:val="en-US" w:eastAsia="zh-TW"/>
        </w:rPr>
      </w:pPr>
    </w:p>
    <w:p w:rsidR="004816B0" w:rsidRPr="004816B0" w:rsidRDefault="004816B0" w:rsidP="004816B0">
      <w:pPr>
        <w:widowControl w:val="0"/>
        <w:suppressAutoHyphens/>
        <w:spacing w:after="0" w:line="240" w:lineRule="auto"/>
        <w:jc w:val="both"/>
        <w:rPr>
          <w:rFonts w:eastAsia="Times New Roman"/>
          <w:snapToGrid w:val="0"/>
          <w:szCs w:val="24"/>
          <w:lang w:val="en-US" w:eastAsia="en-US"/>
        </w:rPr>
      </w:pPr>
    </w:p>
    <w:p w:rsidR="004816B0" w:rsidRPr="004816B0" w:rsidRDefault="004816B0" w:rsidP="004816B0">
      <w:pPr>
        <w:widowControl w:val="0"/>
        <w:suppressAutoHyphens/>
        <w:spacing w:after="0" w:line="240" w:lineRule="auto"/>
        <w:jc w:val="both"/>
        <w:rPr>
          <w:rFonts w:eastAsia="PMingLiU"/>
          <w:snapToGrid w:val="0"/>
          <w:szCs w:val="24"/>
          <w:lang w:val="en-US" w:eastAsia="zh-TW"/>
        </w:rPr>
      </w:pPr>
    </w:p>
    <w:p w:rsidR="004816B0" w:rsidRPr="004816B0" w:rsidRDefault="004816B0" w:rsidP="004816B0">
      <w:pPr>
        <w:widowControl w:val="0"/>
        <w:suppressAutoHyphens/>
        <w:spacing w:after="0" w:line="240" w:lineRule="auto"/>
        <w:jc w:val="both"/>
        <w:rPr>
          <w:rFonts w:eastAsia="PMingLiU"/>
          <w:snapToGrid w:val="0"/>
          <w:szCs w:val="24"/>
          <w:lang w:val="en-US" w:eastAsia="zh-TW"/>
        </w:rPr>
      </w:pPr>
    </w:p>
    <w:p w:rsidR="004816B0" w:rsidRPr="004816B0" w:rsidRDefault="004816B0" w:rsidP="004816B0">
      <w:pPr>
        <w:widowControl w:val="0"/>
        <w:suppressAutoHyphens/>
        <w:spacing w:after="0" w:line="240" w:lineRule="auto"/>
        <w:jc w:val="both"/>
        <w:rPr>
          <w:rFonts w:eastAsia="PMingLiU"/>
          <w:snapToGrid w:val="0"/>
          <w:szCs w:val="24"/>
          <w:lang w:val="en-US" w:eastAsia="zh-TW"/>
        </w:rPr>
      </w:pPr>
    </w:p>
    <w:p w:rsidR="004816B0" w:rsidRPr="004816B0" w:rsidRDefault="004816B0" w:rsidP="004816B0">
      <w:pPr>
        <w:widowControl w:val="0"/>
        <w:suppressAutoHyphens/>
        <w:spacing w:after="0" w:line="240" w:lineRule="auto"/>
        <w:jc w:val="both"/>
        <w:rPr>
          <w:rFonts w:eastAsia="PMingLiU"/>
          <w:snapToGrid w:val="0"/>
          <w:szCs w:val="24"/>
          <w:lang w:val="en-US" w:eastAsia="zh-TW"/>
        </w:rPr>
      </w:pPr>
    </w:p>
    <w:p w:rsidR="004816B0" w:rsidRPr="004816B0" w:rsidRDefault="004816B0" w:rsidP="004816B0">
      <w:pPr>
        <w:widowControl w:val="0"/>
        <w:suppressAutoHyphens/>
        <w:spacing w:after="0" w:line="240" w:lineRule="auto"/>
        <w:jc w:val="right"/>
        <w:rPr>
          <w:rFonts w:eastAsia="PMingLiU"/>
          <w:snapToGrid w:val="0"/>
          <w:szCs w:val="24"/>
          <w:lang w:val="en-US" w:eastAsia="zh-TW"/>
        </w:rPr>
      </w:pPr>
      <w:r w:rsidRPr="004816B0">
        <w:rPr>
          <w:rFonts w:eastAsia="PMingLiU" w:hint="eastAsia"/>
          <w:snapToGrid w:val="0"/>
          <w:szCs w:val="24"/>
          <w:lang w:val="en-US" w:eastAsia="zh-TW"/>
        </w:rPr>
        <w:t>(2)</w:t>
      </w:r>
    </w:p>
    <w:p w:rsidR="004816B0" w:rsidRPr="004816B0" w:rsidRDefault="004816B0" w:rsidP="004816B0">
      <w:pPr>
        <w:widowControl w:val="0"/>
        <w:suppressAutoHyphens/>
        <w:spacing w:after="0" w:line="240" w:lineRule="auto"/>
        <w:jc w:val="both"/>
        <w:rPr>
          <w:rFonts w:eastAsia="PMingLiU"/>
          <w:snapToGrid w:val="0"/>
          <w:szCs w:val="24"/>
          <w:lang w:val="en-US" w:eastAsia="zh-TW"/>
        </w:rPr>
      </w:pPr>
    </w:p>
    <w:p w:rsidR="004816B0" w:rsidRPr="004816B0" w:rsidRDefault="004816B0" w:rsidP="004816B0">
      <w:pPr>
        <w:widowControl w:val="0"/>
        <w:suppressAutoHyphens/>
        <w:spacing w:after="0" w:line="240" w:lineRule="auto"/>
        <w:jc w:val="both"/>
        <w:rPr>
          <w:rFonts w:eastAsia="PMingLiU"/>
          <w:snapToGrid w:val="0"/>
          <w:szCs w:val="24"/>
          <w:lang w:val="en-US" w:eastAsia="zh-TW"/>
        </w:rPr>
      </w:pPr>
    </w:p>
    <w:p w:rsidR="004816B0" w:rsidRPr="004816B0" w:rsidRDefault="004816B0" w:rsidP="004816B0">
      <w:pPr>
        <w:widowControl w:val="0"/>
        <w:suppressAutoHyphens/>
        <w:spacing w:after="0" w:line="240" w:lineRule="auto"/>
        <w:jc w:val="both"/>
        <w:rPr>
          <w:rFonts w:eastAsia="Times New Roman"/>
          <w:snapToGrid w:val="0"/>
          <w:szCs w:val="24"/>
          <w:lang w:val="en-US" w:eastAsia="en-US"/>
        </w:rPr>
      </w:pPr>
    </w:p>
    <w:p w:rsidR="004816B0" w:rsidRPr="004816B0" w:rsidRDefault="004816B0" w:rsidP="004816B0">
      <w:pPr>
        <w:widowControl w:val="0"/>
        <w:suppressAutoHyphens/>
        <w:spacing w:after="0" w:line="240" w:lineRule="auto"/>
        <w:jc w:val="both"/>
        <w:rPr>
          <w:rFonts w:eastAsia="PMingLiU"/>
          <w:snapToGrid w:val="0"/>
          <w:szCs w:val="24"/>
          <w:lang w:val="en-US" w:eastAsia="zh-TW"/>
        </w:rPr>
      </w:pPr>
      <w:r w:rsidRPr="004816B0">
        <w:rPr>
          <w:rFonts w:eastAsia="Times New Roman"/>
          <w:b/>
          <w:snapToGrid w:val="0"/>
          <w:szCs w:val="24"/>
          <w:lang w:val="en-US" w:eastAsia="en-US"/>
        </w:rPr>
        <w:t>s</w:t>
      </w:r>
      <w:r w:rsidRPr="004816B0">
        <w:rPr>
          <w:rFonts w:eastAsia="Times New Roman"/>
          <w:i/>
          <w:snapToGrid w:val="0"/>
          <w:szCs w:val="24"/>
          <w:vertAlign w:val="subscript"/>
          <w:lang w:val="en-US" w:eastAsia="en-US"/>
        </w:rPr>
        <w:t>xn</w:t>
      </w:r>
      <w:r w:rsidRPr="004816B0">
        <w:rPr>
          <w:rFonts w:eastAsia="Times New Roman"/>
          <w:b/>
          <w:snapToGrid w:val="0"/>
          <w:szCs w:val="24"/>
          <w:vertAlign w:val="subscript"/>
          <w:lang w:val="en-US" w:eastAsia="en-US"/>
        </w:rPr>
        <w:t xml:space="preserve"> </w:t>
      </w:r>
      <w:r w:rsidRPr="004816B0">
        <w:rPr>
          <w:rFonts w:eastAsia="Times New Roman"/>
          <w:snapToGrid w:val="0"/>
          <w:szCs w:val="24"/>
          <w:lang w:val="en-US" w:eastAsia="en-US"/>
        </w:rPr>
        <w:t xml:space="preserve">and </w:t>
      </w:r>
      <w:r w:rsidRPr="004816B0">
        <w:rPr>
          <w:rFonts w:eastAsia="Times New Roman"/>
          <w:b/>
          <w:snapToGrid w:val="0"/>
          <w:szCs w:val="24"/>
          <w:lang w:val="en-US" w:eastAsia="en-US"/>
        </w:rPr>
        <w:t>s</w:t>
      </w:r>
      <w:r w:rsidRPr="004816B0">
        <w:rPr>
          <w:rFonts w:eastAsia="Times New Roman"/>
          <w:i/>
          <w:snapToGrid w:val="0"/>
          <w:szCs w:val="24"/>
          <w:vertAlign w:val="subscript"/>
          <w:lang w:val="en-US" w:eastAsia="en-US"/>
        </w:rPr>
        <w:t>zn</w:t>
      </w:r>
      <w:r w:rsidRPr="004816B0">
        <w:rPr>
          <w:rFonts w:eastAsia="Times New Roman" w:hint="eastAsia"/>
          <w:snapToGrid w:val="0"/>
          <w:szCs w:val="24"/>
          <w:lang w:val="en-US" w:eastAsia="en-US"/>
        </w:rPr>
        <w:t>, which</w:t>
      </w:r>
      <w:r w:rsidRPr="004816B0">
        <w:rPr>
          <w:rFonts w:eastAsia="Times New Roman"/>
          <w:snapToGrid w:val="0"/>
          <w:szCs w:val="24"/>
          <w:lang w:val="en-US" w:eastAsia="en-US"/>
        </w:rPr>
        <w:t>,</w:t>
      </w:r>
      <w:r w:rsidRPr="004816B0">
        <w:rPr>
          <w:rFonts w:eastAsia="Times New Roman" w:hint="eastAsia"/>
          <w:snapToGrid w:val="0"/>
          <w:szCs w:val="24"/>
          <w:lang w:val="en-US" w:eastAsia="en-US"/>
        </w:rPr>
        <w:t xml:space="preserve"> respectively</w:t>
      </w:r>
      <w:r w:rsidRPr="004816B0">
        <w:rPr>
          <w:rFonts w:eastAsia="Times New Roman"/>
          <w:snapToGrid w:val="0"/>
          <w:szCs w:val="24"/>
          <w:lang w:val="en-US" w:eastAsia="en-US"/>
        </w:rPr>
        <w:t>,</w:t>
      </w:r>
      <w:r w:rsidRPr="004816B0">
        <w:rPr>
          <w:rFonts w:eastAsia="Times New Roman" w:hint="eastAsia"/>
          <w:snapToGrid w:val="0"/>
          <w:szCs w:val="24"/>
          <w:lang w:val="en-US" w:eastAsia="en-US"/>
        </w:rPr>
        <w:t xml:space="preserve"> represent t</w:t>
      </w:r>
      <w:r w:rsidRPr="004816B0">
        <w:rPr>
          <w:rFonts w:eastAsia="Times New Roman"/>
          <w:snapToGrid w:val="0"/>
          <w:szCs w:val="24"/>
          <w:lang w:val="en-US" w:eastAsia="en-US"/>
        </w:rPr>
        <w:t>he</w:t>
      </w:r>
      <w:r w:rsidRPr="004816B0">
        <w:rPr>
          <w:rFonts w:eastAsia="Times New Roman" w:hint="eastAsia"/>
          <w:snapToGrid w:val="0"/>
          <w:szCs w:val="24"/>
          <w:lang w:val="en-US" w:eastAsia="en-US"/>
        </w:rPr>
        <w:t xml:space="preserve"> x</w:t>
      </w:r>
      <w:r w:rsidRPr="004816B0">
        <w:rPr>
          <w:rFonts w:eastAsia="Times New Roman"/>
          <w:snapToGrid w:val="0"/>
          <w:szCs w:val="24"/>
          <w:lang w:val="en-US" w:eastAsia="en-US"/>
        </w:rPr>
        <w:t xml:space="preserve">- and </w:t>
      </w:r>
      <w:r w:rsidRPr="004816B0">
        <w:rPr>
          <w:rFonts w:eastAsia="Times New Roman" w:hint="eastAsia"/>
          <w:snapToGrid w:val="0"/>
          <w:szCs w:val="24"/>
          <w:lang w:val="en-US" w:eastAsia="en-US"/>
        </w:rPr>
        <w:t>z</w:t>
      </w:r>
      <w:r w:rsidRPr="004816B0">
        <w:rPr>
          <w:rFonts w:eastAsia="Times New Roman"/>
          <w:snapToGrid w:val="0"/>
          <w:szCs w:val="24"/>
          <w:lang w:val="en-US" w:eastAsia="en-US"/>
        </w:rPr>
        <w:t>-</w:t>
      </w:r>
      <w:r w:rsidRPr="004816B0">
        <w:rPr>
          <w:rFonts w:eastAsia="PMingLiU"/>
          <w:snapToGrid w:val="0"/>
          <w:szCs w:val="24"/>
          <w:lang w:val="en-US" w:eastAsia="en-US"/>
        </w:rPr>
        <w:t>direction</w:t>
      </w:r>
      <w:r w:rsidRPr="004816B0">
        <w:rPr>
          <w:rFonts w:eastAsia="PMingLiU" w:hint="eastAsia"/>
          <w:snapToGrid w:val="0"/>
          <w:szCs w:val="24"/>
          <w:lang w:val="en-US" w:eastAsia="en-US"/>
        </w:rPr>
        <w:t>al</w:t>
      </w:r>
      <w:r w:rsidRPr="004816B0">
        <w:rPr>
          <w:rFonts w:eastAsia="Times New Roman"/>
          <w:snapToGrid w:val="0"/>
          <w:szCs w:val="24"/>
          <w:lang w:val="en-US" w:eastAsia="en-US"/>
        </w:rPr>
        <w:t xml:space="preserve"> </w:t>
      </w:r>
      <w:r w:rsidRPr="004816B0">
        <w:rPr>
          <w:rFonts w:eastAsia="PMingLiU"/>
          <w:i/>
          <w:snapToGrid w:val="0"/>
          <w:szCs w:val="24"/>
          <w:lang w:val="en-US" w:eastAsia="en-US"/>
        </w:rPr>
        <w:t>n</w:t>
      </w:r>
      <w:r w:rsidRPr="004816B0">
        <w:rPr>
          <w:rFonts w:eastAsia="PMingLiU"/>
          <w:snapToGrid w:val="0"/>
          <w:szCs w:val="24"/>
          <w:lang w:val="en-US" w:eastAsia="en-US"/>
        </w:rPr>
        <w:t xml:space="preserve">th </w:t>
      </w:r>
      <w:r w:rsidRPr="004816B0">
        <w:rPr>
          <w:rFonts w:eastAsia="Times New Roman"/>
          <w:snapToGrid w:val="0"/>
          <w:szCs w:val="24"/>
          <w:lang w:val="en-US" w:eastAsia="en-US"/>
        </w:rPr>
        <w:t xml:space="preserve">modal inertia force </w:t>
      </w:r>
      <w:r w:rsidRPr="004816B0">
        <w:rPr>
          <w:rFonts w:eastAsia="Times New Roman" w:hint="eastAsia"/>
          <w:snapToGrid w:val="0"/>
          <w:szCs w:val="24"/>
          <w:lang w:val="en-US" w:eastAsia="en-US"/>
        </w:rPr>
        <w:t>vectors,</w:t>
      </w:r>
      <w:r w:rsidRPr="004816B0">
        <w:rPr>
          <w:rFonts w:eastAsia="Times New Roman"/>
          <w:snapToGrid w:val="0"/>
          <w:szCs w:val="24"/>
          <w:lang w:val="en-US" w:eastAsia="en-US"/>
        </w:rPr>
        <w:t xml:space="preserve"> </w:t>
      </w:r>
      <w:r w:rsidRPr="004816B0">
        <w:rPr>
          <w:rFonts w:eastAsia="Times New Roman" w:hint="eastAsia"/>
          <w:snapToGrid w:val="0"/>
          <w:szCs w:val="24"/>
          <w:lang w:val="en-US" w:eastAsia="en-US"/>
        </w:rPr>
        <w:t>are</w:t>
      </w:r>
    </w:p>
    <w:p w:rsidR="004816B0" w:rsidRPr="004816B0" w:rsidRDefault="004816B0" w:rsidP="004816B0">
      <w:pPr>
        <w:widowControl w:val="0"/>
        <w:suppressAutoHyphens/>
        <w:spacing w:after="0" w:line="240" w:lineRule="auto"/>
        <w:jc w:val="both"/>
        <w:rPr>
          <w:rFonts w:eastAsia="PMingLiU"/>
          <w:snapToGrid w:val="0"/>
          <w:szCs w:val="24"/>
          <w:lang w:val="en-US" w:eastAsia="zh-TW"/>
        </w:rPr>
      </w:pPr>
    </w:p>
    <w:p w:rsidR="004816B0" w:rsidRPr="004816B0" w:rsidRDefault="00F24A77" w:rsidP="004816B0">
      <w:pPr>
        <w:widowControl w:val="0"/>
        <w:suppressAutoHyphens/>
        <w:spacing w:after="0" w:line="240" w:lineRule="auto"/>
        <w:ind w:firstLine="480"/>
        <w:jc w:val="right"/>
        <w:rPr>
          <w:rFonts w:eastAsia="Times New Roman"/>
          <w:snapToGrid w:val="0"/>
          <w:szCs w:val="24"/>
          <w:lang w:val="en-US" w:eastAsia="en-US"/>
        </w:rPr>
      </w:pPr>
      <w:r>
        <w:rPr>
          <w:rFonts w:eastAsia="Times New Roman"/>
          <w:noProof/>
          <w:snapToGrid w:val="0"/>
          <w:szCs w:val="24"/>
          <w:lang w:val="en-US" w:eastAsia="en-US"/>
        </w:rPr>
        <w:pict>
          <v:shape id="_x0000_s1037" type="#_x0000_t75" style="position:absolute;left:0;text-align:left;margin-left:0;margin-top:1.05pt;width:138pt;height:16pt;z-index:251655168;mso-position-horizontal:left" o:allowoverlap="f">
            <v:imagedata r:id="rId19" o:title=""/>
          </v:shape>
          <o:OLEObject Type="Embed" ProgID="Equation.DSMT4" ShapeID="_x0000_s1037" DrawAspect="Content" ObjectID="_1682350184" r:id="rId20"/>
        </w:pict>
      </w:r>
      <w:r w:rsidR="004816B0" w:rsidRPr="004816B0">
        <w:rPr>
          <w:rFonts w:eastAsia="Times New Roman"/>
          <w:snapToGrid w:val="0"/>
          <w:szCs w:val="24"/>
          <w:lang w:val="en-US" w:eastAsia="en-US"/>
        </w:rPr>
        <w:t>(</w:t>
      </w:r>
      <w:r w:rsidR="004816B0" w:rsidRPr="004816B0">
        <w:rPr>
          <w:rFonts w:eastAsia="Times New Roman" w:hint="eastAsia"/>
          <w:snapToGrid w:val="0"/>
          <w:szCs w:val="24"/>
          <w:lang w:val="en-US" w:eastAsia="en-US"/>
        </w:rPr>
        <w:t>3</w:t>
      </w:r>
      <w:r w:rsidR="004816B0" w:rsidRPr="004816B0">
        <w:rPr>
          <w:rFonts w:eastAsia="Times New Roman"/>
          <w:snapToGrid w:val="0"/>
          <w:szCs w:val="24"/>
          <w:lang w:val="en-US" w:eastAsia="en-US"/>
        </w:rPr>
        <w:t>)</w:t>
      </w:r>
    </w:p>
    <w:p w:rsidR="004816B0" w:rsidRPr="004816B0" w:rsidRDefault="004816B0" w:rsidP="004816B0">
      <w:pPr>
        <w:widowControl w:val="0"/>
        <w:suppressAutoHyphens/>
        <w:spacing w:after="0" w:line="240" w:lineRule="auto"/>
        <w:jc w:val="both"/>
        <w:rPr>
          <w:rFonts w:eastAsia="PMingLiU"/>
          <w:snapToGrid w:val="0"/>
          <w:szCs w:val="24"/>
          <w:lang w:val="en-US" w:eastAsia="zh-TW"/>
        </w:rPr>
      </w:pPr>
    </w:p>
    <w:p w:rsidR="004816B0" w:rsidRPr="004816B0" w:rsidRDefault="004816B0" w:rsidP="004816B0">
      <w:pPr>
        <w:widowControl w:val="0"/>
        <w:suppressAutoHyphens/>
        <w:spacing w:after="0" w:line="240" w:lineRule="auto"/>
        <w:jc w:val="both"/>
        <w:rPr>
          <w:rFonts w:eastAsia="PMingLiU"/>
          <w:snapToGrid w:val="0"/>
          <w:szCs w:val="24"/>
          <w:lang w:val="en-US" w:eastAsia="zh-TW"/>
        </w:rPr>
      </w:pPr>
      <w:r w:rsidRPr="004816B0">
        <w:rPr>
          <w:rFonts w:eastAsia="Times New Roman"/>
          <w:snapToGrid w:val="0"/>
          <w:szCs w:val="24"/>
          <w:lang w:val="en-US" w:eastAsia="en-US"/>
        </w:rPr>
        <w:t xml:space="preserve">The </w:t>
      </w:r>
      <w:r w:rsidRPr="004816B0">
        <w:rPr>
          <w:rFonts w:eastAsia="Times New Roman" w:hint="eastAsia"/>
          <w:snapToGrid w:val="0"/>
          <w:szCs w:val="24"/>
          <w:lang w:val="en-US" w:eastAsia="en-US"/>
        </w:rPr>
        <w:t xml:space="preserve">TSMD </w:t>
      </w:r>
      <w:r w:rsidRPr="004816B0">
        <w:rPr>
          <w:rFonts w:eastAsia="Times New Roman"/>
          <w:snapToGrid w:val="0"/>
          <w:szCs w:val="24"/>
          <w:lang w:val="en-US" w:eastAsia="en-US"/>
        </w:rPr>
        <w:t>properties are</w:t>
      </w:r>
      <w:r w:rsidRPr="004816B0">
        <w:rPr>
          <w:rFonts w:eastAsia="Times New Roman" w:hint="eastAsia"/>
          <w:snapToGrid w:val="0"/>
          <w:szCs w:val="24"/>
          <w:lang w:val="en-US" w:eastAsia="en-US"/>
        </w:rPr>
        <w:t xml:space="preserve"> obtained from the optimization of the effective one-story building (EOSB), which retains the dynamic properties of the first triplet of vibration modes of the target building</w:t>
      </w:r>
      <w:r w:rsidRPr="004816B0">
        <w:rPr>
          <w:rFonts w:eastAsia="Times New Roman"/>
          <w:snapToGrid w:val="0"/>
          <w:szCs w:val="24"/>
          <w:lang w:val="en-US" w:eastAsia="en-US"/>
        </w:rPr>
        <w:t xml:space="preserve"> </w:t>
      </w:r>
      <w:r w:rsidRPr="004816B0">
        <w:rPr>
          <w:rFonts w:eastAsia="PMingLiU" w:hint="eastAsia"/>
          <w:snapToGrid w:val="0"/>
          <w:szCs w:val="24"/>
          <w:lang w:val="en-US" w:eastAsia="zh-TW"/>
        </w:rPr>
        <w:t>(Lin 2017)</w:t>
      </w:r>
      <w:r w:rsidRPr="004816B0">
        <w:rPr>
          <w:rFonts w:eastAsia="Times New Roman" w:hint="eastAsia"/>
          <w:snapToGrid w:val="0"/>
          <w:szCs w:val="24"/>
          <w:lang w:val="en-US" w:eastAsia="en-US"/>
        </w:rPr>
        <w:t>. This indicates that the dynamic response</w:t>
      </w:r>
      <w:r w:rsidRPr="004816B0">
        <w:rPr>
          <w:rFonts w:eastAsia="Times New Roman"/>
          <w:snapToGrid w:val="0"/>
          <w:szCs w:val="24"/>
          <w:lang w:val="en-US" w:eastAsia="en-US"/>
        </w:rPr>
        <w:t xml:space="preserve"> </w:t>
      </w:r>
      <w:r w:rsidRPr="004816B0">
        <w:rPr>
          <w:rFonts w:eastAsia="Times New Roman" w:hint="eastAsia"/>
          <w:snapToGrid w:val="0"/>
          <w:szCs w:val="24"/>
          <w:lang w:val="en-US" w:eastAsia="en-US"/>
        </w:rPr>
        <w:t>of the EOSB reflect the collective dynamic response of the first triplet of vibration modes of the target building in the modal space. This study further proposes the collective modal inertia force vectors of the first triplet of vibration modes as:</w:t>
      </w:r>
    </w:p>
    <w:p w:rsidR="004816B0" w:rsidRPr="004816B0" w:rsidRDefault="00F24A77" w:rsidP="004816B0">
      <w:pPr>
        <w:widowControl w:val="0"/>
        <w:suppressAutoHyphens/>
        <w:spacing w:after="0" w:line="240" w:lineRule="auto"/>
        <w:jc w:val="both"/>
        <w:rPr>
          <w:rFonts w:eastAsia="PMingLiU"/>
          <w:snapToGrid w:val="0"/>
          <w:szCs w:val="24"/>
          <w:lang w:val="en-US" w:eastAsia="zh-TW"/>
        </w:rPr>
      </w:pPr>
      <w:r>
        <w:rPr>
          <w:rFonts w:eastAsia="Times New Roman"/>
          <w:noProof/>
          <w:snapToGrid w:val="0"/>
          <w:szCs w:val="24"/>
          <w:lang w:val="en-US" w:eastAsia="en-US"/>
        </w:rPr>
        <w:pict>
          <v:shape id="_x0000_s1039" type="#_x0000_t75" style="position:absolute;left:0;text-align:left;margin-left:0;margin-top:10.8pt;width:229pt;height:31pt;z-index:251656192;mso-position-horizontal:left" o:allowoverlap="f">
            <v:imagedata r:id="rId21" o:title=""/>
          </v:shape>
          <o:OLEObject Type="Embed" ProgID="Equation.DSMT4" ShapeID="_x0000_s1039" DrawAspect="Content" ObjectID="_1682350185" r:id="rId22"/>
        </w:pict>
      </w:r>
    </w:p>
    <w:p w:rsidR="004816B0" w:rsidRPr="004816B0" w:rsidRDefault="004816B0" w:rsidP="004816B0">
      <w:pPr>
        <w:widowControl w:val="0"/>
        <w:suppressAutoHyphens/>
        <w:spacing w:after="0" w:line="240" w:lineRule="auto"/>
        <w:ind w:right="110"/>
        <w:jc w:val="right"/>
        <w:rPr>
          <w:rFonts w:eastAsia="PMingLiU"/>
          <w:snapToGrid w:val="0"/>
          <w:szCs w:val="24"/>
          <w:lang w:val="en-US" w:eastAsia="zh-TW"/>
        </w:rPr>
      </w:pPr>
      <w:r w:rsidRPr="004816B0">
        <w:rPr>
          <w:rFonts w:eastAsia="PMingLiU" w:hint="eastAsia"/>
          <w:snapToGrid w:val="0"/>
          <w:szCs w:val="24"/>
          <w:lang w:val="en-US" w:eastAsia="zh-TW"/>
        </w:rPr>
        <w:t xml:space="preserve"> </w:t>
      </w:r>
    </w:p>
    <w:p w:rsidR="004816B0" w:rsidRPr="004816B0" w:rsidRDefault="004816B0" w:rsidP="004816B0">
      <w:pPr>
        <w:widowControl w:val="0"/>
        <w:suppressAutoHyphens/>
        <w:spacing w:after="0" w:line="240" w:lineRule="auto"/>
        <w:jc w:val="right"/>
        <w:rPr>
          <w:rFonts w:eastAsia="PMingLiU"/>
          <w:snapToGrid w:val="0"/>
          <w:szCs w:val="24"/>
          <w:lang w:val="en-US" w:eastAsia="zh-TW"/>
        </w:rPr>
      </w:pPr>
      <w:r w:rsidRPr="004816B0">
        <w:rPr>
          <w:rFonts w:eastAsia="PMingLiU" w:hint="eastAsia"/>
          <w:snapToGrid w:val="0"/>
          <w:szCs w:val="24"/>
          <w:lang w:val="en-US" w:eastAsia="zh-TW"/>
        </w:rPr>
        <w:t>(4)</w:t>
      </w:r>
    </w:p>
    <w:p w:rsidR="004816B0" w:rsidRPr="004816B0" w:rsidRDefault="004816B0" w:rsidP="004816B0">
      <w:pPr>
        <w:widowControl w:val="0"/>
        <w:suppressAutoHyphens/>
        <w:spacing w:after="0" w:line="240" w:lineRule="auto"/>
        <w:jc w:val="both"/>
        <w:rPr>
          <w:rFonts w:eastAsia="PMingLiU"/>
          <w:snapToGrid w:val="0"/>
          <w:szCs w:val="24"/>
          <w:lang w:val="en-US" w:eastAsia="zh-TW"/>
        </w:rPr>
      </w:pPr>
    </w:p>
    <w:p w:rsidR="004816B0" w:rsidRPr="004816B0" w:rsidRDefault="004816B0" w:rsidP="004816B0">
      <w:pPr>
        <w:widowControl w:val="0"/>
        <w:suppressAutoHyphens/>
        <w:spacing w:after="0" w:line="240" w:lineRule="auto"/>
        <w:ind w:left="11" w:hanging="11"/>
        <w:jc w:val="both"/>
        <w:rPr>
          <w:rFonts w:eastAsia="Times New Roman" w:cstheme="minorBidi"/>
          <w:snapToGrid w:val="0"/>
          <w:szCs w:val="24"/>
          <w:lang w:val="en-US" w:eastAsia="en-US"/>
        </w:rPr>
      </w:pPr>
      <w:r w:rsidRPr="004816B0">
        <w:rPr>
          <w:rFonts w:eastAsia="Times New Roman" w:cstheme="minorBidi"/>
          <w:snapToGrid w:val="0"/>
          <w:szCs w:val="24"/>
          <w:lang w:val="en-US" w:eastAsia="en-US"/>
        </w:rPr>
        <w:t>I</w:t>
      </w:r>
      <w:r w:rsidRPr="004816B0">
        <w:rPr>
          <w:rFonts w:eastAsia="Times New Roman" w:cstheme="minorBidi" w:hint="eastAsia"/>
          <w:snapToGrid w:val="0"/>
          <w:szCs w:val="24"/>
          <w:lang w:val="en-US" w:eastAsia="en-US"/>
        </w:rPr>
        <w:t>n which</w:t>
      </w:r>
      <w:r w:rsidRPr="004816B0">
        <w:rPr>
          <w:rFonts w:eastAsia="Times New Roman" w:cstheme="minorBidi"/>
          <w:snapToGrid w:val="0"/>
          <w:szCs w:val="24"/>
          <w:lang w:val="en-US" w:eastAsia="en-US"/>
        </w:rPr>
        <w:t>,</w:t>
      </w:r>
      <w:r w:rsidRPr="004816B0">
        <w:rPr>
          <w:rFonts w:eastAsia="Times New Roman" w:cstheme="minorBidi"/>
          <w:snapToGrid w:val="0"/>
          <w:position w:val="-10"/>
          <w:szCs w:val="24"/>
          <w:lang w:val="en-US" w:eastAsia="en-US"/>
        </w:rPr>
        <w:object w:dxaOrig="1939" w:dyaOrig="340">
          <v:shape id="_x0000_i1032" type="#_x0000_t75" style="width:99pt;height:18pt" o:ole="">
            <v:imagedata r:id="rId23" o:title=""/>
          </v:shape>
          <o:OLEObject Type="Embed" ProgID="Equation.DSMT4" ShapeID="_x0000_i1032" DrawAspect="Content" ObjectID="_1682350103" r:id="rId24"/>
        </w:object>
      </w:r>
      <w:r w:rsidRPr="004816B0">
        <w:rPr>
          <w:rFonts w:eastAsia="Times New Roman" w:cstheme="minorBidi" w:hint="eastAsia"/>
          <w:snapToGrid w:val="0"/>
          <w:szCs w:val="24"/>
          <w:lang w:val="en-US" w:eastAsia="en-US"/>
        </w:rPr>
        <w:t>and</w:t>
      </w:r>
      <w:r w:rsidRPr="004816B0">
        <w:rPr>
          <w:rFonts w:eastAsia="Times New Roman" w:cstheme="minorBidi"/>
          <w:snapToGrid w:val="0"/>
          <w:position w:val="-16"/>
          <w:szCs w:val="24"/>
          <w:lang w:val="en-US" w:eastAsia="en-US"/>
        </w:rPr>
        <w:object w:dxaOrig="1800" w:dyaOrig="460">
          <v:shape id="_x0000_i1033" type="#_x0000_t75" style="width:90pt;height:22.5pt" o:ole="">
            <v:imagedata r:id="rId25" o:title=""/>
          </v:shape>
          <o:OLEObject Type="Embed" ProgID="Equation.DSMT4" ShapeID="_x0000_i1033" DrawAspect="Content" ObjectID="_1682350104" r:id="rId26"/>
        </w:object>
      </w:r>
      <w:r w:rsidRPr="004816B0">
        <w:rPr>
          <w:rFonts w:eastAsia="Times New Roman" w:cstheme="minorBidi" w:hint="eastAsia"/>
          <w:snapToGrid w:val="0"/>
          <w:szCs w:val="24"/>
          <w:lang w:val="en-US" w:eastAsia="en-US"/>
        </w:rPr>
        <w:t>. Note that the subscript</w:t>
      </w:r>
      <w:r w:rsidRPr="004816B0">
        <w:rPr>
          <w:rFonts w:eastAsia="Times New Roman" w:cstheme="minorBidi"/>
          <w:snapToGrid w:val="0"/>
          <w:szCs w:val="24"/>
          <w:lang w:val="en-US" w:eastAsia="en-US"/>
        </w:rPr>
        <w:t>,</w:t>
      </w:r>
      <w:r w:rsidRPr="004816B0">
        <w:rPr>
          <w:rFonts w:eastAsia="Times New Roman" w:cstheme="minorBidi" w:hint="eastAsia"/>
          <w:snapToGrid w:val="0"/>
          <w:szCs w:val="24"/>
          <w:lang w:val="en-US" w:eastAsia="en-US"/>
        </w:rPr>
        <w:t xml:space="preserve"> </w:t>
      </w:r>
      <w:r w:rsidRPr="004816B0">
        <w:rPr>
          <w:rFonts w:eastAsia="Times New Roman" w:cstheme="minorBidi"/>
          <w:i/>
          <w:snapToGrid w:val="0"/>
          <w:szCs w:val="24"/>
          <w:lang w:val="en-US" w:eastAsia="en-US"/>
        </w:rPr>
        <w:t>i</w:t>
      </w:r>
      <w:r w:rsidRPr="004816B0">
        <w:rPr>
          <w:rFonts w:eastAsia="Times New Roman" w:cstheme="minorBidi" w:hint="eastAsia"/>
          <w:snapToGrid w:val="0"/>
          <w:szCs w:val="24"/>
          <w:lang w:val="en-US" w:eastAsia="en-US"/>
        </w:rPr>
        <w:t xml:space="preserve"> = 1 to 3</w:t>
      </w:r>
      <w:r w:rsidRPr="004816B0">
        <w:rPr>
          <w:rFonts w:eastAsia="Times New Roman" w:cstheme="minorBidi"/>
          <w:snapToGrid w:val="0"/>
          <w:szCs w:val="24"/>
          <w:lang w:val="en-US" w:eastAsia="en-US"/>
        </w:rPr>
        <w:t>,</w:t>
      </w:r>
      <w:r w:rsidRPr="004816B0">
        <w:rPr>
          <w:rFonts w:eastAsia="Times New Roman" w:cstheme="minorBidi" w:hint="eastAsia"/>
          <w:snapToGrid w:val="0"/>
          <w:szCs w:val="24"/>
          <w:lang w:val="en-US" w:eastAsia="en-US"/>
        </w:rPr>
        <w:t xml:space="preserve"> used in Eq</w:t>
      </w:r>
      <w:r w:rsidRPr="004816B0">
        <w:rPr>
          <w:rFonts w:eastAsia="PMingLiU" w:cstheme="minorBidi" w:hint="eastAsia"/>
          <w:snapToGrid w:val="0"/>
          <w:szCs w:val="24"/>
          <w:lang w:val="en-US" w:eastAsia="zh-TW"/>
        </w:rPr>
        <w:t>uation</w:t>
      </w:r>
      <w:r w:rsidRPr="004816B0">
        <w:rPr>
          <w:rFonts w:eastAsia="Times New Roman" w:cstheme="minorBidi" w:hint="eastAsia"/>
          <w:snapToGrid w:val="0"/>
          <w:szCs w:val="24"/>
          <w:lang w:val="en-US" w:eastAsia="en-US"/>
        </w:rPr>
        <w:t xml:space="preserve"> 4</w:t>
      </w:r>
      <w:r w:rsidRPr="004816B0">
        <w:rPr>
          <w:rFonts w:eastAsia="Times New Roman" w:cstheme="minorBidi"/>
          <w:snapToGrid w:val="0"/>
          <w:szCs w:val="24"/>
          <w:lang w:val="en-US" w:eastAsia="en-US"/>
        </w:rPr>
        <w:t>,</w:t>
      </w:r>
      <w:r w:rsidRPr="004816B0">
        <w:rPr>
          <w:rFonts w:eastAsia="Times New Roman" w:cstheme="minorBidi" w:hint="eastAsia"/>
          <w:snapToGrid w:val="0"/>
          <w:szCs w:val="24"/>
          <w:lang w:val="en-US" w:eastAsia="en-US"/>
        </w:rPr>
        <w:t xml:space="preserve"> denotes the parameters belonging to the three modes constituting the first triplet of vibration modes, which</w:t>
      </w:r>
      <w:r w:rsidRPr="004816B0">
        <w:rPr>
          <w:rFonts w:eastAsia="Times New Roman" w:cstheme="minorBidi"/>
          <w:snapToGrid w:val="0"/>
          <w:szCs w:val="24"/>
          <w:lang w:val="en-US" w:eastAsia="en-US"/>
        </w:rPr>
        <w:t xml:space="preserve"> are not necessarily</w:t>
      </w:r>
      <w:r w:rsidRPr="004816B0">
        <w:rPr>
          <w:rFonts w:eastAsia="Times New Roman" w:cstheme="minorBidi" w:hint="eastAsia"/>
          <w:snapToGrid w:val="0"/>
          <w:szCs w:val="24"/>
          <w:lang w:val="en-US" w:eastAsia="en-US"/>
        </w:rPr>
        <w:t xml:space="preserve"> the first three vibration modes of the target building. It is worth </w:t>
      </w:r>
      <w:r w:rsidRPr="004816B0">
        <w:rPr>
          <w:rFonts w:eastAsia="Times New Roman" w:cstheme="minorBidi"/>
          <w:snapToGrid w:val="0"/>
          <w:szCs w:val="24"/>
          <w:lang w:val="en-US" w:eastAsia="en-US"/>
        </w:rPr>
        <w:t>noting</w:t>
      </w:r>
      <w:r w:rsidRPr="004816B0">
        <w:rPr>
          <w:rFonts w:eastAsia="Times New Roman" w:cstheme="minorBidi" w:hint="eastAsia"/>
          <w:snapToGrid w:val="0"/>
          <w:szCs w:val="24"/>
          <w:lang w:val="en-US" w:eastAsia="en-US"/>
        </w:rPr>
        <w:t xml:space="preserve"> that according to the assumption of the modal pushover analysis (MPA) approach</w:t>
      </w:r>
      <w:r w:rsidRPr="004816B0">
        <w:rPr>
          <w:rFonts w:eastAsia="PMingLiU" w:cstheme="minorBidi" w:hint="eastAsia"/>
          <w:snapToGrid w:val="0"/>
          <w:szCs w:val="24"/>
          <w:lang w:val="en-US" w:eastAsia="zh-TW"/>
        </w:rPr>
        <w:t xml:space="preserve"> (Chopra and Goel 2002)</w:t>
      </w:r>
      <w:r w:rsidRPr="004816B0">
        <w:rPr>
          <w:rFonts w:eastAsia="Times New Roman" w:cstheme="minorBidi" w:hint="eastAsia"/>
          <w:snapToGrid w:val="0"/>
          <w:szCs w:val="24"/>
          <w:lang w:val="en-US" w:eastAsia="en-US"/>
        </w:rPr>
        <w:t xml:space="preserve">, applying the </w:t>
      </w:r>
      <w:r w:rsidRPr="004816B0">
        <w:rPr>
          <w:rFonts w:eastAsia="Times New Roman" w:cstheme="minorBidi" w:hint="eastAsia"/>
          <w:i/>
          <w:snapToGrid w:val="0"/>
          <w:szCs w:val="24"/>
          <w:lang w:val="en-US" w:eastAsia="en-US"/>
        </w:rPr>
        <w:t>n</w:t>
      </w:r>
      <w:r w:rsidRPr="004816B0">
        <w:rPr>
          <w:rFonts w:eastAsia="Times New Roman" w:cstheme="minorBidi" w:hint="eastAsia"/>
          <w:snapToGrid w:val="0"/>
          <w:szCs w:val="24"/>
          <w:lang w:val="en-US" w:eastAsia="en-US"/>
        </w:rPr>
        <w:t xml:space="preserve">th modal inertia force to a structure triggers only the </w:t>
      </w:r>
      <w:r w:rsidRPr="004816B0">
        <w:rPr>
          <w:rFonts w:eastAsia="Times New Roman" w:cstheme="minorBidi" w:hint="eastAsia"/>
          <w:i/>
          <w:snapToGrid w:val="0"/>
          <w:szCs w:val="24"/>
          <w:lang w:val="en-US" w:eastAsia="en-US"/>
        </w:rPr>
        <w:t>n</w:t>
      </w:r>
      <w:r w:rsidRPr="004816B0">
        <w:rPr>
          <w:rFonts w:eastAsia="Times New Roman" w:cstheme="minorBidi" w:hint="eastAsia"/>
          <w:snapToGrid w:val="0"/>
          <w:szCs w:val="24"/>
          <w:lang w:val="en-US" w:eastAsia="en-US"/>
        </w:rPr>
        <w:t>th modal deformation of the structure, even though the structure is underwent inelastic excursions. L</w:t>
      </w:r>
      <w:r w:rsidRPr="004816B0">
        <w:rPr>
          <w:rFonts w:eastAsia="Times New Roman" w:cstheme="minorBidi"/>
          <w:snapToGrid w:val="0"/>
          <w:szCs w:val="24"/>
          <w:lang w:val="en-US" w:eastAsia="en-US"/>
        </w:rPr>
        <w:t>ikewise</w:t>
      </w:r>
      <w:r w:rsidRPr="004816B0">
        <w:rPr>
          <w:rFonts w:eastAsia="Times New Roman" w:cstheme="minorBidi" w:hint="eastAsia"/>
          <w:snapToGrid w:val="0"/>
          <w:szCs w:val="24"/>
          <w:lang w:val="en-US" w:eastAsia="en-US"/>
        </w:rPr>
        <w:t>, assume that applying the collective modal inertia force of the first triplet of vibration modes to the target building triggers only the collective</w:t>
      </w:r>
      <w:r w:rsidRPr="004816B0">
        <w:rPr>
          <w:rFonts w:eastAsia="Times New Roman" w:cstheme="minorBidi" w:hint="eastAsia"/>
          <w:i/>
          <w:snapToGrid w:val="0"/>
          <w:szCs w:val="24"/>
          <w:lang w:val="en-US" w:eastAsia="en-US"/>
        </w:rPr>
        <w:t xml:space="preserve"> </w:t>
      </w:r>
      <w:r w:rsidRPr="004816B0">
        <w:rPr>
          <w:rFonts w:eastAsia="Times New Roman" w:cstheme="minorBidi" w:hint="eastAsia"/>
          <w:snapToGrid w:val="0"/>
          <w:szCs w:val="24"/>
          <w:lang w:val="en-US" w:eastAsia="en-US"/>
        </w:rPr>
        <w:t xml:space="preserve">modal deformations of its first triplet of vibration modes. </w:t>
      </w:r>
      <w:r w:rsidRPr="004816B0">
        <w:rPr>
          <w:rFonts w:eastAsia="Times New Roman" w:cstheme="minorBidi"/>
          <w:snapToGrid w:val="0"/>
          <w:szCs w:val="24"/>
          <w:lang w:val="en-US" w:eastAsia="en-US"/>
        </w:rPr>
        <w:t>By subjecting</w:t>
      </w:r>
      <w:r w:rsidRPr="004816B0">
        <w:rPr>
          <w:rFonts w:eastAsia="Times New Roman" w:cstheme="minorBidi" w:hint="eastAsia"/>
          <w:snapToGrid w:val="0"/>
          <w:szCs w:val="24"/>
          <w:lang w:val="en-US" w:eastAsia="en-US"/>
        </w:rPr>
        <w:t xml:space="preserve"> the target building </w:t>
      </w:r>
      <w:r w:rsidRPr="004816B0">
        <w:rPr>
          <w:rFonts w:eastAsia="Times New Roman" w:cstheme="minorBidi"/>
          <w:snapToGrid w:val="0"/>
          <w:szCs w:val="24"/>
          <w:lang w:val="en-US" w:eastAsia="en-US"/>
        </w:rPr>
        <w:t>to</w:t>
      </w:r>
      <w:r w:rsidRPr="004816B0">
        <w:rPr>
          <w:rFonts w:eastAsia="Times New Roman" w:cstheme="minorBidi" w:hint="eastAsia"/>
          <w:snapToGrid w:val="0"/>
          <w:szCs w:val="24"/>
          <w:lang w:val="en-US" w:eastAsia="en-US"/>
        </w:rPr>
        <w:t xml:space="preserve"> </w:t>
      </w:r>
      <w:r w:rsidRPr="004816B0">
        <w:rPr>
          <w:rFonts w:eastAsia="Times New Roman" w:cstheme="minorBidi" w:hint="eastAsia"/>
          <w:b/>
          <w:snapToGrid w:val="0"/>
          <w:szCs w:val="24"/>
          <w:lang w:val="en-US" w:eastAsia="en-US"/>
        </w:rPr>
        <w:t>s</w:t>
      </w:r>
      <w:r w:rsidRPr="004816B0">
        <w:rPr>
          <w:rFonts w:eastAsia="Times New Roman" w:cstheme="minorBidi" w:hint="eastAsia"/>
          <w:i/>
          <w:snapToGrid w:val="0"/>
          <w:szCs w:val="24"/>
          <w:vertAlign w:val="subscript"/>
          <w:lang w:val="en-US" w:eastAsia="en-US"/>
        </w:rPr>
        <w:t>x</w:t>
      </w:r>
      <w:r w:rsidRPr="004816B0">
        <w:rPr>
          <w:rFonts w:eastAsia="Times New Roman" w:cstheme="minorBidi" w:hint="eastAsia"/>
          <w:snapToGrid w:val="0"/>
          <w:szCs w:val="24"/>
          <w:lang w:val="en-US" w:eastAsia="en-US"/>
        </w:rPr>
        <w:t>, the relationship between the x-directional roof translation</w:t>
      </w:r>
      <w:r w:rsidRPr="004816B0">
        <w:rPr>
          <w:rFonts w:eastAsia="Times New Roman" w:cstheme="minorBidi"/>
          <w:snapToGrid w:val="0"/>
          <w:szCs w:val="24"/>
          <w:lang w:val="en-US" w:eastAsia="en-US"/>
        </w:rPr>
        <w:t>,</w:t>
      </w:r>
      <w:r w:rsidRPr="004816B0">
        <w:rPr>
          <w:rFonts w:eastAsia="Times New Roman" w:cstheme="minorBidi" w:hint="eastAsia"/>
          <w:snapToGrid w:val="0"/>
          <w:szCs w:val="24"/>
          <w:lang w:val="en-US" w:eastAsia="en-US"/>
        </w:rPr>
        <w:t xml:space="preserve"> </w:t>
      </w:r>
      <w:r w:rsidRPr="004816B0">
        <w:rPr>
          <w:rFonts w:eastAsia="Times New Roman" w:cstheme="minorBidi" w:hint="eastAsia"/>
          <w:i/>
          <w:snapToGrid w:val="0"/>
          <w:szCs w:val="24"/>
          <w:lang w:val="en-US" w:eastAsia="en-US"/>
        </w:rPr>
        <w:t>u</w:t>
      </w:r>
      <w:r w:rsidRPr="004816B0">
        <w:rPr>
          <w:rFonts w:eastAsia="Times New Roman" w:cstheme="minorBidi" w:hint="eastAsia"/>
          <w:i/>
          <w:snapToGrid w:val="0"/>
          <w:szCs w:val="24"/>
          <w:vertAlign w:val="subscript"/>
          <w:lang w:val="en-US" w:eastAsia="en-US"/>
        </w:rPr>
        <w:t>x,r</w:t>
      </w:r>
      <w:r w:rsidRPr="004816B0">
        <w:rPr>
          <w:rFonts w:eastAsia="Times New Roman" w:cstheme="minorBidi"/>
          <w:snapToGrid w:val="0"/>
          <w:szCs w:val="24"/>
          <w:lang w:val="en-US" w:eastAsia="en-US"/>
        </w:rPr>
        <w:t xml:space="preserve">, </w:t>
      </w:r>
      <w:r w:rsidRPr="004816B0">
        <w:rPr>
          <w:rFonts w:eastAsia="Times New Roman" w:cstheme="minorBidi" w:hint="eastAsia"/>
          <w:snapToGrid w:val="0"/>
          <w:szCs w:val="24"/>
          <w:lang w:val="en-US" w:eastAsia="en-US"/>
        </w:rPr>
        <w:t>and the x-directional base shear</w:t>
      </w:r>
      <w:r w:rsidRPr="004816B0">
        <w:rPr>
          <w:rFonts w:eastAsia="Times New Roman" w:cstheme="minorBidi"/>
          <w:snapToGrid w:val="0"/>
          <w:szCs w:val="24"/>
          <w:lang w:val="en-US" w:eastAsia="en-US"/>
        </w:rPr>
        <w:t>,</w:t>
      </w:r>
      <w:r w:rsidRPr="004816B0">
        <w:rPr>
          <w:rFonts w:eastAsia="Times New Roman" w:cstheme="minorBidi" w:hint="eastAsia"/>
          <w:snapToGrid w:val="0"/>
          <w:szCs w:val="24"/>
          <w:lang w:val="en-US" w:eastAsia="en-US"/>
        </w:rPr>
        <w:t xml:space="preserve"> </w:t>
      </w:r>
      <w:r w:rsidRPr="004816B0">
        <w:rPr>
          <w:rFonts w:eastAsia="Times New Roman" w:cstheme="minorBidi" w:hint="eastAsia"/>
          <w:i/>
          <w:snapToGrid w:val="0"/>
          <w:szCs w:val="24"/>
          <w:lang w:val="en-US" w:eastAsia="en-US"/>
        </w:rPr>
        <w:t>V</w:t>
      </w:r>
      <w:r w:rsidRPr="004816B0">
        <w:rPr>
          <w:rFonts w:eastAsia="Times New Roman" w:cstheme="minorBidi" w:hint="eastAsia"/>
          <w:i/>
          <w:snapToGrid w:val="0"/>
          <w:szCs w:val="24"/>
          <w:vertAlign w:val="subscript"/>
          <w:lang w:val="en-US" w:eastAsia="en-US"/>
        </w:rPr>
        <w:t>bx</w:t>
      </w:r>
      <w:r w:rsidRPr="004816B0">
        <w:rPr>
          <w:rFonts w:eastAsia="Times New Roman" w:cstheme="minorBidi"/>
          <w:snapToGrid w:val="0"/>
          <w:szCs w:val="24"/>
          <w:lang w:val="en-US" w:eastAsia="en-US"/>
        </w:rPr>
        <w:t xml:space="preserve">, </w:t>
      </w:r>
      <w:r w:rsidRPr="004816B0">
        <w:rPr>
          <w:rFonts w:eastAsia="Times New Roman" w:cstheme="minorBidi" w:hint="eastAsia"/>
          <w:snapToGrid w:val="0"/>
          <w:szCs w:val="24"/>
          <w:lang w:val="en-US" w:eastAsia="en-US"/>
        </w:rPr>
        <w:t xml:space="preserve">is obtained. </w:t>
      </w:r>
      <w:r w:rsidRPr="004816B0">
        <w:rPr>
          <w:rFonts w:eastAsia="Times New Roman" w:cstheme="minorBidi"/>
          <w:snapToGrid w:val="0"/>
          <w:szCs w:val="24"/>
          <w:lang w:val="en-US" w:eastAsia="en-US"/>
        </w:rPr>
        <w:t xml:space="preserve">By subjecting </w:t>
      </w:r>
      <w:r w:rsidRPr="004816B0">
        <w:rPr>
          <w:rFonts w:eastAsia="Times New Roman" w:cstheme="minorBidi" w:hint="eastAsia"/>
          <w:snapToGrid w:val="0"/>
          <w:szCs w:val="24"/>
          <w:lang w:val="en-US" w:eastAsia="en-US"/>
        </w:rPr>
        <w:t xml:space="preserve">the target building </w:t>
      </w:r>
      <w:r w:rsidRPr="004816B0">
        <w:rPr>
          <w:rFonts w:eastAsia="Times New Roman" w:cstheme="minorBidi"/>
          <w:snapToGrid w:val="0"/>
          <w:szCs w:val="24"/>
          <w:lang w:val="en-US" w:eastAsia="en-US"/>
        </w:rPr>
        <w:t>to</w:t>
      </w:r>
      <w:r w:rsidRPr="004816B0">
        <w:rPr>
          <w:rFonts w:eastAsia="Times New Roman" w:cstheme="minorBidi" w:hint="eastAsia"/>
          <w:snapToGrid w:val="0"/>
          <w:szCs w:val="24"/>
          <w:lang w:val="en-US" w:eastAsia="en-US"/>
        </w:rPr>
        <w:t xml:space="preserve"> </w:t>
      </w:r>
      <w:r w:rsidRPr="004816B0">
        <w:rPr>
          <w:rFonts w:eastAsia="Times New Roman" w:cstheme="minorBidi" w:hint="eastAsia"/>
          <w:b/>
          <w:snapToGrid w:val="0"/>
          <w:szCs w:val="24"/>
          <w:lang w:val="en-US" w:eastAsia="en-US"/>
        </w:rPr>
        <w:t>s</w:t>
      </w:r>
      <w:r w:rsidRPr="004816B0">
        <w:rPr>
          <w:rFonts w:eastAsia="Times New Roman" w:cstheme="minorBidi" w:hint="eastAsia"/>
          <w:i/>
          <w:snapToGrid w:val="0"/>
          <w:szCs w:val="24"/>
          <w:vertAlign w:val="subscript"/>
          <w:lang w:val="en-US" w:eastAsia="en-US"/>
        </w:rPr>
        <w:t>z</w:t>
      </w:r>
      <w:r w:rsidRPr="004816B0">
        <w:rPr>
          <w:rFonts w:eastAsia="Times New Roman" w:cstheme="minorBidi" w:hint="eastAsia"/>
          <w:snapToGrid w:val="0"/>
          <w:szCs w:val="24"/>
          <w:lang w:val="en-US" w:eastAsia="en-US"/>
        </w:rPr>
        <w:t>, the relationship between the z-directional roof translation</w:t>
      </w:r>
      <w:r w:rsidRPr="004816B0">
        <w:rPr>
          <w:rFonts w:eastAsia="Times New Roman" w:cstheme="minorBidi"/>
          <w:snapToGrid w:val="0"/>
          <w:szCs w:val="24"/>
          <w:lang w:val="en-US" w:eastAsia="en-US"/>
        </w:rPr>
        <w:t>,</w:t>
      </w:r>
      <w:r w:rsidRPr="004816B0">
        <w:rPr>
          <w:rFonts w:eastAsia="Times New Roman" w:cstheme="minorBidi" w:hint="eastAsia"/>
          <w:snapToGrid w:val="0"/>
          <w:szCs w:val="24"/>
          <w:lang w:val="en-US" w:eastAsia="en-US"/>
        </w:rPr>
        <w:t xml:space="preserve"> </w:t>
      </w:r>
      <w:r w:rsidRPr="004816B0">
        <w:rPr>
          <w:rFonts w:eastAsia="Times New Roman" w:cstheme="minorBidi" w:hint="eastAsia"/>
          <w:i/>
          <w:snapToGrid w:val="0"/>
          <w:szCs w:val="24"/>
          <w:lang w:val="en-US" w:eastAsia="en-US"/>
        </w:rPr>
        <w:t>u</w:t>
      </w:r>
      <w:r w:rsidRPr="004816B0">
        <w:rPr>
          <w:rFonts w:eastAsia="Times New Roman" w:cstheme="minorBidi" w:hint="eastAsia"/>
          <w:i/>
          <w:snapToGrid w:val="0"/>
          <w:szCs w:val="24"/>
          <w:vertAlign w:val="subscript"/>
          <w:lang w:val="en-US" w:eastAsia="en-US"/>
        </w:rPr>
        <w:t>z,r</w:t>
      </w:r>
      <w:r w:rsidRPr="004816B0">
        <w:rPr>
          <w:rFonts w:eastAsia="Times New Roman" w:cstheme="minorBidi"/>
          <w:snapToGrid w:val="0"/>
          <w:szCs w:val="24"/>
          <w:lang w:val="en-US" w:eastAsia="en-US"/>
        </w:rPr>
        <w:t xml:space="preserve">, </w:t>
      </w:r>
      <w:r w:rsidRPr="004816B0">
        <w:rPr>
          <w:rFonts w:eastAsia="Times New Roman" w:cstheme="minorBidi" w:hint="eastAsia"/>
          <w:snapToGrid w:val="0"/>
          <w:szCs w:val="24"/>
          <w:lang w:val="en-US" w:eastAsia="en-US"/>
        </w:rPr>
        <w:t>and the z-directional base shear</w:t>
      </w:r>
      <w:r w:rsidRPr="004816B0">
        <w:rPr>
          <w:rFonts w:eastAsia="Times New Roman" w:cstheme="minorBidi"/>
          <w:snapToGrid w:val="0"/>
          <w:szCs w:val="24"/>
          <w:lang w:val="en-US" w:eastAsia="en-US"/>
        </w:rPr>
        <w:t>,</w:t>
      </w:r>
      <w:r w:rsidRPr="004816B0">
        <w:rPr>
          <w:rFonts w:eastAsia="Times New Roman" w:cstheme="minorBidi" w:hint="eastAsia"/>
          <w:snapToGrid w:val="0"/>
          <w:szCs w:val="24"/>
          <w:lang w:val="en-US" w:eastAsia="en-US"/>
        </w:rPr>
        <w:t xml:space="preserve"> </w:t>
      </w:r>
      <w:r w:rsidRPr="004816B0">
        <w:rPr>
          <w:rFonts w:eastAsia="Times New Roman" w:cstheme="minorBidi" w:hint="eastAsia"/>
          <w:i/>
          <w:snapToGrid w:val="0"/>
          <w:szCs w:val="24"/>
          <w:lang w:val="en-US" w:eastAsia="en-US"/>
        </w:rPr>
        <w:t>V</w:t>
      </w:r>
      <w:r w:rsidRPr="004816B0">
        <w:rPr>
          <w:rFonts w:eastAsia="Times New Roman" w:cstheme="minorBidi" w:hint="eastAsia"/>
          <w:i/>
          <w:snapToGrid w:val="0"/>
          <w:szCs w:val="24"/>
          <w:vertAlign w:val="subscript"/>
          <w:lang w:val="en-US" w:eastAsia="en-US"/>
        </w:rPr>
        <w:t>bz</w:t>
      </w:r>
      <w:r w:rsidRPr="004816B0">
        <w:rPr>
          <w:rFonts w:eastAsia="Times New Roman" w:cstheme="minorBidi"/>
          <w:snapToGrid w:val="0"/>
          <w:szCs w:val="24"/>
          <w:lang w:val="en-US" w:eastAsia="en-US"/>
        </w:rPr>
        <w:t xml:space="preserve">, </w:t>
      </w:r>
      <w:r w:rsidRPr="004816B0">
        <w:rPr>
          <w:rFonts w:eastAsia="Times New Roman" w:cstheme="minorBidi" w:hint="eastAsia"/>
          <w:snapToGrid w:val="0"/>
          <w:szCs w:val="24"/>
          <w:lang w:val="en-US" w:eastAsia="en-US"/>
        </w:rPr>
        <w:t xml:space="preserve">is obtained. </w:t>
      </w:r>
      <w:r w:rsidRPr="004816B0">
        <w:rPr>
          <w:rFonts w:eastAsia="Times New Roman" w:cstheme="minorBidi"/>
          <w:snapToGrid w:val="0"/>
          <w:szCs w:val="24"/>
          <w:lang w:val="en-US" w:eastAsia="en-US"/>
        </w:rPr>
        <w:t>In addition</w:t>
      </w:r>
      <w:r w:rsidRPr="004816B0">
        <w:rPr>
          <w:rFonts w:eastAsia="Times New Roman" w:cstheme="minorBidi" w:hint="eastAsia"/>
          <w:snapToGrid w:val="0"/>
          <w:szCs w:val="24"/>
          <w:lang w:val="en-US" w:eastAsia="en-US"/>
        </w:rPr>
        <w:t xml:space="preserve">, </w:t>
      </w:r>
      <w:r w:rsidRPr="004816B0">
        <w:rPr>
          <w:rFonts w:eastAsia="Times New Roman" w:cstheme="minorBidi"/>
          <w:snapToGrid w:val="0"/>
          <w:szCs w:val="24"/>
          <w:lang w:val="en-US" w:eastAsia="en-US"/>
        </w:rPr>
        <w:t>by subjecting</w:t>
      </w:r>
      <w:r w:rsidRPr="004816B0">
        <w:rPr>
          <w:rFonts w:eastAsia="Times New Roman" w:cstheme="minorBidi" w:hint="eastAsia"/>
          <w:snapToGrid w:val="0"/>
          <w:szCs w:val="24"/>
          <w:lang w:val="en-US" w:eastAsia="en-US"/>
        </w:rPr>
        <w:t xml:space="preserve"> the target building </w:t>
      </w:r>
      <w:r w:rsidRPr="004816B0">
        <w:rPr>
          <w:rFonts w:eastAsia="Times New Roman" w:cstheme="minorBidi"/>
          <w:snapToGrid w:val="0"/>
          <w:szCs w:val="24"/>
          <w:lang w:val="en-US" w:eastAsia="en-US"/>
        </w:rPr>
        <w:t>to</w:t>
      </w:r>
      <w:r w:rsidRPr="004816B0">
        <w:rPr>
          <w:rFonts w:eastAsia="Times New Roman" w:cstheme="minorBidi" w:hint="eastAsia"/>
          <w:snapToGrid w:val="0"/>
          <w:szCs w:val="24"/>
          <w:lang w:val="en-US" w:eastAsia="en-US"/>
        </w:rPr>
        <w:t xml:space="preserve"> </w:t>
      </w:r>
      <w:r w:rsidRPr="004816B0">
        <w:rPr>
          <w:rFonts w:eastAsia="Times New Roman" w:cstheme="minorBidi" w:hint="eastAsia"/>
          <w:b/>
          <w:snapToGrid w:val="0"/>
          <w:szCs w:val="24"/>
          <w:lang w:val="en-US" w:eastAsia="en-US"/>
        </w:rPr>
        <w:t>s</w:t>
      </w:r>
      <w:r w:rsidRPr="004816B0">
        <w:rPr>
          <w:rFonts w:ascii="Symbol" w:eastAsia="Times New Roman" w:hAnsi="Symbol" w:cstheme="minorBidi"/>
          <w:i/>
          <w:snapToGrid w:val="0"/>
          <w:szCs w:val="24"/>
          <w:vertAlign w:val="subscript"/>
          <w:lang w:val="en-US" w:eastAsia="en-US"/>
        </w:rPr>
        <w:t></w:t>
      </w:r>
      <w:r w:rsidRPr="004816B0">
        <w:rPr>
          <w:rFonts w:eastAsia="Times New Roman" w:cstheme="minorBidi" w:hint="eastAsia"/>
          <w:snapToGrid w:val="0"/>
          <w:szCs w:val="24"/>
          <w:lang w:val="en-US" w:eastAsia="en-US"/>
        </w:rPr>
        <w:t>, the relationship between the y-directional roof rotation</w:t>
      </w:r>
      <w:r w:rsidRPr="004816B0">
        <w:rPr>
          <w:rFonts w:eastAsia="Times New Roman" w:cstheme="minorBidi"/>
          <w:snapToGrid w:val="0"/>
          <w:szCs w:val="24"/>
          <w:lang w:val="en-US" w:eastAsia="en-US"/>
        </w:rPr>
        <w:t>,</w:t>
      </w:r>
      <w:r w:rsidRPr="004816B0">
        <w:rPr>
          <w:rFonts w:eastAsia="Times New Roman" w:cstheme="minorBidi" w:hint="eastAsia"/>
          <w:snapToGrid w:val="0"/>
          <w:szCs w:val="24"/>
          <w:lang w:val="en-US" w:eastAsia="en-US"/>
        </w:rPr>
        <w:t xml:space="preserve"> </w:t>
      </w:r>
      <w:r w:rsidRPr="004816B0">
        <w:rPr>
          <w:rFonts w:eastAsia="Times New Roman" w:cstheme="minorBidi" w:hint="eastAsia"/>
          <w:i/>
          <w:snapToGrid w:val="0"/>
          <w:szCs w:val="24"/>
          <w:lang w:val="en-US" w:eastAsia="en-US"/>
        </w:rPr>
        <w:t>u</w:t>
      </w:r>
      <w:r w:rsidRPr="004816B0">
        <w:rPr>
          <w:rFonts w:ascii="Symbol" w:eastAsia="Times New Roman" w:hAnsi="Symbol" w:cstheme="minorBidi"/>
          <w:i/>
          <w:snapToGrid w:val="0"/>
          <w:szCs w:val="24"/>
          <w:vertAlign w:val="subscript"/>
          <w:lang w:val="en-US" w:eastAsia="en-US"/>
        </w:rPr>
        <w:t></w:t>
      </w:r>
      <w:r w:rsidRPr="004816B0">
        <w:rPr>
          <w:rFonts w:eastAsia="Times New Roman" w:cstheme="minorBidi" w:hint="eastAsia"/>
          <w:i/>
          <w:snapToGrid w:val="0"/>
          <w:szCs w:val="24"/>
          <w:vertAlign w:val="subscript"/>
          <w:lang w:val="en-US" w:eastAsia="en-US"/>
        </w:rPr>
        <w:t>,r</w:t>
      </w:r>
      <w:r w:rsidRPr="004816B0">
        <w:rPr>
          <w:rFonts w:eastAsia="Times New Roman" w:cstheme="minorBidi"/>
          <w:snapToGrid w:val="0"/>
          <w:szCs w:val="24"/>
          <w:lang w:val="en-US" w:eastAsia="en-US"/>
        </w:rPr>
        <w:t xml:space="preserve">, </w:t>
      </w:r>
      <w:r w:rsidRPr="004816B0">
        <w:rPr>
          <w:rFonts w:eastAsia="Times New Roman" w:cstheme="minorBidi" w:hint="eastAsia"/>
          <w:snapToGrid w:val="0"/>
          <w:szCs w:val="24"/>
          <w:lang w:val="en-US" w:eastAsia="en-US"/>
        </w:rPr>
        <w:t>and the base torque</w:t>
      </w:r>
      <w:r w:rsidRPr="004816B0">
        <w:rPr>
          <w:rFonts w:eastAsia="Times New Roman" w:cstheme="minorBidi"/>
          <w:snapToGrid w:val="0"/>
          <w:szCs w:val="24"/>
          <w:lang w:val="en-US" w:eastAsia="en-US"/>
        </w:rPr>
        <w:t>,</w:t>
      </w:r>
      <w:r w:rsidRPr="004816B0">
        <w:rPr>
          <w:rFonts w:eastAsia="Times New Roman" w:cstheme="minorBidi" w:hint="eastAsia"/>
          <w:snapToGrid w:val="0"/>
          <w:szCs w:val="24"/>
          <w:lang w:val="en-US" w:eastAsia="en-US"/>
        </w:rPr>
        <w:t xml:space="preserve"> </w:t>
      </w:r>
      <w:r w:rsidRPr="004816B0">
        <w:rPr>
          <w:rFonts w:eastAsia="Times New Roman" w:cstheme="minorBidi" w:hint="eastAsia"/>
          <w:i/>
          <w:snapToGrid w:val="0"/>
          <w:szCs w:val="24"/>
          <w:lang w:val="en-US" w:eastAsia="en-US"/>
        </w:rPr>
        <w:t>T</w:t>
      </w:r>
      <w:r w:rsidRPr="004816B0">
        <w:rPr>
          <w:rFonts w:eastAsia="Times New Roman" w:cstheme="minorBidi" w:hint="eastAsia"/>
          <w:i/>
          <w:snapToGrid w:val="0"/>
          <w:szCs w:val="24"/>
          <w:vertAlign w:val="subscript"/>
          <w:lang w:val="en-US" w:eastAsia="en-US"/>
        </w:rPr>
        <w:t>b</w:t>
      </w:r>
      <w:r w:rsidRPr="004816B0">
        <w:rPr>
          <w:rFonts w:eastAsia="Times New Roman" w:cstheme="minorBidi"/>
          <w:snapToGrid w:val="0"/>
          <w:szCs w:val="24"/>
          <w:lang w:val="en-US" w:eastAsia="en-US"/>
        </w:rPr>
        <w:t xml:space="preserve">, </w:t>
      </w:r>
      <w:r w:rsidRPr="004816B0">
        <w:rPr>
          <w:rFonts w:eastAsia="Times New Roman" w:cstheme="minorBidi" w:hint="eastAsia"/>
          <w:snapToGrid w:val="0"/>
          <w:szCs w:val="24"/>
          <w:lang w:val="en-US" w:eastAsia="en-US"/>
        </w:rPr>
        <w:t xml:space="preserve">is obtained. </w:t>
      </w:r>
      <w:r w:rsidRPr="004816B0">
        <w:rPr>
          <w:rFonts w:eastAsia="Times New Roman" w:cstheme="minorBidi"/>
          <w:snapToGrid w:val="0"/>
          <w:szCs w:val="24"/>
          <w:lang w:val="en-US" w:eastAsia="en-US"/>
        </w:rPr>
        <w:t>Note</w:t>
      </w:r>
      <w:r w:rsidRPr="004816B0">
        <w:rPr>
          <w:rFonts w:eastAsia="Times New Roman" w:cstheme="minorBidi" w:hint="eastAsia"/>
          <w:snapToGrid w:val="0"/>
          <w:szCs w:val="24"/>
          <w:lang w:val="en-US" w:eastAsia="en-US"/>
        </w:rPr>
        <w:t xml:space="preserve"> that in the pushover analysis procedure</w:t>
      </w:r>
      <w:r w:rsidRPr="004816B0">
        <w:rPr>
          <w:rFonts w:eastAsia="PMingLiU" w:cstheme="minorBidi" w:hint="eastAsia"/>
          <w:snapToGrid w:val="0"/>
          <w:szCs w:val="24"/>
          <w:lang w:val="en-US" w:eastAsia="zh-TW"/>
        </w:rPr>
        <w:t xml:space="preserve"> (ATC 1996)</w:t>
      </w:r>
      <w:r w:rsidRPr="004816B0">
        <w:rPr>
          <w:rFonts w:eastAsia="Times New Roman" w:cstheme="minorBidi" w:hint="eastAsia"/>
          <w:snapToGrid w:val="0"/>
          <w:szCs w:val="24"/>
          <w:lang w:val="en-US" w:eastAsia="en-US"/>
        </w:rPr>
        <w:t xml:space="preserve">, the roof displacement and base shear are divided by </w:t>
      </w:r>
      <w:r w:rsidRPr="004816B0">
        <w:rPr>
          <w:rFonts w:eastAsia="Times New Roman" w:cstheme="minorBidi"/>
          <w:snapToGrid w:val="0"/>
          <w:position w:val="-12"/>
          <w:szCs w:val="24"/>
          <w:lang w:val="en-US" w:eastAsia="en-US"/>
        </w:rPr>
        <w:object w:dxaOrig="540" w:dyaOrig="340">
          <v:shape id="_x0000_i1034" type="#_x0000_t75" style="width:27.75pt;height:18pt" o:ole="">
            <v:imagedata r:id="rId27" o:title=""/>
          </v:shape>
          <o:OLEObject Type="Embed" ProgID="Equation.DSMT4" ShapeID="_x0000_i1034" DrawAspect="Content" ObjectID="_1682350105" r:id="rId28"/>
        </w:object>
      </w:r>
      <w:r w:rsidRPr="004816B0">
        <w:rPr>
          <w:rFonts w:eastAsia="Times New Roman" w:cstheme="minorBidi" w:hint="eastAsia"/>
          <w:snapToGrid w:val="0"/>
          <w:szCs w:val="24"/>
          <w:lang w:val="en-US" w:eastAsia="en-US"/>
        </w:rPr>
        <w:t>and</w:t>
      </w:r>
      <w:r w:rsidRPr="004816B0">
        <w:rPr>
          <w:rFonts w:eastAsia="Times New Roman" w:cstheme="minorBidi"/>
          <w:snapToGrid w:val="0"/>
          <w:position w:val="-10"/>
          <w:szCs w:val="24"/>
          <w:lang w:val="en-US" w:eastAsia="en-US"/>
        </w:rPr>
        <w:object w:dxaOrig="540" w:dyaOrig="340">
          <v:shape id="_x0000_i1035" type="#_x0000_t75" style="width:27pt;height:18pt" o:ole="">
            <v:imagedata r:id="rId29" o:title=""/>
          </v:shape>
          <o:OLEObject Type="Embed" ProgID="Equation.DSMT4" ShapeID="_x0000_i1035" DrawAspect="Content" ObjectID="_1682350106" r:id="rId30"/>
        </w:object>
      </w:r>
      <w:r w:rsidRPr="004816B0">
        <w:rPr>
          <w:rFonts w:eastAsia="Times New Roman" w:cstheme="minorBidi" w:hint="eastAsia"/>
          <w:snapToGrid w:val="0"/>
          <w:szCs w:val="24"/>
          <w:lang w:val="en-US" w:eastAsia="en-US"/>
        </w:rPr>
        <w:t>, respectively, to convert the force</w:t>
      </w:r>
      <w:r w:rsidRPr="004816B0">
        <w:rPr>
          <w:rFonts w:eastAsia="Times New Roman" w:cstheme="minorBidi"/>
          <w:snapToGrid w:val="0"/>
          <w:szCs w:val="24"/>
          <w:lang w:val="en-US" w:eastAsia="en-US"/>
        </w:rPr>
        <w:t>–</w:t>
      </w:r>
      <w:r w:rsidRPr="004816B0">
        <w:rPr>
          <w:rFonts w:eastAsia="Times New Roman" w:cstheme="minorBidi" w:hint="eastAsia"/>
          <w:snapToGrid w:val="0"/>
          <w:szCs w:val="24"/>
          <w:lang w:val="en-US" w:eastAsia="en-US"/>
        </w:rPr>
        <w:t xml:space="preserve">deformation relationship into the </w:t>
      </w:r>
      <w:r w:rsidRPr="004816B0">
        <w:rPr>
          <w:rFonts w:eastAsia="Times New Roman" w:cstheme="minorBidi"/>
          <w:snapToGrid w:val="0"/>
          <w:szCs w:val="24"/>
          <w:lang w:val="en-US" w:eastAsia="en-US"/>
        </w:rPr>
        <w:t xml:space="preserve">format of </w:t>
      </w:r>
      <w:r w:rsidRPr="004816B0">
        <w:rPr>
          <w:rFonts w:eastAsia="Times New Roman" w:cstheme="minorBidi" w:hint="eastAsia"/>
          <w:snapToGrid w:val="0"/>
          <w:szCs w:val="24"/>
          <w:lang w:val="en-US" w:eastAsia="en-US"/>
        </w:rPr>
        <w:t>acceleration-displacement</w:t>
      </w:r>
      <w:r w:rsidRPr="004816B0">
        <w:rPr>
          <w:rFonts w:eastAsia="Times New Roman" w:cstheme="minorBidi"/>
          <w:snapToGrid w:val="0"/>
          <w:szCs w:val="24"/>
          <w:lang w:val="en-US" w:eastAsia="en-US"/>
        </w:rPr>
        <w:t xml:space="preserve"> </w:t>
      </w:r>
      <w:r w:rsidRPr="004816B0">
        <w:rPr>
          <w:rFonts w:eastAsia="Times New Roman" w:cstheme="minorBidi" w:hint="eastAsia"/>
          <w:snapToGrid w:val="0"/>
          <w:szCs w:val="24"/>
          <w:lang w:val="en-US" w:eastAsia="en-US"/>
        </w:rPr>
        <w:t>response</w:t>
      </w:r>
      <w:r w:rsidRPr="004816B0">
        <w:rPr>
          <w:rFonts w:eastAsia="Times New Roman" w:cstheme="minorBidi"/>
          <w:snapToGrid w:val="0"/>
          <w:szCs w:val="24"/>
          <w:lang w:val="en-US" w:eastAsia="en-US"/>
        </w:rPr>
        <w:t xml:space="preserve"> </w:t>
      </w:r>
      <w:r w:rsidRPr="004816B0">
        <w:rPr>
          <w:rFonts w:eastAsia="Times New Roman" w:cstheme="minorBidi" w:hint="eastAsia"/>
          <w:snapToGrid w:val="0"/>
          <w:szCs w:val="24"/>
          <w:lang w:val="en-US" w:eastAsia="en-US"/>
        </w:rPr>
        <w:t xml:space="preserve">spectrum (ADRS). </w:t>
      </w:r>
      <w:r w:rsidRPr="004816B0">
        <w:rPr>
          <w:rFonts w:ascii="Symbol" w:eastAsia="Times New Roman" w:hAnsi="Symbol" w:cstheme="minorBidi"/>
          <w:i/>
          <w:snapToGrid w:val="0"/>
          <w:szCs w:val="24"/>
          <w:lang w:val="en-US" w:eastAsia="en-US"/>
        </w:rPr>
        <w:t></w:t>
      </w:r>
      <w:r w:rsidRPr="004816B0">
        <w:rPr>
          <w:rFonts w:eastAsia="Times New Roman" w:cstheme="minorBidi" w:hint="eastAsia"/>
          <w:snapToGrid w:val="0"/>
          <w:szCs w:val="24"/>
          <w:vertAlign w:val="subscript"/>
          <w:lang w:val="en-US" w:eastAsia="en-US"/>
        </w:rPr>
        <w:t>1,</w:t>
      </w:r>
      <w:r w:rsidRPr="004816B0">
        <w:rPr>
          <w:rFonts w:eastAsia="Times New Roman" w:cstheme="minorBidi" w:hint="eastAsia"/>
          <w:i/>
          <w:snapToGrid w:val="0"/>
          <w:szCs w:val="24"/>
          <w:vertAlign w:val="subscript"/>
          <w:lang w:val="en-US" w:eastAsia="en-US"/>
        </w:rPr>
        <w:t>r</w:t>
      </w:r>
      <w:r w:rsidRPr="004816B0">
        <w:rPr>
          <w:rFonts w:eastAsia="Times New Roman" w:cstheme="minorBidi" w:hint="eastAsia"/>
          <w:snapToGrid w:val="0"/>
          <w:szCs w:val="24"/>
          <w:lang w:val="en-US" w:eastAsia="en-US"/>
        </w:rPr>
        <w:t xml:space="preserve"> represents the roof component of the first mode shape. </w:t>
      </w:r>
      <w:r w:rsidRPr="004816B0">
        <w:rPr>
          <w:rFonts w:eastAsia="Times New Roman" w:cstheme="minorBidi"/>
          <w:snapToGrid w:val="0"/>
          <w:szCs w:val="24"/>
          <w:lang w:val="en-US" w:eastAsia="en-US"/>
        </w:rPr>
        <w:t>In addition</w:t>
      </w:r>
      <w:r w:rsidRPr="004816B0">
        <w:rPr>
          <w:rFonts w:eastAsia="Times New Roman" w:cstheme="minorBidi" w:hint="eastAsia"/>
          <w:snapToGrid w:val="0"/>
          <w:szCs w:val="24"/>
          <w:lang w:val="en-US" w:eastAsia="en-US"/>
        </w:rPr>
        <w:t xml:space="preserve">, </w:t>
      </w:r>
      <w:r w:rsidRPr="004816B0">
        <w:rPr>
          <w:rFonts w:ascii="Symbol" w:eastAsia="Times New Roman" w:hAnsi="Symbol" w:cstheme="minorBidi"/>
          <w:snapToGrid w:val="0"/>
          <w:szCs w:val="24"/>
          <w:lang w:val="en-US" w:eastAsia="en-US"/>
        </w:rPr>
        <w:t></w:t>
      </w:r>
      <w:r w:rsidRPr="004816B0">
        <w:rPr>
          <w:rFonts w:eastAsia="Times New Roman" w:cstheme="minorBidi" w:hint="eastAsia"/>
          <w:snapToGrid w:val="0"/>
          <w:szCs w:val="24"/>
          <w:vertAlign w:val="subscript"/>
          <w:lang w:val="en-US" w:eastAsia="en-US"/>
        </w:rPr>
        <w:t>1</w:t>
      </w:r>
      <w:r w:rsidRPr="004816B0">
        <w:rPr>
          <w:rFonts w:eastAsia="Times New Roman" w:cstheme="minorBidi" w:hint="eastAsia"/>
          <w:snapToGrid w:val="0"/>
          <w:szCs w:val="24"/>
          <w:lang w:val="en-US" w:eastAsia="en-US"/>
        </w:rPr>
        <w:t xml:space="preserve"> represents the modal participation factor of the first vibration mode and</w:t>
      </w:r>
      <w:r w:rsidRPr="004816B0">
        <w:rPr>
          <w:rFonts w:eastAsia="Times New Roman" w:cstheme="minorBidi"/>
          <w:snapToGrid w:val="0"/>
          <w:position w:val="-10"/>
          <w:szCs w:val="24"/>
          <w:lang w:val="en-US" w:eastAsia="en-US"/>
        </w:rPr>
        <w:object w:dxaOrig="1200" w:dyaOrig="340">
          <v:shape id="_x0000_i1036" type="#_x0000_t75" style="width:60.75pt;height:18pt" o:ole="">
            <v:imagedata r:id="rId31" o:title=""/>
          </v:shape>
          <o:OLEObject Type="Embed" ProgID="Equation.DSMT4" ShapeID="_x0000_i1036" DrawAspect="Content" ObjectID="_1682350107" r:id="rId32"/>
        </w:object>
      </w:r>
      <w:r w:rsidRPr="004816B0">
        <w:rPr>
          <w:rFonts w:eastAsia="Times New Roman" w:cstheme="minorBidi" w:hint="eastAsia"/>
          <w:snapToGrid w:val="0"/>
          <w:szCs w:val="24"/>
          <w:lang w:val="en-US" w:eastAsia="en-US"/>
        </w:rPr>
        <w:t>. Similarly, the aforementioned force</w:t>
      </w:r>
      <w:r w:rsidRPr="004816B0">
        <w:rPr>
          <w:rFonts w:eastAsia="Times New Roman" w:cstheme="minorBidi"/>
          <w:snapToGrid w:val="0"/>
          <w:szCs w:val="24"/>
          <w:lang w:val="en-US" w:eastAsia="en-US"/>
        </w:rPr>
        <w:t>–</w:t>
      </w:r>
      <w:r w:rsidRPr="004816B0">
        <w:rPr>
          <w:rFonts w:eastAsia="Times New Roman" w:cstheme="minorBidi" w:hint="eastAsia"/>
          <w:snapToGrid w:val="0"/>
          <w:szCs w:val="24"/>
          <w:lang w:val="en-US" w:eastAsia="en-US"/>
        </w:rPr>
        <w:t xml:space="preserve">deformation relationships, i.e., </w:t>
      </w:r>
      <w:r w:rsidRPr="004816B0">
        <w:rPr>
          <w:rFonts w:eastAsia="Times New Roman" w:cstheme="minorBidi" w:hint="eastAsia"/>
          <w:i/>
          <w:snapToGrid w:val="0"/>
          <w:szCs w:val="24"/>
          <w:lang w:val="en-US" w:eastAsia="en-US"/>
        </w:rPr>
        <w:t>V</w:t>
      </w:r>
      <w:r w:rsidRPr="004816B0">
        <w:rPr>
          <w:rFonts w:eastAsia="Times New Roman" w:cstheme="minorBidi" w:hint="eastAsia"/>
          <w:i/>
          <w:snapToGrid w:val="0"/>
          <w:szCs w:val="24"/>
          <w:vertAlign w:val="subscript"/>
          <w:lang w:val="en-US" w:eastAsia="en-US"/>
        </w:rPr>
        <w:t>bx</w:t>
      </w:r>
      <w:r w:rsidRPr="004816B0">
        <w:rPr>
          <w:rFonts w:eastAsia="Times New Roman" w:cstheme="minorBidi" w:hint="eastAsia"/>
          <w:snapToGrid w:val="0"/>
          <w:szCs w:val="24"/>
          <w:lang w:val="en-US" w:eastAsia="en-US"/>
        </w:rPr>
        <w:t xml:space="preserve"> vs. </w:t>
      </w:r>
      <w:r w:rsidRPr="004816B0">
        <w:rPr>
          <w:rFonts w:eastAsia="Times New Roman" w:cstheme="minorBidi" w:hint="eastAsia"/>
          <w:i/>
          <w:snapToGrid w:val="0"/>
          <w:szCs w:val="24"/>
          <w:lang w:val="en-US" w:eastAsia="en-US"/>
        </w:rPr>
        <w:t>u</w:t>
      </w:r>
      <w:r w:rsidRPr="004816B0">
        <w:rPr>
          <w:rFonts w:eastAsia="Times New Roman" w:cstheme="minorBidi" w:hint="eastAsia"/>
          <w:i/>
          <w:snapToGrid w:val="0"/>
          <w:szCs w:val="24"/>
          <w:vertAlign w:val="subscript"/>
          <w:lang w:val="en-US" w:eastAsia="en-US"/>
        </w:rPr>
        <w:t>x,r</w:t>
      </w:r>
      <w:r w:rsidRPr="004816B0">
        <w:rPr>
          <w:rFonts w:eastAsia="Times New Roman" w:cstheme="minorBidi" w:hint="eastAsia"/>
          <w:snapToGrid w:val="0"/>
          <w:szCs w:val="24"/>
          <w:lang w:val="en-US" w:eastAsia="en-US"/>
        </w:rPr>
        <w:t xml:space="preserve">, </w:t>
      </w:r>
      <w:r w:rsidRPr="004816B0">
        <w:rPr>
          <w:rFonts w:eastAsia="Times New Roman" w:cstheme="minorBidi" w:hint="eastAsia"/>
          <w:i/>
          <w:snapToGrid w:val="0"/>
          <w:szCs w:val="24"/>
          <w:lang w:val="en-US" w:eastAsia="en-US"/>
        </w:rPr>
        <w:t>V</w:t>
      </w:r>
      <w:r w:rsidRPr="004816B0">
        <w:rPr>
          <w:rFonts w:eastAsia="Times New Roman" w:cstheme="minorBidi" w:hint="eastAsia"/>
          <w:i/>
          <w:snapToGrid w:val="0"/>
          <w:szCs w:val="24"/>
          <w:vertAlign w:val="subscript"/>
          <w:lang w:val="en-US" w:eastAsia="en-US"/>
        </w:rPr>
        <w:t>bz</w:t>
      </w:r>
      <w:r w:rsidRPr="004816B0">
        <w:rPr>
          <w:rFonts w:eastAsia="Times New Roman" w:cstheme="minorBidi" w:hint="eastAsia"/>
          <w:snapToGrid w:val="0"/>
          <w:szCs w:val="24"/>
          <w:lang w:val="en-US" w:eastAsia="en-US"/>
        </w:rPr>
        <w:t xml:space="preserve"> vs. </w:t>
      </w:r>
      <w:r w:rsidRPr="004816B0">
        <w:rPr>
          <w:rFonts w:eastAsia="Times New Roman" w:cstheme="minorBidi" w:hint="eastAsia"/>
          <w:i/>
          <w:snapToGrid w:val="0"/>
          <w:szCs w:val="24"/>
          <w:lang w:val="en-US" w:eastAsia="en-US"/>
        </w:rPr>
        <w:t>u</w:t>
      </w:r>
      <w:r w:rsidRPr="004816B0">
        <w:rPr>
          <w:rFonts w:eastAsia="Times New Roman" w:cstheme="minorBidi" w:hint="eastAsia"/>
          <w:i/>
          <w:snapToGrid w:val="0"/>
          <w:szCs w:val="24"/>
          <w:vertAlign w:val="subscript"/>
          <w:lang w:val="en-US" w:eastAsia="en-US"/>
        </w:rPr>
        <w:t>z,r</w:t>
      </w:r>
      <w:r w:rsidRPr="004816B0">
        <w:rPr>
          <w:rFonts w:eastAsia="Times New Roman" w:cstheme="minorBidi" w:hint="eastAsia"/>
          <w:snapToGrid w:val="0"/>
          <w:szCs w:val="24"/>
          <w:lang w:val="en-US" w:eastAsia="en-US"/>
        </w:rPr>
        <w:t xml:space="preserve">, and </w:t>
      </w:r>
      <w:r w:rsidRPr="004816B0">
        <w:rPr>
          <w:rFonts w:eastAsia="Times New Roman" w:cstheme="minorBidi" w:hint="eastAsia"/>
          <w:i/>
          <w:snapToGrid w:val="0"/>
          <w:szCs w:val="24"/>
          <w:lang w:val="en-US" w:eastAsia="en-US"/>
        </w:rPr>
        <w:t>T</w:t>
      </w:r>
      <w:r w:rsidRPr="004816B0">
        <w:rPr>
          <w:rFonts w:eastAsia="Times New Roman" w:cstheme="minorBidi" w:hint="eastAsia"/>
          <w:i/>
          <w:snapToGrid w:val="0"/>
          <w:szCs w:val="24"/>
          <w:vertAlign w:val="subscript"/>
          <w:lang w:val="en-US" w:eastAsia="en-US"/>
        </w:rPr>
        <w:t>b</w:t>
      </w:r>
      <w:r w:rsidRPr="004816B0">
        <w:rPr>
          <w:rFonts w:eastAsia="Times New Roman" w:cstheme="minorBidi" w:hint="eastAsia"/>
          <w:snapToGrid w:val="0"/>
          <w:szCs w:val="24"/>
          <w:lang w:val="en-US" w:eastAsia="en-US"/>
        </w:rPr>
        <w:t xml:space="preserve"> vs. </w:t>
      </w:r>
      <w:r w:rsidRPr="004816B0">
        <w:rPr>
          <w:rFonts w:eastAsia="Times New Roman" w:cstheme="minorBidi" w:hint="eastAsia"/>
          <w:i/>
          <w:snapToGrid w:val="0"/>
          <w:szCs w:val="24"/>
          <w:lang w:val="en-US" w:eastAsia="en-US"/>
        </w:rPr>
        <w:t>u</w:t>
      </w:r>
      <w:r w:rsidRPr="004816B0">
        <w:rPr>
          <w:rFonts w:ascii="Symbol" w:eastAsia="Times New Roman" w:hAnsi="Symbol" w:cstheme="minorBidi"/>
          <w:i/>
          <w:snapToGrid w:val="0"/>
          <w:szCs w:val="24"/>
          <w:vertAlign w:val="subscript"/>
          <w:lang w:val="en-US" w:eastAsia="en-US"/>
        </w:rPr>
        <w:t></w:t>
      </w:r>
      <w:r w:rsidRPr="004816B0">
        <w:rPr>
          <w:rFonts w:eastAsia="Times New Roman" w:cstheme="minorBidi" w:hint="eastAsia"/>
          <w:i/>
          <w:snapToGrid w:val="0"/>
          <w:szCs w:val="24"/>
          <w:vertAlign w:val="subscript"/>
          <w:lang w:val="en-US" w:eastAsia="en-US"/>
        </w:rPr>
        <w:t>,r</w:t>
      </w:r>
      <w:r w:rsidRPr="004816B0">
        <w:rPr>
          <w:rFonts w:eastAsia="Times New Roman" w:cstheme="minorBidi" w:hint="eastAsia"/>
          <w:snapToGrid w:val="0"/>
          <w:szCs w:val="24"/>
          <w:lang w:val="en-US" w:eastAsia="en-US"/>
        </w:rPr>
        <w:t>, are mapped into the subspace spanned by the first triplet of vibration modes as</w:t>
      </w:r>
      <w:r w:rsidRPr="004816B0">
        <w:rPr>
          <w:rFonts w:eastAsia="Times New Roman" w:cstheme="minorBidi"/>
          <w:snapToGrid w:val="0"/>
          <w:szCs w:val="24"/>
          <w:lang w:val="en-US" w:eastAsia="en-US"/>
        </w:rPr>
        <w:t xml:space="preserve"> follows</w:t>
      </w:r>
      <w:r w:rsidRPr="004816B0">
        <w:rPr>
          <w:rFonts w:eastAsia="Times New Roman" w:cstheme="minorBidi" w:hint="eastAsia"/>
          <w:snapToGrid w:val="0"/>
          <w:szCs w:val="24"/>
          <w:lang w:val="en-US" w:eastAsia="en-US"/>
        </w:rPr>
        <w:t>:</w:t>
      </w:r>
    </w:p>
    <w:p w:rsidR="004816B0" w:rsidRPr="004816B0" w:rsidRDefault="00F24A77" w:rsidP="004816B0">
      <w:pPr>
        <w:widowControl w:val="0"/>
        <w:suppressAutoHyphens/>
        <w:spacing w:after="0" w:line="240" w:lineRule="auto"/>
        <w:jc w:val="both"/>
        <w:rPr>
          <w:rFonts w:eastAsia="Times New Roman"/>
          <w:snapToGrid w:val="0"/>
          <w:szCs w:val="24"/>
          <w:lang w:val="en-US" w:eastAsia="en-US"/>
        </w:rPr>
      </w:pPr>
      <w:r>
        <w:rPr>
          <w:rFonts w:eastAsia="Times New Roman"/>
          <w:noProof/>
          <w:snapToGrid w:val="0"/>
          <w:szCs w:val="24"/>
          <w:lang w:val="en-US" w:eastAsia="en-US"/>
        </w:rPr>
        <w:pict>
          <v:shape id="_x0000_s1040" type="#_x0000_t75" style="position:absolute;left:0;text-align:left;margin-left:0;margin-top:6.25pt;width:467.6pt;height:46.9pt;z-index:251657216;mso-position-horizontal:left">
            <v:imagedata r:id="rId33" o:title=""/>
          </v:shape>
          <o:OLEObject Type="Embed" ProgID="Equation.DSMT4" ShapeID="_x0000_s1040" DrawAspect="Content" ObjectID="_1682350186" r:id="rId34"/>
        </w:pict>
      </w:r>
    </w:p>
    <w:p w:rsidR="004816B0" w:rsidRPr="004816B0" w:rsidRDefault="004816B0" w:rsidP="004816B0">
      <w:pPr>
        <w:widowControl w:val="0"/>
        <w:suppressAutoHyphens/>
        <w:spacing w:after="0" w:line="240" w:lineRule="auto"/>
        <w:jc w:val="both"/>
        <w:rPr>
          <w:rFonts w:eastAsia="Times New Roman"/>
          <w:snapToGrid w:val="0"/>
          <w:szCs w:val="24"/>
          <w:lang w:val="en-US" w:eastAsia="en-US"/>
        </w:rPr>
      </w:pPr>
    </w:p>
    <w:p w:rsidR="004816B0" w:rsidRPr="004816B0" w:rsidRDefault="004816B0" w:rsidP="004816B0">
      <w:pPr>
        <w:widowControl w:val="0"/>
        <w:suppressAutoHyphens/>
        <w:spacing w:after="0" w:line="240" w:lineRule="auto"/>
        <w:jc w:val="right"/>
        <w:rPr>
          <w:rFonts w:eastAsia="PMingLiU"/>
          <w:snapToGrid w:val="0"/>
          <w:szCs w:val="24"/>
          <w:lang w:val="en-US" w:eastAsia="zh-TW"/>
        </w:rPr>
      </w:pPr>
      <w:r w:rsidRPr="004816B0">
        <w:rPr>
          <w:rFonts w:eastAsia="PMingLiU" w:hint="eastAsia"/>
          <w:snapToGrid w:val="0"/>
          <w:szCs w:val="24"/>
          <w:lang w:val="en-US" w:eastAsia="zh-TW"/>
        </w:rPr>
        <w:t>(5)</w:t>
      </w:r>
    </w:p>
    <w:p w:rsidR="004816B0" w:rsidRPr="004816B0" w:rsidRDefault="004816B0" w:rsidP="004816B0">
      <w:pPr>
        <w:widowControl w:val="0"/>
        <w:suppressAutoHyphens/>
        <w:spacing w:after="0" w:line="240" w:lineRule="auto"/>
        <w:ind w:left="11" w:hanging="11"/>
        <w:jc w:val="both"/>
        <w:rPr>
          <w:rFonts w:eastAsia="Times New Roman" w:cstheme="minorBidi"/>
          <w:snapToGrid w:val="0"/>
          <w:szCs w:val="24"/>
          <w:lang w:val="en-US" w:eastAsia="en-US"/>
        </w:rPr>
      </w:pPr>
      <w:r w:rsidRPr="004816B0">
        <w:rPr>
          <w:rFonts w:eastAsia="Times New Roman" w:cstheme="minorBidi"/>
          <w:snapToGrid w:val="0"/>
          <w:szCs w:val="24"/>
          <w:lang w:val="en-US" w:eastAsia="en-US"/>
        </w:rPr>
        <w:t>where</w:t>
      </w:r>
      <w:r w:rsidRPr="004816B0">
        <w:rPr>
          <w:rFonts w:eastAsia="Times New Roman" w:cstheme="minorBidi" w:hint="eastAsia"/>
          <w:snapToGrid w:val="0"/>
          <w:szCs w:val="24"/>
          <w:lang w:val="en-US" w:eastAsia="en-US"/>
        </w:rPr>
        <w:t xml:space="preserve"> </w:t>
      </w:r>
      <w:r w:rsidRPr="004816B0">
        <w:rPr>
          <w:rFonts w:eastAsia="Times New Roman" w:cstheme="minorBidi"/>
          <w:snapToGrid w:val="0"/>
          <w:position w:val="-10"/>
          <w:szCs w:val="24"/>
          <w:lang w:val="en-US" w:eastAsia="en-US"/>
        </w:rPr>
        <w:object w:dxaOrig="1180" w:dyaOrig="340">
          <v:shape id="_x0000_i1038" type="#_x0000_t75" style="width:57.75pt;height:18pt" o:ole="">
            <v:imagedata r:id="rId35" o:title=""/>
          </v:shape>
          <o:OLEObject Type="Embed" ProgID="Equation.DSMT4" ShapeID="_x0000_i1038" DrawAspect="Content" ObjectID="_1682350108" r:id="rId36"/>
        </w:object>
      </w:r>
      <w:r w:rsidRPr="004816B0">
        <w:rPr>
          <w:rFonts w:eastAsia="Times New Roman" w:cstheme="minorBidi" w:hint="eastAsia"/>
          <w:snapToGrid w:val="0"/>
          <w:szCs w:val="24"/>
          <w:lang w:val="en-US" w:eastAsia="en-US"/>
        </w:rPr>
        <w:t>. Again, the subscripts 1, 2</w:t>
      </w:r>
      <w:r w:rsidRPr="004816B0">
        <w:rPr>
          <w:rFonts w:eastAsia="Times New Roman" w:cstheme="minorBidi"/>
          <w:snapToGrid w:val="0"/>
          <w:szCs w:val="24"/>
          <w:lang w:val="en-US" w:eastAsia="en-US"/>
        </w:rPr>
        <w:t>,</w:t>
      </w:r>
      <w:r w:rsidRPr="004816B0">
        <w:rPr>
          <w:rFonts w:eastAsia="Times New Roman" w:cstheme="minorBidi" w:hint="eastAsia"/>
          <w:snapToGrid w:val="0"/>
          <w:szCs w:val="24"/>
          <w:lang w:val="en-US" w:eastAsia="en-US"/>
        </w:rPr>
        <w:t xml:space="preserve"> and 3 used in Eq</w:t>
      </w:r>
      <w:r w:rsidRPr="004816B0">
        <w:rPr>
          <w:rFonts w:eastAsia="PMingLiU" w:cstheme="minorBidi" w:hint="eastAsia"/>
          <w:snapToGrid w:val="0"/>
          <w:szCs w:val="24"/>
          <w:lang w:val="en-US" w:eastAsia="zh-TW"/>
        </w:rPr>
        <w:t>uation</w:t>
      </w:r>
      <w:r w:rsidRPr="004816B0">
        <w:rPr>
          <w:rFonts w:eastAsia="Times New Roman" w:cstheme="minorBidi" w:hint="eastAsia"/>
          <w:snapToGrid w:val="0"/>
          <w:szCs w:val="24"/>
          <w:lang w:val="en-US" w:eastAsia="en-US"/>
        </w:rPr>
        <w:t xml:space="preserve"> 5 denote the parameters belonging to the first triplet of vibration modes, which are in sequence from low to high, rather than the first three vibration modes of the target building. All three vibration modes are simultaneously triggered by applying each of </w:t>
      </w:r>
      <w:r w:rsidRPr="004816B0">
        <w:rPr>
          <w:rFonts w:eastAsia="Times New Roman" w:cstheme="minorBidi" w:hint="eastAsia"/>
          <w:b/>
          <w:snapToGrid w:val="0"/>
          <w:szCs w:val="24"/>
          <w:lang w:val="en-US" w:eastAsia="en-US"/>
        </w:rPr>
        <w:t>s</w:t>
      </w:r>
      <w:r w:rsidRPr="004816B0">
        <w:rPr>
          <w:rFonts w:eastAsia="Times New Roman" w:cstheme="minorBidi" w:hint="eastAsia"/>
          <w:i/>
          <w:snapToGrid w:val="0"/>
          <w:szCs w:val="24"/>
          <w:vertAlign w:val="subscript"/>
          <w:lang w:val="en-US" w:eastAsia="en-US"/>
        </w:rPr>
        <w:t>x</w:t>
      </w:r>
      <w:r w:rsidRPr="004816B0">
        <w:rPr>
          <w:rFonts w:eastAsia="Times New Roman" w:cstheme="minorBidi" w:hint="eastAsia"/>
          <w:snapToGrid w:val="0"/>
          <w:szCs w:val="24"/>
          <w:lang w:val="en-US" w:eastAsia="en-US"/>
        </w:rPr>
        <w:t xml:space="preserve">, </w:t>
      </w:r>
      <w:r w:rsidRPr="004816B0">
        <w:rPr>
          <w:rFonts w:eastAsia="Times New Roman" w:cstheme="minorBidi" w:hint="eastAsia"/>
          <w:b/>
          <w:snapToGrid w:val="0"/>
          <w:szCs w:val="24"/>
          <w:lang w:val="en-US" w:eastAsia="en-US"/>
        </w:rPr>
        <w:t>s</w:t>
      </w:r>
      <w:r w:rsidRPr="004816B0">
        <w:rPr>
          <w:rFonts w:eastAsia="Times New Roman" w:cstheme="minorBidi" w:hint="eastAsia"/>
          <w:i/>
          <w:snapToGrid w:val="0"/>
          <w:szCs w:val="24"/>
          <w:vertAlign w:val="subscript"/>
          <w:lang w:val="en-US" w:eastAsia="en-US"/>
        </w:rPr>
        <w:t>z</w:t>
      </w:r>
      <w:r w:rsidRPr="004816B0">
        <w:rPr>
          <w:rFonts w:eastAsia="Times New Roman" w:cstheme="minorBidi" w:hint="eastAsia"/>
          <w:snapToGrid w:val="0"/>
          <w:szCs w:val="24"/>
          <w:lang w:val="en-US" w:eastAsia="en-US"/>
        </w:rPr>
        <w:t xml:space="preserve">, and </w:t>
      </w:r>
      <w:r w:rsidRPr="004816B0">
        <w:rPr>
          <w:rFonts w:eastAsia="Times New Roman" w:cstheme="minorBidi" w:hint="eastAsia"/>
          <w:b/>
          <w:snapToGrid w:val="0"/>
          <w:szCs w:val="24"/>
          <w:lang w:val="en-US" w:eastAsia="en-US"/>
        </w:rPr>
        <w:t>s</w:t>
      </w:r>
      <w:r w:rsidRPr="004816B0">
        <w:rPr>
          <w:rFonts w:ascii="Symbol" w:eastAsia="Times New Roman" w:hAnsi="Symbol" w:cstheme="minorBidi"/>
          <w:i/>
          <w:snapToGrid w:val="0"/>
          <w:szCs w:val="24"/>
          <w:vertAlign w:val="subscript"/>
          <w:lang w:val="en-US" w:eastAsia="en-US"/>
        </w:rPr>
        <w:t></w:t>
      </w:r>
      <w:r w:rsidRPr="004816B0">
        <w:rPr>
          <w:rFonts w:eastAsia="Times New Roman" w:cstheme="minorBidi" w:hint="eastAsia"/>
          <w:snapToGrid w:val="0"/>
          <w:szCs w:val="24"/>
          <w:lang w:val="en-US" w:eastAsia="en-US"/>
        </w:rPr>
        <w:t xml:space="preserve"> onto the building. Therefore, the total mass of the three vibration modes should be taken into account (Eq</w:t>
      </w:r>
      <w:r w:rsidRPr="004816B0">
        <w:rPr>
          <w:rFonts w:eastAsia="PMingLiU" w:cstheme="minorBidi" w:hint="eastAsia"/>
          <w:snapToGrid w:val="0"/>
          <w:szCs w:val="24"/>
          <w:lang w:val="en-US" w:eastAsia="zh-TW"/>
        </w:rPr>
        <w:t>uation</w:t>
      </w:r>
      <w:r w:rsidRPr="004816B0">
        <w:rPr>
          <w:rFonts w:eastAsia="Times New Roman" w:cstheme="minorBidi" w:hint="eastAsia"/>
          <w:snapToGrid w:val="0"/>
          <w:szCs w:val="24"/>
          <w:lang w:val="en-US" w:eastAsia="en-US"/>
        </w:rPr>
        <w:t xml:space="preserve"> 5). Th</w:t>
      </w:r>
      <w:r w:rsidRPr="004816B0">
        <w:rPr>
          <w:rFonts w:eastAsia="Times New Roman" w:cstheme="minorBidi"/>
          <w:snapToGrid w:val="0"/>
          <w:szCs w:val="24"/>
          <w:lang w:val="en-US" w:eastAsia="en-US"/>
        </w:rPr>
        <w:t>is</w:t>
      </w:r>
      <w:r w:rsidRPr="004816B0">
        <w:rPr>
          <w:rFonts w:eastAsia="Times New Roman" w:cstheme="minorBidi" w:hint="eastAsia"/>
          <w:snapToGrid w:val="0"/>
          <w:szCs w:val="24"/>
          <w:lang w:val="en-US" w:eastAsia="en-US"/>
        </w:rPr>
        <w:t xml:space="preserve"> is why the sum of the effective modal participation mass of the first triplet of vibration modes in the x- and z-directions, and the sum of the effective modal participation mass moment of inertia of the first triplet of vibration modesare used in Eq</w:t>
      </w:r>
      <w:r w:rsidRPr="004816B0">
        <w:rPr>
          <w:rFonts w:eastAsia="PMingLiU" w:cstheme="minorBidi" w:hint="eastAsia"/>
          <w:snapToGrid w:val="0"/>
          <w:szCs w:val="24"/>
          <w:lang w:val="en-US" w:eastAsia="zh-TW"/>
        </w:rPr>
        <w:t>uation</w:t>
      </w:r>
      <w:r w:rsidRPr="004816B0">
        <w:rPr>
          <w:rFonts w:eastAsia="Times New Roman" w:cstheme="minorBidi" w:hint="eastAsia"/>
          <w:snapToGrid w:val="0"/>
          <w:szCs w:val="24"/>
          <w:lang w:val="en-US" w:eastAsia="en-US"/>
        </w:rPr>
        <w:t xml:space="preserve"> 5. For the purpose of clarity, </w:t>
      </w:r>
      <w:r w:rsidRPr="004816B0">
        <w:rPr>
          <w:rFonts w:eastAsia="Times New Roman" w:cstheme="minorBidi" w:hint="eastAsia"/>
          <w:b/>
          <w:snapToGrid w:val="0"/>
          <w:szCs w:val="24"/>
          <w:lang w:val="en-US" w:eastAsia="en-US"/>
        </w:rPr>
        <w:t>s</w:t>
      </w:r>
      <w:r w:rsidRPr="004816B0">
        <w:rPr>
          <w:rFonts w:eastAsia="Times New Roman" w:cstheme="minorBidi" w:hint="eastAsia"/>
          <w:i/>
          <w:snapToGrid w:val="0"/>
          <w:szCs w:val="24"/>
          <w:vertAlign w:val="subscript"/>
          <w:lang w:val="en-US" w:eastAsia="en-US"/>
        </w:rPr>
        <w:t>x</w:t>
      </w:r>
      <w:r w:rsidRPr="004816B0">
        <w:rPr>
          <w:rFonts w:eastAsia="Times New Roman" w:cstheme="minorBidi" w:hint="eastAsia"/>
          <w:snapToGrid w:val="0"/>
          <w:szCs w:val="24"/>
          <w:lang w:val="en-US" w:eastAsia="en-US"/>
        </w:rPr>
        <w:t xml:space="preserve">, </w:t>
      </w:r>
      <w:r w:rsidRPr="004816B0">
        <w:rPr>
          <w:rFonts w:eastAsia="Times New Roman" w:cstheme="minorBidi" w:hint="eastAsia"/>
          <w:b/>
          <w:snapToGrid w:val="0"/>
          <w:szCs w:val="24"/>
          <w:lang w:val="en-US" w:eastAsia="en-US"/>
        </w:rPr>
        <w:t>s</w:t>
      </w:r>
      <w:r w:rsidRPr="004816B0">
        <w:rPr>
          <w:rFonts w:eastAsia="Times New Roman" w:cstheme="minorBidi" w:hint="eastAsia"/>
          <w:i/>
          <w:snapToGrid w:val="0"/>
          <w:szCs w:val="24"/>
          <w:vertAlign w:val="subscript"/>
          <w:lang w:val="en-US" w:eastAsia="en-US"/>
        </w:rPr>
        <w:t>z</w:t>
      </w:r>
      <w:r w:rsidRPr="004816B0">
        <w:rPr>
          <w:rFonts w:eastAsia="Times New Roman" w:cstheme="minorBidi" w:hint="eastAsia"/>
          <w:snapToGrid w:val="0"/>
          <w:szCs w:val="24"/>
          <w:lang w:val="en-US" w:eastAsia="en-US"/>
        </w:rPr>
        <w:t xml:space="preserve">, and </w:t>
      </w:r>
      <w:r w:rsidRPr="004816B0">
        <w:rPr>
          <w:rFonts w:eastAsia="Times New Roman" w:cstheme="minorBidi" w:hint="eastAsia"/>
          <w:b/>
          <w:snapToGrid w:val="0"/>
          <w:szCs w:val="24"/>
          <w:lang w:val="en-US" w:eastAsia="en-US"/>
        </w:rPr>
        <w:t>s</w:t>
      </w:r>
      <w:r w:rsidRPr="004816B0">
        <w:rPr>
          <w:rFonts w:ascii="Symbol" w:eastAsia="Times New Roman" w:hAnsi="Symbol" w:cstheme="minorBidi"/>
          <w:i/>
          <w:snapToGrid w:val="0"/>
          <w:szCs w:val="24"/>
          <w:vertAlign w:val="subscript"/>
          <w:lang w:val="en-US" w:eastAsia="en-US"/>
        </w:rPr>
        <w:t></w:t>
      </w:r>
      <w:r w:rsidRPr="004816B0">
        <w:rPr>
          <w:rFonts w:eastAsia="Times New Roman" w:cstheme="minorBidi" w:hint="eastAsia"/>
          <w:snapToGrid w:val="0"/>
          <w:szCs w:val="24"/>
          <w:lang w:val="en-US" w:eastAsia="en-US"/>
        </w:rPr>
        <w:t xml:space="preserve"> (</w:t>
      </w:r>
      <w:r w:rsidRPr="004816B0">
        <w:rPr>
          <w:rFonts w:ascii="Symbol" w:eastAsia="Times New Roman" w:hAnsi="Symbol" w:cstheme="minorBidi"/>
          <w:snapToGrid w:val="0"/>
          <w:szCs w:val="24"/>
          <w:lang w:val="en-US" w:eastAsia="en-US"/>
        </w:rPr>
        <w:t></w:t>
      </w:r>
      <w:r w:rsidRPr="004816B0">
        <w:rPr>
          <w:rFonts w:eastAsia="Times New Roman" w:cstheme="minorBidi"/>
          <w:snapToGrid w:val="0"/>
          <w:szCs w:val="24"/>
          <w:lang w:val="en-US" w:eastAsia="en-US"/>
        </w:rPr>
        <w:t>q</w:t>
      </w:r>
      <w:r w:rsidRPr="004816B0">
        <w:rPr>
          <w:rFonts w:eastAsia="PMingLiU" w:cstheme="minorBidi" w:hint="eastAsia"/>
          <w:snapToGrid w:val="0"/>
          <w:szCs w:val="24"/>
          <w:lang w:val="en-US" w:eastAsia="zh-TW"/>
        </w:rPr>
        <w:t>uation</w:t>
      </w:r>
      <w:r w:rsidRPr="004816B0">
        <w:rPr>
          <w:rFonts w:eastAsia="Times New Roman" w:cstheme="minorBidi" w:hint="eastAsia"/>
          <w:snapToGrid w:val="0"/>
          <w:szCs w:val="24"/>
          <w:lang w:val="en-US" w:eastAsia="en-US"/>
        </w:rPr>
        <w:t xml:space="preserve"> 4) of an EOSB</w:t>
      </w:r>
      <w:r w:rsidRPr="004816B0">
        <w:rPr>
          <w:rFonts w:eastAsia="Times New Roman" w:cstheme="minorBidi"/>
          <w:snapToGrid w:val="0"/>
          <w:szCs w:val="24"/>
          <w:lang w:val="en-US" w:eastAsia="en-US"/>
        </w:rPr>
        <w:t xml:space="preserve"> for</w:t>
      </w:r>
      <w:r w:rsidRPr="004816B0">
        <w:rPr>
          <w:rFonts w:eastAsia="Times New Roman" w:cstheme="minorBidi" w:hint="eastAsia"/>
          <w:snapToGrid w:val="0"/>
          <w:szCs w:val="24"/>
          <w:lang w:val="en-US" w:eastAsia="en-US"/>
        </w:rPr>
        <w:t xml:space="preserve"> which </w:t>
      </w:r>
      <w:r w:rsidRPr="004816B0">
        <w:rPr>
          <w:rFonts w:eastAsia="Times New Roman" w:cstheme="minorBidi" w:hint="eastAsia"/>
          <w:i/>
          <w:snapToGrid w:val="0"/>
          <w:szCs w:val="24"/>
          <w:lang w:val="en-US" w:eastAsia="en-US"/>
        </w:rPr>
        <w:t>N</w:t>
      </w:r>
      <w:r w:rsidRPr="004816B0">
        <w:rPr>
          <w:rFonts w:eastAsia="Times New Roman" w:cstheme="minorBidi" w:hint="eastAsia"/>
          <w:snapToGrid w:val="0"/>
          <w:szCs w:val="24"/>
          <w:lang w:val="en-US" w:eastAsia="en-US"/>
        </w:rPr>
        <w:t xml:space="preserve"> = 1 are </w:t>
      </w:r>
      <w:r w:rsidRPr="004816B0">
        <w:rPr>
          <w:rFonts w:eastAsia="Times New Roman" w:cstheme="minorBidi"/>
          <w:snapToGrid w:val="0"/>
          <w:szCs w:val="24"/>
          <w:lang w:val="en-US" w:eastAsia="en-US"/>
        </w:rPr>
        <w:t>specifically</w:t>
      </w:r>
      <w:r w:rsidRPr="004816B0">
        <w:rPr>
          <w:rFonts w:eastAsia="Times New Roman" w:cstheme="minorBidi" w:hint="eastAsia"/>
          <w:snapToGrid w:val="0"/>
          <w:szCs w:val="24"/>
          <w:lang w:val="en-US" w:eastAsia="en-US"/>
        </w:rPr>
        <w:t xml:space="preserve"> denoted as</w:t>
      </w:r>
      <w:r w:rsidRPr="004816B0">
        <w:rPr>
          <w:rFonts w:eastAsia="Times New Roman" w:cstheme="minorBidi"/>
          <w:snapToGrid w:val="0"/>
          <w:position w:val="-10"/>
          <w:szCs w:val="24"/>
          <w:lang w:val="en-US" w:eastAsia="en-US"/>
        </w:rPr>
        <w:object w:dxaOrig="240" w:dyaOrig="340">
          <v:shape id="_x0000_i1039" type="#_x0000_t75" style="width:11.25pt;height:18pt" o:ole="">
            <v:imagedata r:id="rId37" o:title=""/>
          </v:shape>
          <o:OLEObject Type="Embed" ProgID="Equation.DSMT4" ShapeID="_x0000_i1039" DrawAspect="Content" ObjectID="_1682350109" r:id="rId38"/>
        </w:object>
      </w:r>
      <w:r w:rsidRPr="004816B0">
        <w:rPr>
          <w:rFonts w:eastAsia="Times New Roman" w:cstheme="minorBidi" w:hint="eastAsia"/>
          <w:snapToGrid w:val="0"/>
          <w:szCs w:val="24"/>
          <w:lang w:val="en-US" w:eastAsia="en-US"/>
        </w:rPr>
        <w:t>,</w:t>
      </w:r>
      <w:r w:rsidRPr="004816B0">
        <w:rPr>
          <w:rFonts w:eastAsia="Times New Roman" w:cstheme="minorBidi"/>
          <w:snapToGrid w:val="0"/>
          <w:szCs w:val="24"/>
          <w:lang w:val="en-US" w:eastAsia="en-US"/>
        </w:rPr>
        <w:t xml:space="preserve"> </w:t>
      </w:r>
      <w:r w:rsidRPr="004816B0">
        <w:rPr>
          <w:rFonts w:eastAsia="Times New Roman" w:cstheme="minorBidi"/>
          <w:snapToGrid w:val="0"/>
          <w:position w:val="-10"/>
          <w:szCs w:val="24"/>
          <w:lang w:val="en-US" w:eastAsia="en-US"/>
        </w:rPr>
        <w:object w:dxaOrig="220" w:dyaOrig="340">
          <v:shape id="_x0000_i1040" type="#_x0000_t75" style="width:11.25pt;height:18pt" o:ole="">
            <v:imagedata r:id="rId39" o:title=""/>
          </v:shape>
          <o:OLEObject Type="Embed" ProgID="Equation.DSMT4" ShapeID="_x0000_i1040" DrawAspect="Content" ObjectID="_1682350110" r:id="rId40"/>
        </w:object>
      </w:r>
      <w:r w:rsidRPr="004816B0">
        <w:rPr>
          <w:rFonts w:eastAsia="Times New Roman" w:cstheme="minorBidi" w:hint="eastAsia"/>
          <w:snapToGrid w:val="0"/>
          <w:szCs w:val="24"/>
          <w:lang w:val="en-US" w:eastAsia="en-US"/>
        </w:rPr>
        <w:t>, and</w:t>
      </w:r>
      <w:r w:rsidRPr="004816B0">
        <w:rPr>
          <w:rFonts w:eastAsia="Times New Roman" w:cstheme="minorBidi"/>
          <w:snapToGrid w:val="0"/>
          <w:position w:val="-10"/>
          <w:szCs w:val="24"/>
          <w:lang w:val="en-US" w:eastAsia="en-US"/>
        </w:rPr>
        <w:object w:dxaOrig="240" w:dyaOrig="340">
          <v:shape id="_x0000_i1041" type="#_x0000_t75" style="width:11.25pt;height:18pt" o:ole="">
            <v:imagedata r:id="rId41" o:title=""/>
          </v:shape>
          <o:OLEObject Type="Embed" ProgID="Equation.DSMT4" ShapeID="_x0000_i1041" DrawAspect="Content" ObjectID="_1682350111" r:id="rId42"/>
        </w:object>
      </w:r>
      <w:r w:rsidRPr="004816B0">
        <w:rPr>
          <w:rFonts w:eastAsia="Times New Roman" w:cstheme="minorBidi" w:hint="eastAsia"/>
          <w:snapToGrid w:val="0"/>
          <w:szCs w:val="24"/>
          <w:lang w:val="en-US" w:eastAsia="en-US"/>
        </w:rPr>
        <w:t xml:space="preserve">, respectively. Because the first triplet of vibration modes of an EOSB exactly constitutes all of its vibration modes, </w:t>
      </w:r>
      <w:r w:rsidRPr="004816B0">
        <w:rPr>
          <w:rFonts w:eastAsia="Times New Roman" w:cstheme="minorBidi"/>
          <w:snapToGrid w:val="0"/>
          <w:position w:val="-10"/>
          <w:szCs w:val="24"/>
          <w:lang w:val="en-US" w:eastAsia="en-US"/>
        </w:rPr>
        <w:object w:dxaOrig="240" w:dyaOrig="340">
          <v:shape id="_x0000_i1042" type="#_x0000_t75" style="width:11.25pt;height:18pt" o:ole="">
            <v:imagedata r:id="rId43" o:title=""/>
          </v:shape>
          <o:OLEObject Type="Embed" ProgID="Equation.DSMT4" ShapeID="_x0000_i1042" DrawAspect="Content" ObjectID="_1682350112" r:id="rId44"/>
        </w:object>
      </w:r>
      <w:r w:rsidRPr="004816B0">
        <w:rPr>
          <w:rFonts w:eastAsia="Times New Roman" w:cstheme="minorBidi" w:hint="eastAsia"/>
          <w:snapToGrid w:val="0"/>
          <w:szCs w:val="24"/>
          <w:lang w:val="en-US" w:eastAsia="en-US"/>
        </w:rPr>
        <w:t>,</w:t>
      </w:r>
      <w:r w:rsidRPr="004816B0">
        <w:rPr>
          <w:rFonts w:eastAsia="Times New Roman" w:cstheme="minorBidi"/>
          <w:snapToGrid w:val="0"/>
          <w:szCs w:val="24"/>
          <w:lang w:val="en-US" w:eastAsia="en-US"/>
        </w:rPr>
        <w:t xml:space="preserve"> </w:t>
      </w:r>
      <w:r w:rsidRPr="004816B0">
        <w:rPr>
          <w:rFonts w:eastAsia="Times New Roman" w:cstheme="minorBidi"/>
          <w:snapToGrid w:val="0"/>
          <w:position w:val="-10"/>
          <w:szCs w:val="24"/>
          <w:lang w:val="en-US" w:eastAsia="en-US"/>
        </w:rPr>
        <w:object w:dxaOrig="220" w:dyaOrig="340">
          <v:shape id="_x0000_i1043" type="#_x0000_t75" style="width:11.25pt;height:18pt" o:ole="">
            <v:imagedata r:id="rId45" o:title=""/>
          </v:shape>
          <o:OLEObject Type="Embed" ProgID="Equation.DSMT4" ShapeID="_x0000_i1043" DrawAspect="Content" ObjectID="_1682350113" r:id="rId46"/>
        </w:object>
      </w:r>
      <w:r w:rsidRPr="004816B0">
        <w:rPr>
          <w:rFonts w:eastAsia="Times New Roman" w:cstheme="minorBidi" w:hint="eastAsia"/>
          <w:snapToGrid w:val="0"/>
          <w:szCs w:val="24"/>
          <w:lang w:val="en-US" w:eastAsia="en-US"/>
        </w:rPr>
        <w:t>, and</w:t>
      </w:r>
      <w:r w:rsidRPr="004816B0">
        <w:rPr>
          <w:rFonts w:eastAsia="Times New Roman" w:cstheme="minorBidi"/>
          <w:snapToGrid w:val="0"/>
          <w:position w:val="-10"/>
          <w:szCs w:val="24"/>
          <w:lang w:val="en-US" w:eastAsia="en-US"/>
        </w:rPr>
        <w:object w:dxaOrig="240" w:dyaOrig="340">
          <v:shape id="_x0000_i1044" type="#_x0000_t75" style="width:11.25pt;height:18pt" o:ole="">
            <v:imagedata r:id="rId47" o:title=""/>
          </v:shape>
          <o:OLEObject Type="Embed" ProgID="Equation.DSMT4" ShapeID="_x0000_i1044" DrawAspect="Content" ObjectID="_1682350114" r:id="rId48"/>
        </w:object>
      </w:r>
      <w:r w:rsidRPr="004816B0">
        <w:rPr>
          <w:rFonts w:eastAsia="Times New Roman" w:cstheme="minorBidi" w:hint="eastAsia"/>
          <w:snapToGrid w:val="0"/>
          <w:szCs w:val="24"/>
          <w:lang w:val="en-US" w:eastAsia="en-US"/>
        </w:rPr>
        <w:t xml:space="preserve"> </w:t>
      </w:r>
      <w:r w:rsidRPr="004816B0">
        <w:rPr>
          <w:rFonts w:eastAsia="Times New Roman" w:cstheme="minorBidi"/>
          <w:snapToGrid w:val="0"/>
          <w:szCs w:val="24"/>
          <w:lang w:val="en-US" w:eastAsia="en-US"/>
        </w:rPr>
        <w:t>are just</w:t>
      </w:r>
      <w:r w:rsidRPr="004816B0">
        <w:rPr>
          <w:rFonts w:eastAsia="Times New Roman" w:cstheme="minorBidi" w:hint="eastAsia"/>
          <w:snapToGrid w:val="0"/>
          <w:szCs w:val="24"/>
          <w:lang w:val="en-US" w:eastAsia="en-US"/>
        </w:rPr>
        <w:t xml:space="preserve"> equal to</w:t>
      </w:r>
      <w:r w:rsidRPr="004816B0">
        <w:rPr>
          <w:rFonts w:eastAsia="Times New Roman" w:cstheme="minorBidi"/>
          <w:snapToGrid w:val="0"/>
          <w:szCs w:val="24"/>
          <w:lang w:val="en-US" w:eastAsia="en-US"/>
        </w:rPr>
        <w:t xml:space="preserve"> </w:t>
      </w:r>
      <w:r w:rsidRPr="004816B0">
        <w:rPr>
          <w:rFonts w:eastAsia="Times New Roman" w:cstheme="minorBidi"/>
          <w:snapToGrid w:val="0"/>
          <w:position w:val="-16"/>
          <w:szCs w:val="24"/>
          <w:lang w:val="en-US" w:eastAsia="en-US"/>
        </w:rPr>
        <w:object w:dxaOrig="1240" w:dyaOrig="460">
          <v:shape id="_x0000_i1045" type="#_x0000_t75" style="width:60.75pt;height:22.5pt" o:ole="">
            <v:imagedata r:id="rId49" o:title=""/>
          </v:shape>
          <o:OLEObject Type="Embed" ProgID="Equation.DSMT4" ShapeID="_x0000_i1045" DrawAspect="Content" ObjectID="_1682350115" r:id="rId50"/>
        </w:object>
      </w:r>
      <w:r w:rsidRPr="004816B0">
        <w:rPr>
          <w:rFonts w:eastAsia="Times New Roman" w:cstheme="minorBidi" w:hint="eastAsia"/>
          <w:snapToGrid w:val="0"/>
          <w:szCs w:val="24"/>
          <w:lang w:val="en-US" w:eastAsia="en-US"/>
        </w:rPr>
        <w:t>,</w:t>
      </w:r>
      <w:r w:rsidRPr="004816B0">
        <w:rPr>
          <w:rFonts w:eastAsia="Times New Roman" w:cstheme="minorBidi"/>
          <w:snapToGrid w:val="0"/>
          <w:position w:val="-16"/>
          <w:szCs w:val="24"/>
          <w:lang w:val="en-US" w:eastAsia="en-US"/>
        </w:rPr>
        <w:object w:dxaOrig="1240" w:dyaOrig="460">
          <v:shape id="_x0000_i1046" type="#_x0000_t75" style="width:60.75pt;height:23.25pt" o:ole="">
            <v:imagedata r:id="rId51" o:title=""/>
          </v:shape>
          <o:OLEObject Type="Embed" ProgID="Equation.DSMT4" ShapeID="_x0000_i1046" DrawAspect="Content" ObjectID="_1682350116" r:id="rId52"/>
        </w:object>
      </w:r>
      <w:r w:rsidRPr="004816B0">
        <w:rPr>
          <w:rFonts w:eastAsia="Times New Roman" w:cstheme="minorBidi" w:hint="eastAsia"/>
          <w:snapToGrid w:val="0"/>
          <w:szCs w:val="24"/>
          <w:lang w:val="en-US" w:eastAsia="en-US"/>
        </w:rPr>
        <w:t>, and</w:t>
      </w:r>
      <w:r w:rsidRPr="004816B0">
        <w:rPr>
          <w:rFonts w:eastAsia="Times New Roman" w:cstheme="minorBidi"/>
          <w:snapToGrid w:val="0"/>
          <w:position w:val="-16"/>
          <w:szCs w:val="24"/>
          <w:lang w:val="en-US" w:eastAsia="en-US"/>
        </w:rPr>
        <w:object w:dxaOrig="1180" w:dyaOrig="460">
          <v:shape id="_x0000_i1047" type="#_x0000_t75" style="width:60.75pt;height:21.75pt" o:ole="">
            <v:imagedata r:id="rId53" o:title=""/>
          </v:shape>
          <o:OLEObject Type="Embed" ProgID="Equation.DSMT4" ShapeID="_x0000_i1047" DrawAspect="Content" ObjectID="_1682350117" r:id="rId54"/>
        </w:object>
      </w:r>
      <w:r w:rsidRPr="004816B0">
        <w:rPr>
          <w:rFonts w:eastAsia="Times New Roman" w:cstheme="minorBidi" w:hint="eastAsia"/>
          <w:snapToGrid w:val="0"/>
          <w:szCs w:val="24"/>
          <w:lang w:val="en-US" w:eastAsia="en-US"/>
        </w:rPr>
        <w:t xml:space="preserve">, respectively, where </w:t>
      </w:r>
      <w:r w:rsidRPr="004816B0">
        <w:rPr>
          <w:rFonts w:eastAsia="Times New Roman" w:cstheme="minorBidi"/>
          <w:snapToGrid w:val="0"/>
          <w:position w:val="-10"/>
          <w:szCs w:val="24"/>
          <w:lang w:val="en-US" w:eastAsia="en-US"/>
        </w:rPr>
        <w:object w:dxaOrig="300" w:dyaOrig="340">
          <v:shape id="_x0000_i1048" type="#_x0000_t75" style="width:16.5pt;height:18pt" o:ole="">
            <v:imagedata r:id="rId55" o:title=""/>
          </v:shape>
          <o:OLEObject Type="Embed" ProgID="Equation.DSMT4" ShapeID="_x0000_i1048" DrawAspect="Content" ObjectID="_1682350118" r:id="rId56"/>
        </w:object>
      </w:r>
      <w:r w:rsidRPr="004816B0">
        <w:rPr>
          <w:rFonts w:eastAsia="Times New Roman" w:cstheme="minorBidi" w:hint="eastAsia"/>
          <w:snapToGrid w:val="0"/>
          <w:szCs w:val="24"/>
          <w:lang w:val="en-US" w:eastAsia="en-US"/>
        </w:rPr>
        <w:t>,</w:t>
      </w:r>
      <w:r w:rsidRPr="004816B0">
        <w:rPr>
          <w:rFonts w:eastAsia="Times New Roman" w:cstheme="minorBidi"/>
          <w:snapToGrid w:val="0"/>
          <w:position w:val="-10"/>
          <w:szCs w:val="24"/>
          <w:lang w:val="en-US" w:eastAsia="en-US"/>
        </w:rPr>
        <w:object w:dxaOrig="300" w:dyaOrig="340">
          <v:shape id="_x0000_i1049" type="#_x0000_t75" style="width:16.5pt;height:18pt" o:ole="">
            <v:imagedata r:id="rId57" o:title=""/>
          </v:shape>
          <o:OLEObject Type="Embed" ProgID="Equation.DSMT4" ShapeID="_x0000_i1049" DrawAspect="Content" ObjectID="_1682350119" r:id="rId58"/>
        </w:object>
      </w:r>
      <w:r w:rsidRPr="004816B0">
        <w:rPr>
          <w:rFonts w:eastAsia="Times New Roman" w:cstheme="minorBidi" w:hint="eastAsia"/>
          <w:snapToGrid w:val="0"/>
          <w:szCs w:val="24"/>
          <w:lang w:val="en-US" w:eastAsia="en-US"/>
        </w:rPr>
        <w:t>, and</w:t>
      </w:r>
      <w:r w:rsidRPr="004816B0">
        <w:rPr>
          <w:rFonts w:eastAsia="Times New Roman" w:cstheme="minorBidi"/>
          <w:snapToGrid w:val="0"/>
          <w:position w:val="-4"/>
          <w:szCs w:val="24"/>
          <w:lang w:val="en-US" w:eastAsia="en-US"/>
        </w:rPr>
        <w:object w:dxaOrig="240" w:dyaOrig="279">
          <v:shape id="_x0000_i1050" type="#_x0000_t75" style="width:11.25pt;height:14.25pt" o:ole="">
            <v:imagedata r:id="rId59" o:title=""/>
          </v:shape>
          <o:OLEObject Type="Embed" ProgID="Equation.DSMT4" ShapeID="_x0000_i1050" DrawAspect="Content" ObjectID="_1682350120" r:id="rId60"/>
        </w:object>
      </w:r>
      <w:r w:rsidRPr="004816B0">
        <w:rPr>
          <w:rFonts w:eastAsia="Times New Roman" w:cstheme="minorBidi" w:hint="eastAsia"/>
          <w:snapToGrid w:val="0"/>
          <w:szCs w:val="24"/>
          <w:lang w:val="en-US" w:eastAsia="en-US"/>
        </w:rPr>
        <w:t>are the x-directional mass, z-directional mass, and the mass moment of inertia of the EOSB. In addition, Eq</w:t>
      </w:r>
      <w:r w:rsidRPr="004816B0">
        <w:rPr>
          <w:rFonts w:eastAsia="PMingLiU" w:cstheme="minorBidi" w:hint="eastAsia"/>
          <w:snapToGrid w:val="0"/>
          <w:szCs w:val="24"/>
          <w:lang w:val="en-US" w:eastAsia="zh-TW"/>
        </w:rPr>
        <w:t>uation</w:t>
      </w:r>
      <w:r w:rsidRPr="004816B0">
        <w:rPr>
          <w:rFonts w:eastAsia="Times New Roman" w:cstheme="minorBidi" w:hint="eastAsia"/>
          <w:snapToGrid w:val="0"/>
          <w:szCs w:val="24"/>
          <w:lang w:val="en-US" w:eastAsia="en-US"/>
        </w:rPr>
        <w:t xml:space="preserve"> 5 for the case of</w:t>
      </w:r>
      <w:r w:rsidRPr="004816B0">
        <w:rPr>
          <w:rFonts w:eastAsia="Times New Roman" w:cstheme="minorBidi"/>
          <w:snapToGrid w:val="0"/>
          <w:szCs w:val="24"/>
          <w:lang w:val="en-US" w:eastAsia="en-US"/>
        </w:rPr>
        <w:t xml:space="preserve"> the</w:t>
      </w:r>
      <w:r w:rsidRPr="004816B0">
        <w:rPr>
          <w:rFonts w:eastAsia="Times New Roman" w:cstheme="minorBidi" w:hint="eastAsia"/>
          <w:snapToGrid w:val="0"/>
          <w:szCs w:val="24"/>
          <w:lang w:val="en-US" w:eastAsia="en-US"/>
        </w:rPr>
        <w:t xml:space="preserve"> EOSB becomes</w:t>
      </w:r>
    </w:p>
    <w:p w:rsidR="004816B0" w:rsidRPr="004816B0" w:rsidRDefault="00F24A77" w:rsidP="004816B0">
      <w:pPr>
        <w:widowControl w:val="0"/>
        <w:suppressAutoHyphens/>
        <w:spacing w:after="0" w:line="240" w:lineRule="auto"/>
        <w:ind w:left="11" w:hanging="11"/>
        <w:jc w:val="both"/>
        <w:rPr>
          <w:rFonts w:eastAsia="Times New Roman" w:cstheme="minorBidi"/>
          <w:snapToGrid w:val="0"/>
          <w:szCs w:val="24"/>
          <w:lang w:val="en-US" w:eastAsia="en-US"/>
        </w:rPr>
      </w:pPr>
      <w:r>
        <w:rPr>
          <w:rFonts w:eastAsia="Times New Roman" w:cstheme="minorBidi"/>
          <w:noProof/>
          <w:snapToGrid w:val="0"/>
          <w:szCs w:val="24"/>
          <w:lang w:val="en-US" w:eastAsia="en-US"/>
        </w:rPr>
        <w:pict>
          <v:shape id="_x0000_s1044" type="#_x0000_t75" style="position:absolute;left:0;text-align:left;margin-left:0;margin-top:6.25pt;width:294.05pt;height:32.95pt;z-index:251661312;mso-position-horizontal:left">
            <v:imagedata r:id="rId61" o:title=""/>
          </v:shape>
          <o:OLEObject Type="Embed" ProgID="Equation.DSMT4" ShapeID="_x0000_s1044" DrawAspect="Content" ObjectID="_1682350187" r:id="rId62"/>
        </w:pict>
      </w:r>
    </w:p>
    <w:p w:rsidR="004816B0" w:rsidRPr="004816B0" w:rsidRDefault="004816B0" w:rsidP="004816B0">
      <w:pPr>
        <w:widowControl w:val="0"/>
        <w:suppressAutoHyphens/>
        <w:spacing w:after="0" w:line="240" w:lineRule="auto"/>
        <w:ind w:left="11" w:hanging="11"/>
        <w:jc w:val="right"/>
        <w:rPr>
          <w:rFonts w:eastAsia="Times New Roman" w:cstheme="minorBidi"/>
          <w:snapToGrid w:val="0"/>
          <w:szCs w:val="24"/>
          <w:lang w:val="en-US" w:eastAsia="en-US"/>
        </w:rPr>
      </w:pPr>
      <w:r w:rsidRPr="004816B0">
        <w:rPr>
          <w:rFonts w:eastAsia="Times New Roman" w:cstheme="minorBidi" w:hint="eastAsia"/>
          <w:snapToGrid w:val="0"/>
          <w:szCs w:val="24"/>
          <w:lang w:val="en-US" w:eastAsia="en-US"/>
        </w:rPr>
        <w:t>(6)</w:t>
      </w:r>
    </w:p>
    <w:p w:rsidR="004816B0" w:rsidRPr="004816B0" w:rsidRDefault="004816B0" w:rsidP="004816B0">
      <w:pPr>
        <w:widowControl w:val="0"/>
        <w:suppressAutoHyphens/>
        <w:spacing w:after="0" w:line="240" w:lineRule="auto"/>
        <w:ind w:left="11" w:hanging="11"/>
        <w:jc w:val="both"/>
        <w:rPr>
          <w:rFonts w:eastAsia="Times New Roman" w:cstheme="minorBidi"/>
          <w:snapToGrid w:val="0"/>
          <w:szCs w:val="24"/>
          <w:lang w:val="en-US" w:eastAsia="en-US"/>
        </w:rPr>
      </w:pPr>
    </w:p>
    <w:p w:rsidR="004816B0" w:rsidRPr="004816B0" w:rsidRDefault="004816B0" w:rsidP="004816B0">
      <w:pPr>
        <w:widowControl w:val="0"/>
        <w:suppressAutoHyphens/>
        <w:spacing w:after="0" w:line="240" w:lineRule="auto"/>
        <w:ind w:left="11" w:hanging="11"/>
        <w:jc w:val="both"/>
        <w:rPr>
          <w:rFonts w:eastAsia="PMingLiU" w:cstheme="minorBidi"/>
          <w:snapToGrid w:val="0"/>
          <w:szCs w:val="24"/>
          <w:lang w:val="en-US" w:eastAsia="zh-TW"/>
        </w:rPr>
      </w:pPr>
    </w:p>
    <w:p w:rsidR="004816B0" w:rsidRPr="004816B0" w:rsidRDefault="004816B0" w:rsidP="004816B0">
      <w:pPr>
        <w:widowControl w:val="0"/>
        <w:suppressAutoHyphens/>
        <w:spacing w:after="0" w:line="240" w:lineRule="auto"/>
        <w:ind w:left="11" w:hanging="11"/>
        <w:jc w:val="both"/>
        <w:rPr>
          <w:rFonts w:eastAsia="Times New Roman" w:cstheme="minorBidi"/>
          <w:snapToGrid w:val="0"/>
          <w:szCs w:val="24"/>
          <w:lang w:val="en-US" w:eastAsia="en-US"/>
        </w:rPr>
      </w:pPr>
      <w:r w:rsidRPr="004816B0">
        <w:rPr>
          <w:rFonts w:eastAsia="Times New Roman" w:cstheme="minorBidi" w:hint="eastAsia"/>
          <w:snapToGrid w:val="0"/>
          <w:szCs w:val="24"/>
          <w:lang w:val="en-US" w:eastAsia="en-US"/>
        </w:rPr>
        <w:t>The superscript * used in Equation 6 represent</w:t>
      </w:r>
      <w:r w:rsidRPr="004816B0">
        <w:rPr>
          <w:rFonts w:eastAsia="Times New Roman" w:cstheme="minorBidi"/>
          <w:snapToGrid w:val="0"/>
          <w:szCs w:val="24"/>
          <w:lang w:val="en-US" w:eastAsia="en-US"/>
        </w:rPr>
        <w:t>s</w:t>
      </w:r>
      <w:r w:rsidRPr="004816B0">
        <w:rPr>
          <w:rFonts w:eastAsia="Times New Roman" w:cstheme="minorBidi" w:hint="eastAsia"/>
          <w:snapToGrid w:val="0"/>
          <w:szCs w:val="24"/>
          <w:lang w:val="en-US" w:eastAsia="en-US"/>
        </w:rPr>
        <w:t xml:space="preserve"> the quantities belonging to the EOSB in order to differentiate these notations from the commonly used notations for the original building.</w:t>
      </w:r>
    </w:p>
    <w:p w:rsidR="004816B0" w:rsidRPr="004816B0" w:rsidRDefault="004816B0" w:rsidP="004816B0">
      <w:pPr>
        <w:widowControl w:val="0"/>
        <w:suppressAutoHyphens/>
        <w:spacing w:after="0" w:line="240" w:lineRule="auto"/>
        <w:ind w:left="11" w:hanging="11"/>
        <w:jc w:val="both"/>
        <w:rPr>
          <w:rFonts w:eastAsia="PMingLiU"/>
          <w:snapToGrid w:val="0"/>
          <w:szCs w:val="24"/>
          <w:lang w:val="en-US" w:eastAsia="zh-TW"/>
        </w:rPr>
      </w:pPr>
      <w:r w:rsidRPr="004816B0">
        <w:rPr>
          <w:rFonts w:eastAsia="Times New Roman" w:cstheme="minorBidi" w:hint="eastAsia"/>
          <w:snapToGrid w:val="0"/>
          <w:szCs w:val="24"/>
          <w:lang w:val="en-US" w:eastAsia="en-US"/>
        </w:rPr>
        <w:t>The collective force</w:t>
      </w:r>
      <w:r w:rsidRPr="004816B0">
        <w:rPr>
          <w:rFonts w:eastAsia="Times New Roman" w:cstheme="minorBidi"/>
          <w:snapToGrid w:val="0"/>
          <w:szCs w:val="24"/>
          <w:lang w:val="en-US" w:eastAsia="en-US"/>
        </w:rPr>
        <w:t>–</w:t>
      </w:r>
      <w:r w:rsidRPr="004816B0">
        <w:rPr>
          <w:rFonts w:eastAsia="Times New Roman" w:cstheme="minorBidi" w:hint="eastAsia"/>
          <w:snapToGrid w:val="0"/>
          <w:szCs w:val="24"/>
          <w:lang w:val="en-US" w:eastAsia="en-US"/>
        </w:rPr>
        <w:t>deformation relationships of the EOSB presented in ADRS format (Equation 6) should be the same as those of the target building (Equation 5). In other words, the collective force</w:t>
      </w:r>
      <w:r w:rsidRPr="004816B0">
        <w:rPr>
          <w:rFonts w:eastAsia="Times New Roman" w:cstheme="minorBidi"/>
          <w:snapToGrid w:val="0"/>
          <w:szCs w:val="24"/>
          <w:lang w:val="en-US" w:eastAsia="en-US"/>
        </w:rPr>
        <w:t>–</w:t>
      </w:r>
      <w:r w:rsidRPr="004816B0">
        <w:rPr>
          <w:rFonts w:eastAsia="Times New Roman" w:cstheme="minorBidi" w:hint="eastAsia"/>
          <w:snapToGrid w:val="0"/>
          <w:szCs w:val="24"/>
          <w:lang w:val="en-US" w:eastAsia="en-US"/>
        </w:rPr>
        <w:t xml:space="preserve">deformation relationships of the EOSB </w:t>
      </w:r>
      <w:r w:rsidRPr="004816B0">
        <w:rPr>
          <w:rFonts w:eastAsia="Times New Roman" w:cstheme="minorBidi"/>
          <w:snapToGrid w:val="0"/>
          <w:szCs w:val="24"/>
          <w:lang w:val="en-US" w:eastAsia="en-US"/>
        </w:rPr>
        <w:t>can be found by</w:t>
      </w:r>
      <w:r w:rsidRPr="004816B0">
        <w:rPr>
          <w:rFonts w:eastAsia="Times New Roman" w:cstheme="minorBidi" w:hint="eastAsia"/>
          <w:snapToGrid w:val="0"/>
          <w:szCs w:val="24"/>
          <w:lang w:val="en-US" w:eastAsia="en-US"/>
        </w:rPr>
        <w:t xml:space="preserve"> using </w:t>
      </w:r>
      <w:r w:rsidRPr="004816B0">
        <w:rPr>
          <w:rFonts w:eastAsia="Times New Roman" w:cstheme="minorBidi" w:hint="eastAsia"/>
          <w:b/>
          <w:snapToGrid w:val="0"/>
          <w:szCs w:val="24"/>
          <w:lang w:val="en-US" w:eastAsia="en-US"/>
        </w:rPr>
        <w:t>s</w:t>
      </w:r>
      <w:r w:rsidRPr="004816B0">
        <w:rPr>
          <w:rFonts w:eastAsia="Times New Roman" w:cstheme="minorBidi" w:hint="eastAsia"/>
          <w:i/>
          <w:snapToGrid w:val="0"/>
          <w:szCs w:val="24"/>
          <w:vertAlign w:val="subscript"/>
          <w:lang w:val="en-US" w:eastAsia="en-US"/>
        </w:rPr>
        <w:t>x</w:t>
      </w:r>
      <w:r w:rsidRPr="004816B0">
        <w:rPr>
          <w:rFonts w:eastAsia="Times New Roman" w:cstheme="minorBidi" w:hint="eastAsia"/>
          <w:snapToGrid w:val="0"/>
          <w:szCs w:val="24"/>
          <w:lang w:val="en-US" w:eastAsia="en-US"/>
        </w:rPr>
        <w:t xml:space="preserve">, </w:t>
      </w:r>
      <w:r w:rsidRPr="004816B0">
        <w:rPr>
          <w:rFonts w:eastAsia="Times New Roman" w:cstheme="minorBidi" w:hint="eastAsia"/>
          <w:b/>
          <w:snapToGrid w:val="0"/>
          <w:szCs w:val="24"/>
          <w:lang w:val="en-US" w:eastAsia="en-US"/>
        </w:rPr>
        <w:t>s</w:t>
      </w:r>
      <w:r w:rsidRPr="004816B0">
        <w:rPr>
          <w:rFonts w:eastAsia="Times New Roman" w:cstheme="minorBidi" w:hint="eastAsia"/>
          <w:i/>
          <w:snapToGrid w:val="0"/>
          <w:szCs w:val="24"/>
          <w:vertAlign w:val="subscript"/>
          <w:lang w:val="en-US" w:eastAsia="en-US"/>
        </w:rPr>
        <w:t>z</w:t>
      </w:r>
      <w:r w:rsidRPr="004816B0">
        <w:rPr>
          <w:rFonts w:eastAsia="Times New Roman" w:cstheme="minorBidi" w:hint="eastAsia"/>
          <w:snapToGrid w:val="0"/>
          <w:szCs w:val="24"/>
          <w:lang w:val="en-US" w:eastAsia="en-US"/>
        </w:rPr>
        <w:t xml:space="preserve">, and </w:t>
      </w:r>
      <w:r w:rsidRPr="004816B0">
        <w:rPr>
          <w:rFonts w:eastAsia="Times New Roman" w:cstheme="minorBidi" w:hint="eastAsia"/>
          <w:b/>
          <w:snapToGrid w:val="0"/>
          <w:szCs w:val="24"/>
          <w:lang w:val="en-US" w:eastAsia="en-US"/>
        </w:rPr>
        <w:t>s</w:t>
      </w:r>
      <w:r w:rsidRPr="004816B0">
        <w:rPr>
          <w:rFonts w:ascii="Symbol" w:eastAsia="Times New Roman" w:hAnsi="Symbol" w:cstheme="minorBidi"/>
          <w:i/>
          <w:snapToGrid w:val="0"/>
          <w:szCs w:val="24"/>
          <w:vertAlign w:val="subscript"/>
          <w:lang w:val="en-US" w:eastAsia="en-US"/>
        </w:rPr>
        <w:t></w:t>
      </w:r>
      <w:r w:rsidRPr="004816B0">
        <w:rPr>
          <w:rFonts w:ascii="Symbol" w:eastAsia="Times New Roman" w:hAnsi="Symbol" w:cstheme="minorBidi"/>
          <w:i/>
          <w:snapToGrid w:val="0"/>
          <w:szCs w:val="24"/>
          <w:lang w:val="en-US" w:eastAsia="en-US"/>
        </w:rPr>
        <w:t></w:t>
      </w:r>
      <w:r w:rsidRPr="004816B0">
        <w:rPr>
          <w:rFonts w:eastAsia="Times New Roman" w:cstheme="minorBidi" w:hint="eastAsia"/>
          <w:snapToGrid w:val="0"/>
          <w:szCs w:val="24"/>
          <w:lang w:val="en-US" w:eastAsia="en-US"/>
        </w:rPr>
        <w:t>to push the target building. The stated force</w:t>
      </w:r>
      <w:r w:rsidRPr="004816B0">
        <w:rPr>
          <w:rFonts w:eastAsia="Times New Roman" w:cstheme="minorBidi"/>
          <w:snapToGrid w:val="0"/>
          <w:szCs w:val="24"/>
          <w:lang w:val="en-US" w:eastAsia="en-US"/>
        </w:rPr>
        <w:t>–</w:t>
      </w:r>
      <w:r w:rsidRPr="004816B0">
        <w:rPr>
          <w:rFonts w:eastAsia="Times New Roman" w:cstheme="minorBidi" w:hint="eastAsia"/>
          <w:snapToGrid w:val="0"/>
          <w:szCs w:val="24"/>
          <w:lang w:val="en-US" w:eastAsia="en-US"/>
        </w:rPr>
        <w:t xml:space="preserve">deformation relationships are then simplified as bilinear curves. The post-yielding stiffness ratios of these three bilinear curves are denoted as </w:t>
      </w:r>
      <w:r w:rsidRPr="004816B0">
        <w:rPr>
          <w:rFonts w:ascii="Symbol" w:eastAsia="Times New Roman" w:hAnsi="Symbol" w:cstheme="minorBidi"/>
          <w:i/>
          <w:snapToGrid w:val="0"/>
          <w:szCs w:val="24"/>
          <w:lang w:val="en-US" w:eastAsia="en-US"/>
        </w:rPr>
        <w:t></w:t>
      </w:r>
      <w:r w:rsidRPr="004816B0">
        <w:rPr>
          <w:rFonts w:eastAsia="Times New Roman" w:cstheme="minorBidi" w:hint="eastAsia"/>
          <w:i/>
          <w:snapToGrid w:val="0"/>
          <w:szCs w:val="24"/>
          <w:vertAlign w:val="subscript"/>
          <w:lang w:val="en-US" w:eastAsia="en-US"/>
        </w:rPr>
        <w:t>x</w:t>
      </w:r>
      <w:r w:rsidRPr="004816B0">
        <w:rPr>
          <w:rFonts w:eastAsia="Times New Roman" w:cstheme="minorBidi" w:hint="eastAsia"/>
          <w:snapToGrid w:val="0"/>
          <w:szCs w:val="24"/>
          <w:lang w:val="en-US" w:eastAsia="en-US"/>
        </w:rPr>
        <w:t xml:space="preserve">, </w:t>
      </w:r>
      <w:r w:rsidRPr="004816B0">
        <w:rPr>
          <w:rFonts w:ascii="Symbol" w:eastAsia="Times New Roman" w:hAnsi="Symbol" w:cstheme="minorBidi"/>
          <w:i/>
          <w:snapToGrid w:val="0"/>
          <w:szCs w:val="24"/>
          <w:lang w:val="en-US" w:eastAsia="en-US"/>
        </w:rPr>
        <w:t></w:t>
      </w:r>
      <w:r w:rsidRPr="004816B0">
        <w:rPr>
          <w:rFonts w:eastAsia="Times New Roman" w:cstheme="minorBidi" w:hint="eastAsia"/>
          <w:i/>
          <w:snapToGrid w:val="0"/>
          <w:szCs w:val="24"/>
          <w:vertAlign w:val="subscript"/>
          <w:lang w:val="en-US" w:eastAsia="en-US"/>
        </w:rPr>
        <w:t>z</w:t>
      </w:r>
      <w:r w:rsidRPr="004816B0">
        <w:rPr>
          <w:rFonts w:eastAsia="Times New Roman" w:cstheme="minorBidi" w:hint="eastAsia"/>
          <w:snapToGrid w:val="0"/>
          <w:szCs w:val="24"/>
          <w:lang w:val="en-US" w:eastAsia="en-US"/>
        </w:rPr>
        <w:t xml:space="preserve">, and </w:t>
      </w:r>
      <w:r w:rsidRPr="004816B0">
        <w:rPr>
          <w:rFonts w:ascii="Symbol" w:eastAsia="Times New Roman" w:hAnsi="Symbol" w:cstheme="minorBidi"/>
          <w:i/>
          <w:snapToGrid w:val="0"/>
          <w:szCs w:val="24"/>
          <w:lang w:val="en-US" w:eastAsia="en-US"/>
        </w:rPr>
        <w:t></w:t>
      </w:r>
      <w:r w:rsidRPr="004816B0">
        <w:rPr>
          <w:rFonts w:ascii="Symbol" w:eastAsia="Times New Roman" w:hAnsi="Symbol" w:cstheme="minorBidi"/>
          <w:i/>
          <w:snapToGrid w:val="0"/>
          <w:szCs w:val="24"/>
          <w:vertAlign w:val="subscript"/>
          <w:lang w:val="en-US" w:eastAsia="en-US"/>
        </w:rPr>
        <w:t></w:t>
      </w:r>
      <w:r w:rsidRPr="004816B0">
        <w:rPr>
          <w:rFonts w:eastAsia="Times New Roman" w:cstheme="minorBidi" w:hint="eastAsia"/>
          <w:snapToGrid w:val="0"/>
          <w:szCs w:val="24"/>
          <w:lang w:val="en-US" w:eastAsia="en-US"/>
        </w:rPr>
        <w:t>. The elastic segments of the bilinear curves are the collective force</w:t>
      </w:r>
      <w:r w:rsidRPr="004816B0">
        <w:rPr>
          <w:rFonts w:eastAsia="Times New Roman" w:cstheme="minorBidi"/>
          <w:snapToGrid w:val="0"/>
          <w:szCs w:val="24"/>
          <w:lang w:val="en-US" w:eastAsia="en-US"/>
        </w:rPr>
        <w:t>–</w:t>
      </w:r>
      <w:r w:rsidRPr="004816B0">
        <w:rPr>
          <w:rFonts w:eastAsia="Times New Roman" w:cstheme="minorBidi" w:hint="eastAsia"/>
          <w:snapToGrid w:val="0"/>
          <w:szCs w:val="24"/>
          <w:lang w:val="en-US" w:eastAsia="en-US"/>
        </w:rPr>
        <w:t>deformation relationships of EOSB1, which was proposed in Lin</w:t>
      </w:r>
      <w:r w:rsidRPr="004816B0">
        <w:rPr>
          <w:rFonts w:eastAsia="PMingLiU" w:cstheme="minorBidi" w:hint="eastAsia"/>
          <w:snapToGrid w:val="0"/>
          <w:szCs w:val="24"/>
          <w:lang w:val="en-US" w:eastAsia="zh-TW"/>
        </w:rPr>
        <w:t xml:space="preserve"> (2017)</w:t>
      </w:r>
      <w:r w:rsidRPr="004816B0">
        <w:rPr>
          <w:rFonts w:eastAsia="Times New Roman" w:cstheme="minorBidi" w:hint="eastAsia"/>
          <w:snapToGrid w:val="0"/>
          <w:szCs w:val="24"/>
          <w:lang w:val="en-US" w:eastAsia="en-US"/>
        </w:rPr>
        <w:t>. EOSB1</w:t>
      </w:r>
      <w:r w:rsidRPr="004816B0">
        <w:rPr>
          <w:rFonts w:eastAsia="Times New Roman" w:cstheme="minorBidi"/>
          <w:snapToGrid w:val="0"/>
          <w:szCs w:val="24"/>
          <w:lang w:val="en-US" w:eastAsia="en-US"/>
        </w:rPr>
        <w:t xml:space="preserve"> </w:t>
      </w:r>
      <w:r w:rsidRPr="004816B0">
        <w:rPr>
          <w:rFonts w:eastAsia="Times New Roman" w:cstheme="minorBidi" w:hint="eastAsia"/>
          <w:snapToGrid w:val="0"/>
          <w:szCs w:val="24"/>
          <w:lang w:val="en-US" w:eastAsia="en-US"/>
        </w:rPr>
        <w:t>is then optimized as TSMD1. TSMD1 is expected to suppress the vibrations of the first triplet of vibration modes in elastic and unloading states. The inelastic segments of the bilinear curves are regarded as the elastic collective force</w:t>
      </w:r>
      <w:r w:rsidRPr="004816B0">
        <w:rPr>
          <w:rFonts w:eastAsia="Times New Roman" w:cstheme="minorBidi"/>
          <w:snapToGrid w:val="0"/>
          <w:szCs w:val="24"/>
          <w:lang w:val="en-US" w:eastAsia="en-US"/>
        </w:rPr>
        <w:t>–</w:t>
      </w:r>
      <w:r w:rsidRPr="004816B0">
        <w:rPr>
          <w:rFonts w:eastAsia="Times New Roman" w:cstheme="minorBidi" w:hint="eastAsia"/>
          <w:snapToGrid w:val="0"/>
          <w:szCs w:val="24"/>
          <w:lang w:val="en-US" w:eastAsia="en-US"/>
        </w:rPr>
        <w:t xml:space="preserve">deformation relationships of EOSB2, which is then optimized as TSMD2. TSMD2 is expected to suppress the vibrations of the first triplet of vibration modes in inelastic states. The schematic drawing of the concept of constructing TSMD1 and TSMD2 is shown </w:t>
      </w:r>
      <w:r w:rsidRPr="004816B0">
        <w:rPr>
          <w:rFonts w:eastAsia="Times New Roman" w:cstheme="minorBidi"/>
          <w:snapToGrid w:val="0"/>
          <w:szCs w:val="24"/>
          <w:lang w:val="en-US" w:eastAsia="en-US"/>
        </w:rPr>
        <w:t>in</w:t>
      </w:r>
      <w:r w:rsidRPr="004816B0">
        <w:rPr>
          <w:rFonts w:eastAsia="Times New Roman" w:cstheme="minorBidi" w:hint="eastAsia"/>
          <w:snapToGrid w:val="0"/>
          <w:szCs w:val="24"/>
          <w:lang w:val="en-US" w:eastAsia="en-US"/>
        </w:rPr>
        <w:t xml:space="preserve"> Figure </w:t>
      </w:r>
      <w:r w:rsidRPr="004816B0">
        <w:rPr>
          <w:rFonts w:eastAsia="PMingLiU" w:cstheme="minorBidi" w:hint="eastAsia"/>
          <w:snapToGrid w:val="0"/>
          <w:szCs w:val="24"/>
          <w:lang w:val="en-US" w:eastAsia="zh-TW"/>
        </w:rPr>
        <w:t>2</w:t>
      </w:r>
      <w:r w:rsidRPr="004816B0">
        <w:rPr>
          <w:rFonts w:eastAsia="Times New Roman" w:cstheme="minorBidi" w:hint="eastAsia"/>
          <w:snapToGrid w:val="0"/>
          <w:szCs w:val="24"/>
          <w:lang w:val="en-US" w:eastAsia="en-US"/>
        </w:rPr>
        <w:t>. Note that TSMD1 and TSMD2 are activated all the time to suppress the vibrations of the target two-way asymmetric-plan building.</w:t>
      </w:r>
      <w:r w:rsidRPr="004816B0">
        <w:rPr>
          <w:rFonts w:ascii="TimesNewRomanPSMT" w:eastAsia="Times New Roman" w:hAnsi="TimesNewRomanPSMT" w:cs="TimesNewRomanPSMT"/>
          <w:snapToGrid w:val="0"/>
          <w:szCs w:val="24"/>
          <w:lang w:val="en-US" w:eastAsia="en-US"/>
        </w:rPr>
        <w:t xml:space="preserve"> </w:t>
      </w:r>
      <w:r w:rsidRPr="004816B0">
        <w:rPr>
          <w:rFonts w:eastAsia="Times New Roman"/>
          <w:snapToGrid w:val="0"/>
          <w:szCs w:val="24"/>
          <w:lang w:val="en-US" w:eastAsia="en-US"/>
        </w:rPr>
        <w:t>Just like the concept of employing MTMDs to control a wide band of vibration frequencies, this study proposes using a pair of elastic TSMDs, i.e., TSMD1 and TSMD2, to counter the detuning caused by the yielding of the target two-way asymmetric-plan building subjected to strong ground motions.</w:t>
      </w:r>
    </w:p>
    <w:p w:rsidR="004816B0" w:rsidRPr="004816B0" w:rsidRDefault="004816B0" w:rsidP="004816B0">
      <w:pPr>
        <w:widowControl w:val="0"/>
        <w:suppressAutoHyphens/>
        <w:spacing w:after="0" w:line="240" w:lineRule="auto"/>
        <w:ind w:left="11" w:firstLine="480"/>
        <w:jc w:val="both"/>
        <w:rPr>
          <w:rFonts w:eastAsia="PMingLiU" w:cstheme="minorBidi"/>
          <w:snapToGrid w:val="0"/>
          <w:szCs w:val="24"/>
          <w:lang w:val="en-US" w:eastAsia="zh-TW"/>
        </w:rPr>
      </w:pPr>
    </w:p>
    <w:p w:rsidR="004816B0" w:rsidRPr="004816B0" w:rsidRDefault="004816B0" w:rsidP="004816B0">
      <w:pPr>
        <w:widowControl w:val="0"/>
        <w:suppressAutoHyphens/>
        <w:spacing w:after="0" w:line="240" w:lineRule="auto"/>
        <w:jc w:val="center"/>
        <w:rPr>
          <w:rFonts w:eastAsia="Times New Roman"/>
          <w:snapToGrid w:val="0"/>
          <w:szCs w:val="24"/>
          <w:lang w:val="en-US" w:eastAsia="en-US"/>
        </w:rPr>
      </w:pPr>
      <w:r w:rsidRPr="004816B0">
        <w:rPr>
          <w:rFonts w:eastAsia="Times New Roman"/>
          <w:noProof/>
          <w:snapToGrid w:val="0"/>
          <w:szCs w:val="24"/>
        </w:rPr>
        <w:drawing>
          <wp:inline distT="0" distB="0" distL="0" distR="0" wp14:anchorId="354F2ACB" wp14:editId="39298590">
            <wp:extent cx="3829050" cy="2664206"/>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34243" cy="2667820"/>
                    </a:xfrm>
                    <a:prstGeom prst="rect">
                      <a:avLst/>
                    </a:prstGeom>
                    <a:noFill/>
                    <a:ln>
                      <a:noFill/>
                    </a:ln>
                  </pic:spPr>
                </pic:pic>
              </a:graphicData>
            </a:graphic>
          </wp:inline>
        </w:drawing>
      </w:r>
    </w:p>
    <w:p w:rsidR="004816B0" w:rsidRPr="004816B0" w:rsidRDefault="004816B0" w:rsidP="004816B0">
      <w:pPr>
        <w:widowControl w:val="0"/>
        <w:suppressAutoHyphens/>
        <w:spacing w:after="0" w:line="240" w:lineRule="auto"/>
        <w:ind w:firstLine="480"/>
        <w:jc w:val="center"/>
        <w:rPr>
          <w:rFonts w:eastAsia="PMingLiU"/>
          <w:snapToGrid w:val="0"/>
          <w:sz w:val="20"/>
          <w:szCs w:val="20"/>
          <w:lang w:val="en-US" w:eastAsia="zh-TW"/>
        </w:rPr>
      </w:pPr>
    </w:p>
    <w:p w:rsidR="004816B0" w:rsidRPr="004816B0" w:rsidRDefault="004816B0" w:rsidP="004816B0">
      <w:pPr>
        <w:widowControl w:val="0"/>
        <w:spacing w:after="0" w:line="240" w:lineRule="auto"/>
        <w:jc w:val="center"/>
        <w:rPr>
          <w:rFonts w:eastAsia="Times New Roman"/>
          <w:snapToGrid w:val="0"/>
          <w:sz w:val="20"/>
          <w:szCs w:val="24"/>
          <w:lang w:val="en-US" w:eastAsia="en-US"/>
        </w:rPr>
      </w:pPr>
      <w:r w:rsidRPr="004816B0">
        <w:rPr>
          <w:rFonts w:eastAsia="Times New Roman"/>
          <w:snapToGrid w:val="0"/>
          <w:sz w:val="20"/>
          <w:szCs w:val="24"/>
          <w:lang w:val="en-US" w:eastAsia="en-US"/>
        </w:rPr>
        <w:t xml:space="preserve">Figure </w:t>
      </w:r>
      <w:r w:rsidRPr="004816B0">
        <w:rPr>
          <w:rFonts w:eastAsia="PMingLiU" w:hint="eastAsia"/>
          <w:snapToGrid w:val="0"/>
          <w:sz w:val="20"/>
          <w:szCs w:val="24"/>
          <w:lang w:val="en-US" w:eastAsia="zh-TW"/>
        </w:rPr>
        <w:t>2</w:t>
      </w:r>
      <w:r w:rsidRPr="004816B0">
        <w:rPr>
          <w:rFonts w:eastAsia="Times New Roman"/>
          <w:snapToGrid w:val="0"/>
          <w:sz w:val="20"/>
          <w:szCs w:val="24"/>
          <w:lang w:val="en-US" w:eastAsia="en-US"/>
        </w:rPr>
        <w:t xml:space="preserve">. </w:t>
      </w:r>
      <w:r w:rsidRPr="004816B0">
        <w:rPr>
          <w:rFonts w:eastAsia="Times New Roman" w:hint="eastAsia"/>
          <w:snapToGrid w:val="0"/>
          <w:sz w:val="20"/>
          <w:szCs w:val="24"/>
          <w:lang w:val="en-US" w:eastAsia="en-US"/>
        </w:rPr>
        <w:t xml:space="preserve">The concept sketch </w:t>
      </w:r>
      <w:r w:rsidRPr="004816B0">
        <w:rPr>
          <w:rFonts w:eastAsia="Times New Roman"/>
          <w:snapToGrid w:val="0"/>
          <w:sz w:val="20"/>
          <w:szCs w:val="24"/>
          <w:lang w:val="en-US" w:eastAsia="en-US"/>
        </w:rPr>
        <w:t xml:space="preserve">for </w:t>
      </w:r>
      <w:r w:rsidRPr="004816B0">
        <w:rPr>
          <w:rFonts w:eastAsia="Times New Roman" w:hint="eastAsia"/>
          <w:snapToGrid w:val="0"/>
          <w:sz w:val="20"/>
          <w:szCs w:val="24"/>
          <w:lang w:val="en-US" w:eastAsia="en-US"/>
        </w:rPr>
        <w:t>constructing a pair of elastic TSMDs</w:t>
      </w:r>
      <w:r w:rsidRPr="004816B0">
        <w:rPr>
          <w:rFonts w:eastAsia="Times New Roman"/>
          <w:snapToGrid w:val="0"/>
          <w:sz w:val="20"/>
          <w:szCs w:val="24"/>
          <w:lang w:val="en-US" w:eastAsia="en-US"/>
        </w:rPr>
        <w:br w:type="page"/>
      </w:r>
    </w:p>
    <w:p w:rsidR="004816B0" w:rsidRPr="004816B0" w:rsidRDefault="004816B0" w:rsidP="004816B0">
      <w:pPr>
        <w:widowControl w:val="0"/>
        <w:spacing w:after="0" w:line="240" w:lineRule="auto"/>
        <w:jc w:val="both"/>
        <w:rPr>
          <w:rFonts w:eastAsia="Times New Roman"/>
          <w:snapToGrid w:val="0"/>
          <w:szCs w:val="24"/>
          <w:lang w:val="en-US" w:eastAsia="en-US"/>
        </w:rPr>
      </w:pPr>
      <w:r w:rsidRPr="004816B0">
        <w:rPr>
          <w:rFonts w:eastAsia="Times New Roman" w:hint="eastAsia"/>
          <w:snapToGrid w:val="0"/>
          <w:szCs w:val="24"/>
          <w:lang w:val="en-US" w:eastAsia="en-US"/>
        </w:rPr>
        <w:t xml:space="preserve">For the purpose of simplicity, this study constructed the analytical model of an EOSB as a simple spring-dashpot system (Figure </w:t>
      </w:r>
      <w:r w:rsidRPr="004816B0">
        <w:rPr>
          <w:rFonts w:eastAsia="PMingLiU" w:hint="eastAsia"/>
          <w:snapToGrid w:val="0"/>
          <w:szCs w:val="24"/>
          <w:lang w:val="en-US" w:eastAsia="zh-TW"/>
        </w:rPr>
        <w:t>3</w:t>
      </w:r>
      <w:r w:rsidRPr="004816B0">
        <w:rPr>
          <w:rFonts w:eastAsia="Times New Roman" w:hint="eastAsia"/>
          <w:snapToGrid w:val="0"/>
          <w:szCs w:val="24"/>
          <w:lang w:val="en-US" w:eastAsia="en-US"/>
        </w:rPr>
        <w:t>), which consists of a lumped mass possessing mass</w:t>
      </w:r>
      <w:r w:rsidRPr="004816B0">
        <w:rPr>
          <w:rFonts w:eastAsia="Times New Roman"/>
          <w:snapToGrid w:val="0"/>
          <w:szCs w:val="24"/>
          <w:lang w:val="en-US" w:eastAsia="en-US"/>
        </w:rPr>
        <w:t xml:space="preserve"> </w:t>
      </w:r>
      <w:r w:rsidRPr="004816B0">
        <w:rPr>
          <w:rFonts w:eastAsia="Times New Roman"/>
          <w:snapToGrid w:val="0"/>
          <w:position w:val="-10"/>
          <w:szCs w:val="24"/>
          <w:lang w:val="en-US" w:eastAsia="en-US"/>
        </w:rPr>
        <w:object w:dxaOrig="300" w:dyaOrig="340">
          <v:shape id="_x0000_i1052" type="#_x0000_t75" style="width:16.5pt;height:18pt" o:ole="">
            <v:imagedata r:id="rId64" o:title=""/>
          </v:shape>
          <o:OLEObject Type="Embed" ProgID="Equation.DSMT4" ShapeID="_x0000_i1052" DrawAspect="Content" ObjectID="_1682350121" r:id="rId65"/>
        </w:object>
      </w:r>
      <w:r w:rsidRPr="004816B0">
        <w:rPr>
          <w:rFonts w:eastAsia="Times New Roman"/>
          <w:snapToGrid w:val="0"/>
          <w:szCs w:val="24"/>
          <w:lang w:val="en-US" w:eastAsia="en-US"/>
        </w:rPr>
        <w:t xml:space="preserve">, </w:t>
      </w:r>
      <w:r w:rsidRPr="004816B0">
        <w:rPr>
          <w:rFonts w:eastAsia="Times New Roman"/>
          <w:snapToGrid w:val="0"/>
          <w:position w:val="-10"/>
          <w:szCs w:val="24"/>
          <w:lang w:val="en-US" w:eastAsia="en-US"/>
        </w:rPr>
        <w:object w:dxaOrig="300" w:dyaOrig="340">
          <v:shape id="_x0000_i1053" type="#_x0000_t75" style="width:16.5pt;height:18pt" o:ole="">
            <v:imagedata r:id="rId66" o:title=""/>
          </v:shape>
          <o:OLEObject Type="Embed" ProgID="Equation.DSMT4" ShapeID="_x0000_i1053" DrawAspect="Content" ObjectID="_1682350122" r:id="rId67"/>
        </w:object>
      </w:r>
      <w:r w:rsidRPr="004816B0">
        <w:rPr>
          <w:rFonts w:eastAsia="Times New Roman" w:hint="eastAsia"/>
          <w:snapToGrid w:val="0"/>
          <w:szCs w:val="24"/>
          <w:lang w:val="en-US" w:eastAsia="en-US"/>
        </w:rPr>
        <w:t>and mass moment of inertia</w:t>
      </w:r>
      <w:r w:rsidRPr="004816B0">
        <w:rPr>
          <w:rFonts w:eastAsia="Times New Roman"/>
          <w:snapToGrid w:val="0"/>
          <w:position w:val="-10"/>
          <w:szCs w:val="24"/>
          <w:lang w:val="en-US" w:eastAsia="en-US"/>
        </w:rPr>
        <w:object w:dxaOrig="240" w:dyaOrig="340">
          <v:shape id="_x0000_i1054" type="#_x0000_t75" style="width:11.25pt;height:18pt" o:ole="">
            <v:imagedata r:id="rId68" o:title=""/>
          </v:shape>
          <o:OLEObject Type="Embed" ProgID="Equation.DSMT4" ShapeID="_x0000_i1054" DrawAspect="Content" ObjectID="_1682350123" r:id="rId69"/>
        </w:object>
      </w:r>
      <w:r w:rsidRPr="004816B0">
        <w:rPr>
          <w:rFonts w:eastAsia="Times New Roman" w:hint="eastAsia"/>
          <w:snapToGrid w:val="0"/>
          <w:szCs w:val="24"/>
          <w:lang w:val="en-US" w:eastAsia="en-US"/>
        </w:rPr>
        <w:t>, three springs, and three linear dashpots. The stiffness</w:t>
      </w:r>
      <w:r w:rsidRPr="004816B0">
        <w:rPr>
          <w:rFonts w:eastAsia="Times New Roman"/>
          <w:snapToGrid w:val="0"/>
          <w:szCs w:val="24"/>
          <w:lang w:val="en-US" w:eastAsia="en-US"/>
        </w:rPr>
        <w:t xml:space="preserve"> values</w:t>
      </w:r>
      <w:r w:rsidRPr="004816B0">
        <w:rPr>
          <w:rFonts w:eastAsia="Times New Roman" w:hint="eastAsia"/>
          <w:snapToGrid w:val="0"/>
          <w:szCs w:val="24"/>
          <w:lang w:val="en-US" w:eastAsia="en-US"/>
        </w:rPr>
        <w:t xml:space="preserve"> of</w:t>
      </w:r>
      <w:r w:rsidRPr="004816B0">
        <w:rPr>
          <w:rFonts w:eastAsia="Times New Roman"/>
          <w:snapToGrid w:val="0"/>
          <w:szCs w:val="24"/>
          <w:lang w:val="en-US" w:eastAsia="en-US"/>
        </w:rPr>
        <w:t xml:space="preserve"> the</w:t>
      </w:r>
      <w:r w:rsidRPr="004816B0">
        <w:rPr>
          <w:rFonts w:eastAsia="Times New Roman" w:hint="eastAsia"/>
          <w:snapToGrid w:val="0"/>
          <w:szCs w:val="24"/>
          <w:lang w:val="en-US" w:eastAsia="en-US"/>
        </w:rPr>
        <w:t xml:space="preserve"> three springs are denoted</w:t>
      </w:r>
      <w:r w:rsidRPr="004816B0">
        <w:rPr>
          <w:rFonts w:eastAsia="Times New Roman"/>
          <w:snapToGrid w:val="0"/>
          <w:szCs w:val="24"/>
          <w:lang w:val="en-US" w:eastAsia="en-US"/>
        </w:rPr>
        <w:t xml:space="preserve"> as</w:t>
      </w:r>
      <w:r w:rsidRPr="004816B0">
        <w:rPr>
          <w:rFonts w:eastAsia="Times New Roman"/>
          <w:snapToGrid w:val="0"/>
          <w:position w:val="-10"/>
          <w:szCs w:val="24"/>
          <w:lang w:val="en-US" w:eastAsia="en-US"/>
        </w:rPr>
        <w:object w:dxaOrig="260" w:dyaOrig="340">
          <v:shape id="_x0000_i1055" type="#_x0000_t75" style="width:12.75pt;height:18pt" o:ole="">
            <v:imagedata r:id="rId70" o:title=""/>
          </v:shape>
          <o:OLEObject Type="Embed" ProgID="Equation.DSMT4" ShapeID="_x0000_i1055" DrawAspect="Content" ObjectID="_1682350124" r:id="rId71"/>
        </w:object>
      </w:r>
      <w:r w:rsidRPr="004816B0">
        <w:rPr>
          <w:rFonts w:eastAsia="Times New Roman"/>
          <w:snapToGrid w:val="0"/>
          <w:szCs w:val="24"/>
          <w:lang w:val="en-US" w:eastAsia="en-US"/>
        </w:rPr>
        <w:t>,</w:t>
      </w:r>
      <w:r w:rsidRPr="004816B0">
        <w:rPr>
          <w:rFonts w:eastAsia="Times New Roman"/>
          <w:snapToGrid w:val="0"/>
          <w:position w:val="-10"/>
          <w:szCs w:val="24"/>
          <w:lang w:val="en-US" w:eastAsia="en-US"/>
        </w:rPr>
        <w:object w:dxaOrig="260" w:dyaOrig="340">
          <v:shape id="_x0000_i1056" type="#_x0000_t75" style="width:12.75pt;height:18pt" o:ole="">
            <v:imagedata r:id="rId72" o:title=""/>
          </v:shape>
          <o:OLEObject Type="Embed" ProgID="Equation.DSMT4" ShapeID="_x0000_i1056" DrawAspect="Content" ObjectID="_1682350125" r:id="rId73"/>
        </w:object>
      </w:r>
      <w:r w:rsidRPr="004816B0">
        <w:rPr>
          <w:rFonts w:eastAsia="Times New Roman"/>
          <w:snapToGrid w:val="0"/>
          <w:szCs w:val="24"/>
          <w:lang w:val="en-US" w:eastAsia="en-US"/>
        </w:rPr>
        <w:t>, and</w:t>
      </w:r>
      <w:r w:rsidRPr="004816B0">
        <w:rPr>
          <w:rFonts w:eastAsia="Times New Roman"/>
          <w:snapToGrid w:val="0"/>
          <w:position w:val="-10"/>
          <w:szCs w:val="24"/>
          <w:lang w:val="en-US" w:eastAsia="en-US"/>
        </w:rPr>
        <w:object w:dxaOrig="260" w:dyaOrig="340">
          <v:shape id="_x0000_i1057" type="#_x0000_t75" style="width:12.75pt;height:18pt" o:ole="">
            <v:imagedata r:id="rId74" o:title=""/>
          </v:shape>
          <o:OLEObject Type="Embed" ProgID="Equation.DSMT4" ShapeID="_x0000_i1057" DrawAspect="Content" ObjectID="_1682350126" r:id="rId75"/>
        </w:object>
      </w:r>
      <w:r w:rsidRPr="004816B0">
        <w:rPr>
          <w:rFonts w:eastAsia="Times New Roman" w:hint="eastAsia"/>
          <w:snapToGrid w:val="0"/>
          <w:szCs w:val="24"/>
          <w:lang w:val="en-US" w:eastAsia="en-US"/>
        </w:rPr>
        <w:t xml:space="preserve">(Figure </w:t>
      </w:r>
      <w:r w:rsidRPr="004816B0">
        <w:rPr>
          <w:rFonts w:eastAsia="PMingLiU" w:hint="eastAsia"/>
          <w:snapToGrid w:val="0"/>
          <w:szCs w:val="24"/>
          <w:lang w:val="en-US" w:eastAsia="zh-TW"/>
        </w:rPr>
        <w:t>3</w:t>
      </w:r>
      <w:r w:rsidRPr="004816B0">
        <w:rPr>
          <w:rFonts w:eastAsia="Times New Roman" w:hint="eastAsia"/>
          <w:snapToGrid w:val="0"/>
          <w:szCs w:val="24"/>
          <w:lang w:val="en-US" w:eastAsia="en-US"/>
        </w:rPr>
        <w:t xml:space="preserve">). </w:t>
      </w:r>
      <w:r w:rsidRPr="004816B0">
        <w:rPr>
          <w:rFonts w:eastAsia="Times New Roman"/>
          <w:snapToGrid w:val="0"/>
          <w:szCs w:val="24"/>
          <w:lang w:val="en-US" w:eastAsia="en-US"/>
        </w:rPr>
        <w:t>In a</w:t>
      </w:r>
      <w:r w:rsidRPr="004816B0">
        <w:rPr>
          <w:rFonts w:eastAsia="Times New Roman" w:hint="eastAsia"/>
          <w:snapToGrid w:val="0"/>
          <w:szCs w:val="24"/>
          <w:lang w:val="en-US" w:eastAsia="en-US"/>
        </w:rPr>
        <w:t xml:space="preserve">ddition, the damping coefficients of the three linear </w:t>
      </w:r>
      <w:r w:rsidRPr="004816B0">
        <w:rPr>
          <w:rFonts w:eastAsia="Times New Roman"/>
          <w:snapToGrid w:val="0"/>
          <w:szCs w:val="24"/>
          <w:lang w:val="en-US" w:eastAsia="en-US"/>
        </w:rPr>
        <w:t>dashpots</w:t>
      </w:r>
      <w:r w:rsidRPr="004816B0">
        <w:rPr>
          <w:rFonts w:eastAsia="Times New Roman" w:hint="eastAsia"/>
          <w:snapToGrid w:val="0"/>
          <w:szCs w:val="24"/>
          <w:lang w:val="en-US" w:eastAsia="en-US"/>
        </w:rPr>
        <w:t xml:space="preserve"> are denoted as</w:t>
      </w:r>
      <w:r w:rsidRPr="004816B0">
        <w:rPr>
          <w:rFonts w:eastAsia="Times New Roman"/>
          <w:snapToGrid w:val="0"/>
          <w:position w:val="-10"/>
          <w:szCs w:val="24"/>
          <w:lang w:val="en-US" w:eastAsia="en-US"/>
        </w:rPr>
        <w:object w:dxaOrig="240" w:dyaOrig="340">
          <v:shape id="_x0000_i1058" type="#_x0000_t75" style="width:11.25pt;height:18pt" o:ole="">
            <v:imagedata r:id="rId76" o:title=""/>
          </v:shape>
          <o:OLEObject Type="Embed" ProgID="Equation.DSMT4" ShapeID="_x0000_i1058" DrawAspect="Content" ObjectID="_1682350127" r:id="rId77"/>
        </w:object>
      </w:r>
      <w:r w:rsidRPr="004816B0">
        <w:rPr>
          <w:rFonts w:eastAsia="Times New Roman"/>
          <w:snapToGrid w:val="0"/>
          <w:szCs w:val="24"/>
          <w:lang w:val="en-US" w:eastAsia="en-US"/>
        </w:rPr>
        <w:t>,</w:t>
      </w:r>
      <w:r w:rsidRPr="004816B0">
        <w:rPr>
          <w:rFonts w:eastAsia="Times New Roman"/>
          <w:snapToGrid w:val="0"/>
          <w:position w:val="-10"/>
          <w:szCs w:val="24"/>
          <w:lang w:val="en-US" w:eastAsia="en-US"/>
        </w:rPr>
        <w:object w:dxaOrig="240" w:dyaOrig="340">
          <v:shape id="_x0000_i1059" type="#_x0000_t75" style="width:11.25pt;height:18pt" o:ole="">
            <v:imagedata r:id="rId78" o:title=""/>
          </v:shape>
          <o:OLEObject Type="Embed" ProgID="Equation.DSMT4" ShapeID="_x0000_i1059" DrawAspect="Content" ObjectID="_1682350128" r:id="rId79"/>
        </w:object>
      </w:r>
      <w:r w:rsidRPr="004816B0">
        <w:rPr>
          <w:rFonts w:eastAsia="Times New Roman"/>
          <w:snapToGrid w:val="0"/>
          <w:szCs w:val="24"/>
          <w:lang w:val="en-US" w:eastAsia="en-US"/>
        </w:rPr>
        <w:t>, and</w:t>
      </w:r>
      <w:r w:rsidRPr="004816B0">
        <w:rPr>
          <w:rFonts w:eastAsia="Times New Roman"/>
          <w:snapToGrid w:val="0"/>
          <w:position w:val="-10"/>
          <w:szCs w:val="24"/>
          <w:lang w:val="en-US" w:eastAsia="en-US"/>
        </w:rPr>
        <w:object w:dxaOrig="240" w:dyaOrig="340">
          <v:shape id="_x0000_i1060" type="#_x0000_t75" style="width:11.25pt;height:18pt" o:ole="">
            <v:imagedata r:id="rId80" o:title=""/>
          </v:shape>
          <o:OLEObject Type="Embed" ProgID="Equation.DSMT4" ShapeID="_x0000_i1060" DrawAspect="Content" ObjectID="_1682350129" r:id="rId81"/>
        </w:object>
      </w:r>
      <w:r w:rsidRPr="004816B0">
        <w:rPr>
          <w:rFonts w:eastAsia="Times New Roman" w:hint="eastAsia"/>
          <w:snapToGrid w:val="0"/>
          <w:szCs w:val="24"/>
          <w:lang w:val="en-US" w:eastAsia="en-US"/>
        </w:rPr>
        <w:t xml:space="preserve">(Figure </w:t>
      </w:r>
      <w:r w:rsidRPr="004816B0">
        <w:rPr>
          <w:rFonts w:eastAsia="PMingLiU" w:hint="eastAsia"/>
          <w:snapToGrid w:val="0"/>
          <w:szCs w:val="24"/>
          <w:lang w:val="en-US" w:eastAsia="zh-TW"/>
        </w:rPr>
        <w:t>3</w:t>
      </w:r>
      <w:r w:rsidRPr="004816B0">
        <w:rPr>
          <w:rFonts w:eastAsia="Times New Roman" w:hint="eastAsia"/>
          <w:snapToGrid w:val="0"/>
          <w:szCs w:val="24"/>
          <w:lang w:val="en-US" w:eastAsia="en-US"/>
        </w:rPr>
        <w:t>). There are two rigid bars, one of which connect</w:t>
      </w:r>
      <w:r w:rsidRPr="004816B0">
        <w:rPr>
          <w:rFonts w:eastAsia="Times New Roman"/>
          <w:snapToGrid w:val="0"/>
          <w:szCs w:val="24"/>
          <w:lang w:val="en-US" w:eastAsia="en-US"/>
        </w:rPr>
        <w:t>s</w:t>
      </w:r>
      <w:r w:rsidRPr="004816B0">
        <w:rPr>
          <w:rFonts w:eastAsia="Times New Roman" w:hint="eastAsia"/>
          <w:snapToGrid w:val="0"/>
          <w:szCs w:val="24"/>
          <w:lang w:val="en-US" w:eastAsia="en-US"/>
        </w:rPr>
        <w:t xml:space="preserve"> the lumped mass and the three springs and the other connect</w:t>
      </w:r>
      <w:r w:rsidRPr="004816B0">
        <w:rPr>
          <w:rFonts w:eastAsia="Times New Roman"/>
          <w:snapToGrid w:val="0"/>
          <w:szCs w:val="24"/>
          <w:lang w:val="en-US" w:eastAsia="en-US"/>
        </w:rPr>
        <w:t>s</w:t>
      </w:r>
      <w:r w:rsidRPr="004816B0">
        <w:rPr>
          <w:rFonts w:eastAsia="Times New Roman" w:hint="eastAsia"/>
          <w:snapToGrid w:val="0"/>
          <w:szCs w:val="24"/>
          <w:lang w:val="en-US" w:eastAsia="en-US"/>
        </w:rPr>
        <w:t xml:space="preserve"> the lumped mass and the t</w:t>
      </w:r>
      <w:r w:rsidRPr="004816B0">
        <w:rPr>
          <w:rFonts w:eastAsia="Times New Roman"/>
          <w:snapToGrid w:val="0"/>
          <w:szCs w:val="24"/>
          <w:lang w:val="en-US" w:eastAsia="en-US"/>
        </w:rPr>
        <w:t>hr</w:t>
      </w:r>
      <w:r w:rsidRPr="004816B0">
        <w:rPr>
          <w:rFonts w:eastAsia="Times New Roman" w:hint="eastAsia"/>
          <w:snapToGrid w:val="0"/>
          <w:szCs w:val="24"/>
          <w:lang w:val="en-US" w:eastAsia="en-US"/>
        </w:rPr>
        <w:t>e</w:t>
      </w:r>
      <w:r w:rsidRPr="004816B0">
        <w:rPr>
          <w:rFonts w:eastAsia="Times New Roman"/>
          <w:snapToGrid w:val="0"/>
          <w:szCs w:val="24"/>
          <w:lang w:val="en-US" w:eastAsia="en-US"/>
        </w:rPr>
        <w:t>e</w:t>
      </w:r>
      <w:r w:rsidRPr="004816B0">
        <w:rPr>
          <w:rFonts w:eastAsia="Times New Roman" w:hint="eastAsia"/>
          <w:snapToGrid w:val="0"/>
          <w:szCs w:val="24"/>
          <w:lang w:val="en-US" w:eastAsia="en-US"/>
        </w:rPr>
        <w:t xml:space="preserve"> dashpots. The lengths and directions of these two rigid bars, </w:t>
      </w:r>
      <w:r w:rsidRPr="004816B0">
        <w:rPr>
          <w:rFonts w:eastAsia="Times New Roman"/>
          <w:snapToGrid w:val="0"/>
          <w:szCs w:val="24"/>
          <w:lang w:val="en-US" w:eastAsia="en-US"/>
        </w:rPr>
        <w:t>which</w:t>
      </w:r>
      <w:r w:rsidRPr="004816B0">
        <w:rPr>
          <w:rFonts w:eastAsia="Times New Roman" w:hint="eastAsia"/>
          <w:snapToGrid w:val="0"/>
          <w:szCs w:val="24"/>
          <w:lang w:val="en-US" w:eastAsia="en-US"/>
        </w:rPr>
        <w:t xml:space="preserve"> are described in terms of </w:t>
      </w:r>
      <w:r w:rsidRPr="004816B0">
        <w:rPr>
          <w:rFonts w:eastAsia="Times New Roman"/>
          <w:snapToGrid w:val="0"/>
          <w:position w:val="-10"/>
          <w:szCs w:val="24"/>
          <w:lang w:val="en-US" w:eastAsia="en-US"/>
        </w:rPr>
        <w:object w:dxaOrig="279" w:dyaOrig="340">
          <v:shape id="_x0000_i1061" type="#_x0000_t75" style="width:14.25pt;height:18pt" o:ole="">
            <v:imagedata r:id="rId82" o:title=""/>
          </v:shape>
          <o:OLEObject Type="Embed" ProgID="Equation.DSMT4" ShapeID="_x0000_i1061" DrawAspect="Content" ObjectID="_1682350130" r:id="rId83"/>
        </w:object>
      </w:r>
      <w:r w:rsidRPr="004816B0">
        <w:rPr>
          <w:rFonts w:eastAsia="Times New Roman" w:hint="eastAsia"/>
          <w:snapToGrid w:val="0"/>
          <w:szCs w:val="24"/>
          <w:lang w:val="en-US" w:eastAsia="en-US"/>
        </w:rPr>
        <w:t>,</w:t>
      </w:r>
      <w:r w:rsidRPr="004816B0">
        <w:rPr>
          <w:rFonts w:eastAsia="Times New Roman"/>
          <w:snapToGrid w:val="0"/>
          <w:position w:val="-10"/>
          <w:szCs w:val="24"/>
          <w:lang w:val="en-US" w:eastAsia="en-US"/>
        </w:rPr>
        <w:object w:dxaOrig="279" w:dyaOrig="340">
          <v:shape id="_x0000_i1062" type="#_x0000_t75" style="width:14.25pt;height:18pt" o:ole="">
            <v:imagedata r:id="rId84" o:title=""/>
          </v:shape>
          <o:OLEObject Type="Embed" ProgID="Equation.DSMT4" ShapeID="_x0000_i1062" DrawAspect="Content" ObjectID="_1682350131" r:id="rId85"/>
        </w:object>
      </w:r>
      <w:r w:rsidRPr="004816B0">
        <w:rPr>
          <w:rFonts w:eastAsia="Times New Roman" w:hint="eastAsia"/>
          <w:snapToGrid w:val="0"/>
          <w:szCs w:val="24"/>
          <w:lang w:val="en-US" w:eastAsia="en-US"/>
        </w:rPr>
        <w:t>,</w:t>
      </w:r>
      <w:r w:rsidRPr="004816B0">
        <w:rPr>
          <w:rFonts w:eastAsia="Times New Roman"/>
          <w:snapToGrid w:val="0"/>
          <w:position w:val="-10"/>
          <w:szCs w:val="24"/>
          <w:lang w:val="en-US" w:eastAsia="en-US"/>
        </w:rPr>
        <w:object w:dxaOrig="279" w:dyaOrig="340">
          <v:shape id="_x0000_i1063" type="#_x0000_t75" style="width:14.25pt;height:18pt" o:ole="">
            <v:imagedata r:id="rId86" o:title=""/>
          </v:shape>
          <o:OLEObject Type="Embed" ProgID="Equation.DSMT4" ShapeID="_x0000_i1063" DrawAspect="Content" ObjectID="_1682350132" r:id="rId87"/>
        </w:object>
      </w:r>
      <w:r w:rsidRPr="004816B0">
        <w:rPr>
          <w:rFonts w:eastAsia="Times New Roman" w:hint="eastAsia"/>
          <w:snapToGrid w:val="0"/>
          <w:szCs w:val="24"/>
          <w:lang w:val="en-US" w:eastAsia="en-US"/>
        </w:rPr>
        <w:t>, and</w:t>
      </w:r>
      <w:r w:rsidRPr="004816B0">
        <w:rPr>
          <w:rFonts w:eastAsia="Times New Roman"/>
          <w:snapToGrid w:val="0"/>
          <w:position w:val="-10"/>
          <w:szCs w:val="24"/>
          <w:lang w:val="en-US" w:eastAsia="en-US"/>
        </w:rPr>
        <w:object w:dxaOrig="279" w:dyaOrig="340">
          <v:shape id="_x0000_i1064" type="#_x0000_t75" style="width:14.25pt;height:18pt" o:ole="">
            <v:imagedata r:id="rId88" o:title=""/>
          </v:shape>
          <o:OLEObject Type="Embed" ProgID="Equation.DSMT4" ShapeID="_x0000_i1064" DrawAspect="Content" ObjectID="_1682350133" r:id="rId89"/>
        </w:object>
      </w:r>
      <w:r w:rsidRPr="004816B0">
        <w:rPr>
          <w:rFonts w:eastAsia="Times New Roman" w:hint="eastAsia"/>
          <w:snapToGrid w:val="0"/>
          <w:szCs w:val="24"/>
          <w:lang w:val="en-US" w:eastAsia="en-US"/>
        </w:rPr>
        <w:t xml:space="preserve">(Figure </w:t>
      </w:r>
      <w:r w:rsidRPr="004816B0">
        <w:rPr>
          <w:rFonts w:eastAsia="PMingLiU" w:hint="eastAsia"/>
          <w:snapToGrid w:val="0"/>
          <w:szCs w:val="24"/>
          <w:lang w:val="en-US" w:eastAsia="zh-TW"/>
        </w:rPr>
        <w:t>3</w:t>
      </w:r>
      <w:r w:rsidRPr="004816B0">
        <w:rPr>
          <w:rFonts w:eastAsia="Times New Roman" w:hint="eastAsia"/>
          <w:snapToGrid w:val="0"/>
          <w:szCs w:val="24"/>
          <w:lang w:val="en-US" w:eastAsia="en-US"/>
        </w:rPr>
        <w:t xml:space="preserve">), are associated with the stiffness eccentricity and the damping eccentricity of the EOSB itself. Because the mass, damping, and stiffness matrices of EOSB1 </w:t>
      </w:r>
      <w:r w:rsidRPr="004816B0">
        <w:rPr>
          <w:rFonts w:eastAsia="Times New Roman"/>
          <w:snapToGrid w:val="0"/>
          <w:szCs w:val="24"/>
          <w:lang w:val="en-US" w:eastAsia="en-US"/>
        </w:rPr>
        <w:t>can be taken</w:t>
      </w:r>
      <w:r w:rsidRPr="004816B0">
        <w:rPr>
          <w:rFonts w:eastAsia="Times New Roman" w:hint="eastAsia"/>
          <w:snapToGrid w:val="0"/>
          <w:szCs w:val="24"/>
          <w:lang w:val="en-US" w:eastAsia="en-US"/>
        </w:rPr>
        <w:t xml:space="preserve"> from </w:t>
      </w:r>
      <w:r w:rsidRPr="004816B0">
        <w:rPr>
          <w:rFonts w:eastAsia="PMingLiU" w:hint="eastAsia"/>
          <w:snapToGrid w:val="0"/>
          <w:szCs w:val="24"/>
          <w:lang w:val="en-US" w:eastAsia="zh-TW"/>
        </w:rPr>
        <w:t>the equations shown in Lin (2017)</w:t>
      </w:r>
      <w:r w:rsidRPr="004816B0">
        <w:rPr>
          <w:rFonts w:eastAsia="Times New Roman" w:hint="eastAsia"/>
          <w:snapToGrid w:val="0"/>
          <w:szCs w:val="24"/>
          <w:lang w:val="en-US" w:eastAsia="en-US"/>
        </w:rPr>
        <w:t>, the aforementioned parameters used for constructing the analytical model of EOSB1 are computed as below:</w:t>
      </w:r>
    </w:p>
    <w:p w:rsidR="004816B0" w:rsidRPr="004816B0" w:rsidRDefault="00F24A77" w:rsidP="004816B0">
      <w:pPr>
        <w:widowControl w:val="0"/>
        <w:spacing w:after="0" w:line="240" w:lineRule="auto"/>
        <w:ind w:firstLine="480"/>
        <w:jc w:val="both"/>
        <w:rPr>
          <w:rFonts w:eastAsia="Times New Roman"/>
          <w:snapToGrid w:val="0"/>
          <w:szCs w:val="24"/>
          <w:lang w:val="en-US" w:eastAsia="en-US"/>
        </w:rPr>
      </w:pPr>
      <w:r>
        <w:rPr>
          <w:rFonts w:eastAsia="Times New Roman"/>
          <w:noProof/>
          <w:snapToGrid w:val="0"/>
          <w:szCs w:val="24"/>
          <w:lang w:val="en-US" w:eastAsia="en-US"/>
        </w:rPr>
        <w:pict>
          <v:shape id="_x0000_s1042" type="#_x0000_t75" style="position:absolute;left:0;text-align:left;margin-left:0;margin-top:7.45pt;width:206.4pt;height:70.05pt;z-index:251659264;mso-position-horizontal:left" wrapcoords="773 487 55 1786 55 2923 718 3411 1934 5684 663 6334 0 7146 0 8932 1878 10881 2431 10881 1547 12018 552 13480 55 13805 55 15429 442 16078 442 18352 0 19164 166 21113 14032 21275 14253 21275 20716 21275 21324 21113 21213 18677 21434 16078 21600 12343 21158 12018 16352 10881 16462 9095 16020 8283 16904 8283 16518 5847 16297 5522 16407 4872 10828 3086 12651 3086 13424 2274 13314 487 773 487">
            <v:imagedata r:id="rId90" o:title=""/>
          </v:shape>
          <o:OLEObject Type="Embed" ProgID="Equation.DSMT4" ShapeID="_x0000_s1042" DrawAspect="Content" ObjectID="_1682350188" r:id="rId91"/>
        </w:pict>
      </w:r>
    </w:p>
    <w:p w:rsidR="004816B0" w:rsidRPr="004816B0" w:rsidRDefault="004816B0" w:rsidP="004816B0">
      <w:pPr>
        <w:widowControl w:val="0"/>
        <w:spacing w:after="0" w:line="240" w:lineRule="auto"/>
        <w:ind w:firstLine="480"/>
        <w:jc w:val="both"/>
        <w:rPr>
          <w:rFonts w:eastAsia="Times New Roman"/>
          <w:snapToGrid w:val="0"/>
          <w:szCs w:val="24"/>
          <w:lang w:val="en-US" w:eastAsia="en-US"/>
        </w:rPr>
      </w:pPr>
    </w:p>
    <w:p w:rsidR="004816B0" w:rsidRPr="004816B0" w:rsidRDefault="004816B0" w:rsidP="004816B0">
      <w:pPr>
        <w:widowControl w:val="0"/>
        <w:spacing w:after="0" w:line="240" w:lineRule="auto"/>
        <w:ind w:firstLine="480"/>
        <w:jc w:val="right"/>
        <w:rPr>
          <w:rFonts w:eastAsia="PMingLiU"/>
          <w:snapToGrid w:val="0"/>
          <w:szCs w:val="24"/>
          <w:lang w:val="en-US" w:eastAsia="zh-TW"/>
        </w:rPr>
      </w:pPr>
    </w:p>
    <w:p w:rsidR="004816B0" w:rsidRPr="004816B0" w:rsidRDefault="004816B0" w:rsidP="004816B0">
      <w:pPr>
        <w:widowControl w:val="0"/>
        <w:spacing w:after="0" w:line="240" w:lineRule="auto"/>
        <w:jc w:val="both"/>
        <w:rPr>
          <w:rFonts w:eastAsia="PMingLiU"/>
          <w:snapToGrid w:val="0"/>
          <w:szCs w:val="24"/>
          <w:lang w:val="en-US" w:eastAsia="zh-TW"/>
        </w:rPr>
      </w:pPr>
    </w:p>
    <w:p w:rsidR="004816B0" w:rsidRPr="004816B0" w:rsidRDefault="004816B0" w:rsidP="004816B0">
      <w:pPr>
        <w:widowControl w:val="0"/>
        <w:spacing w:after="0" w:line="240" w:lineRule="auto"/>
        <w:jc w:val="right"/>
        <w:rPr>
          <w:rFonts w:eastAsia="PMingLiU"/>
          <w:snapToGrid w:val="0"/>
          <w:szCs w:val="24"/>
          <w:lang w:val="en-US" w:eastAsia="zh-TW"/>
        </w:rPr>
      </w:pPr>
      <w:r w:rsidRPr="004816B0">
        <w:rPr>
          <w:rFonts w:eastAsia="PMingLiU" w:hint="eastAsia"/>
          <w:snapToGrid w:val="0"/>
          <w:szCs w:val="24"/>
          <w:lang w:val="en-US" w:eastAsia="zh-TW"/>
        </w:rPr>
        <w:t>(7)</w:t>
      </w:r>
    </w:p>
    <w:p w:rsidR="004816B0" w:rsidRPr="004816B0" w:rsidRDefault="004816B0" w:rsidP="004816B0">
      <w:pPr>
        <w:widowControl w:val="0"/>
        <w:spacing w:after="0" w:line="240" w:lineRule="auto"/>
        <w:jc w:val="both"/>
        <w:rPr>
          <w:rFonts w:eastAsia="PMingLiU"/>
          <w:snapToGrid w:val="0"/>
          <w:szCs w:val="24"/>
          <w:lang w:val="en-US" w:eastAsia="zh-TW"/>
        </w:rPr>
      </w:pPr>
    </w:p>
    <w:p w:rsidR="004816B0" w:rsidRPr="004816B0" w:rsidRDefault="004816B0" w:rsidP="004816B0">
      <w:pPr>
        <w:widowControl w:val="0"/>
        <w:spacing w:after="0" w:line="240" w:lineRule="auto"/>
        <w:jc w:val="both"/>
        <w:rPr>
          <w:rFonts w:eastAsia="PMingLiU"/>
          <w:snapToGrid w:val="0"/>
          <w:szCs w:val="24"/>
          <w:lang w:val="en-US" w:eastAsia="zh-TW"/>
        </w:rPr>
      </w:pPr>
    </w:p>
    <w:p w:rsidR="004816B0" w:rsidRPr="004816B0" w:rsidRDefault="004816B0" w:rsidP="004816B0">
      <w:pPr>
        <w:widowControl w:val="0"/>
        <w:spacing w:after="0" w:line="240" w:lineRule="auto"/>
        <w:jc w:val="both"/>
        <w:rPr>
          <w:rFonts w:eastAsia="Times New Roman"/>
          <w:snapToGrid w:val="0"/>
          <w:szCs w:val="24"/>
          <w:lang w:val="en-US" w:eastAsia="en-US"/>
        </w:rPr>
      </w:pPr>
      <w:r w:rsidRPr="004816B0">
        <w:rPr>
          <w:rFonts w:eastAsia="Times New Roman"/>
          <w:snapToGrid w:val="0"/>
          <w:szCs w:val="24"/>
          <w:lang w:val="en-US" w:eastAsia="en-US"/>
        </w:rPr>
        <w:t>In</w:t>
      </w:r>
      <w:r w:rsidRPr="004816B0">
        <w:rPr>
          <w:rFonts w:eastAsia="Times New Roman" w:hint="eastAsia"/>
          <w:snapToGrid w:val="0"/>
          <w:szCs w:val="24"/>
          <w:lang w:val="en-US" w:eastAsia="en-US"/>
        </w:rPr>
        <w:t xml:space="preserve"> which the notations shown on the right-hand side of Equation 7 are defined </w:t>
      </w:r>
      <w:r w:rsidRPr="004816B0">
        <w:rPr>
          <w:rFonts w:eastAsia="Times New Roman"/>
          <w:snapToGrid w:val="0"/>
          <w:szCs w:val="24"/>
          <w:lang w:val="en-US" w:eastAsia="en-US"/>
        </w:rPr>
        <w:t xml:space="preserve">by </w:t>
      </w:r>
      <w:r w:rsidRPr="004816B0">
        <w:rPr>
          <w:rFonts w:eastAsia="PMingLiU" w:hint="eastAsia"/>
          <w:snapToGrid w:val="0"/>
          <w:szCs w:val="24"/>
          <w:lang w:val="en-US" w:eastAsia="zh-TW"/>
        </w:rPr>
        <w:t>Lin (2017)</w:t>
      </w:r>
      <w:r w:rsidRPr="004816B0">
        <w:rPr>
          <w:rFonts w:eastAsia="Times New Roman" w:hint="eastAsia"/>
          <w:snapToGrid w:val="0"/>
          <w:szCs w:val="24"/>
          <w:lang w:val="en-US" w:eastAsia="en-US"/>
        </w:rPr>
        <w:t xml:space="preserve">. It is worth </w:t>
      </w:r>
      <w:r w:rsidRPr="004816B0">
        <w:rPr>
          <w:rFonts w:eastAsia="Times New Roman"/>
          <w:snapToGrid w:val="0"/>
          <w:szCs w:val="24"/>
          <w:lang w:val="en-US" w:eastAsia="en-US"/>
        </w:rPr>
        <w:t>remembering</w:t>
      </w:r>
      <w:r w:rsidRPr="004816B0">
        <w:rPr>
          <w:rFonts w:eastAsia="Times New Roman" w:hint="eastAsia"/>
          <w:snapToGrid w:val="0"/>
          <w:szCs w:val="24"/>
          <w:lang w:val="en-US" w:eastAsia="en-US"/>
        </w:rPr>
        <w:t xml:space="preserve"> that the EOSB with bilinear collective force</w:t>
      </w:r>
      <w:r w:rsidRPr="004816B0">
        <w:rPr>
          <w:rFonts w:eastAsia="Times New Roman"/>
          <w:snapToGrid w:val="0"/>
          <w:szCs w:val="24"/>
          <w:lang w:val="en-US" w:eastAsia="en-US"/>
        </w:rPr>
        <w:t>–</w:t>
      </w:r>
      <w:r w:rsidRPr="004816B0">
        <w:rPr>
          <w:rFonts w:eastAsia="Times New Roman" w:hint="eastAsia"/>
          <w:snapToGrid w:val="0"/>
          <w:szCs w:val="24"/>
          <w:lang w:val="en-US" w:eastAsia="en-US"/>
        </w:rPr>
        <w:t xml:space="preserve">deformation relationships, which are obtained </w:t>
      </w:r>
      <w:r w:rsidRPr="004816B0">
        <w:rPr>
          <w:rFonts w:eastAsia="Times New Roman"/>
          <w:snapToGrid w:val="0"/>
          <w:szCs w:val="24"/>
          <w:lang w:val="en-US" w:eastAsia="en-US"/>
        </w:rPr>
        <w:t>by</w:t>
      </w:r>
      <w:r w:rsidRPr="004816B0">
        <w:rPr>
          <w:rFonts w:eastAsia="Times New Roman" w:hint="eastAsia"/>
          <w:snapToGrid w:val="0"/>
          <w:szCs w:val="24"/>
          <w:lang w:val="en-US" w:eastAsia="en-US"/>
        </w:rPr>
        <w:t xml:space="preserve"> using </w:t>
      </w:r>
      <w:r w:rsidRPr="004816B0">
        <w:rPr>
          <w:rFonts w:eastAsia="Times New Roman" w:hint="eastAsia"/>
          <w:b/>
          <w:snapToGrid w:val="0"/>
          <w:szCs w:val="24"/>
          <w:lang w:val="en-US" w:eastAsia="en-US"/>
        </w:rPr>
        <w:t>s</w:t>
      </w:r>
      <w:r w:rsidRPr="004816B0">
        <w:rPr>
          <w:rFonts w:eastAsia="Times New Roman" w:hint="eastAsia"/>
          <w:i/>
          <w:snapToGrid w:val="0"/>
          <w:szCs w:val="24"/>
          <w:vertAlign w:val="subscript"/>
          <w:lang w:val="en-US" w:eastAsia="en-US"/>
        </w:rPr>
        <w:t>x</w:t>
      </w:r>
      <w:r w:rsidRPr="004816B0">
        <w:rPr>
          <w:rFonts w:eastAsia="Times New Roman" w:hint="eastAsia"/>
          <w:snapToGrid w:val="0"/>
          <w:szCs w:val="24"/>
          <w:lang w:val="en-US" w:eastAsia="en-US"/>
        </w:rPr>
        <w:t xml:space="preserve">, </w:t>
      </w:r>
      <w:r w:rsidRPr="004816B0">
        <w:rPr>
          <w:rFonts w:eastAsia="Times New Roman" w:hint="eastAsia"/>
          <w:b/>
          <w:snapToGrid w:val="0"/>
          <w:szCs w:val="24"/>
          <w:lang w:val="en-US" w:eastAsia="en-US"/>
        </w:rPr>
        <w:t>s</w:t>
      </w:r>
      <w:r w:rsidRPr="004816B0">
        <w:rPr>
          <w:rFonts w:eastAsia="Times New Roman" w:hint="eastAsia"/>
          <w:i/>
          <w:snapToGrid w:val="0"/>
          <w:szCs w:val="24"/>
          <w:vertAlign w:val="subscript"/>
          <w:lang w:val="en-US" w:eastAsia="en-US"/>
        </w:rPr>
        <w:t>z</w:t>
      </w:r>
      <w:r w:rsidRPr="004816B0">
        <w:rPr>
          <w:rFonts w:eastAsia="Times New Roman" w:hint="eastAsia"/>
          <w:snapToGrid w:val="0"/>
          <w:szCs w:val="24"/>
          <w:lang w:val="en-US" w:eastAsia="en-US"/>
        </w:rPr>
        <w:t xml:space="preserve">, and </w:t>
      </w:r>
      <w:r w:rsidRPr="004816B0">
        <w:rPr>
          <w:rFonts w:eastAsia="Times New Roman" w:hint="eastAsia"/>
          <w:b/>
          <w:snapToGrid w:val="0"/>
          <w:szCs w:val="24"/>
          <w:lang w:val="en-US" w:eastAsia="en-US"/>
        </w:rPr>
        <w:t>s</w:t>
      </w:r>
      <w:r w:rsidRPr="004816B0">
        <w:rPr>
          <w:rFonts w:eastAsia="Times New Roman"/>
          <w:i/>
          <w:snapToGrid w:val="0"/>
          <w:szCs w:val="24"/>
          <w:vertAlign w:val="subscript"/>
          <w:lang w:val="en-US" w:eastAsia="en-US"/>
        </w:rPr>
        <w:t></w:t>
      </w:r>
      <w:r w:rsidRPr="004816B0">
        <w:rPr>
          <w:rFonts w:eastAsia="Times New Roman"/>
          <w:snapToGrid w:val="0"/>
          <w:szCs w:val="24"/>
          <w:lang w:val="en-US" w:eastAsia="en-US"/>
        </w:rPr>
        <w:t xml:space="preserve"> to </w:t>
      </w:r>
      <w:r w:rsidRPr="004816B0">
        <w:rPr>
          <w:rFonts w:eastAsia="Times New Roman" w:hint="eastAsia"/>
          <w:snapToGrid w:val="0"/>
          <w:szCs w:val="24"/>
          <w:lang w:val="en-US" w:eastAsia="en-US"/>
        </w:rPr>
        <w:t xml:space="preserve">push </w:t>
      </w:r>
      <w:r w:rsidRPr="004816B0">
        <w:rPr>
          <w:rFonts w:eastAsia="Times New Roman"/>
          <w:snapToGrid w:val="0"/>
          <w:szCs w:val="24"/>
          <w:lang w:val="en-US" w:eastAsia="en-US"/>
        </w:rPr>
        <w:t>the target building,</w:t>
      </w:r>
      <w:r w:rsidRPr="004816B0">
        <w:rPr>
          <w:rFonts w:eastAsia="Times New Roman" w:hint="eastAsia"/>
          <w:snapToGrid w:val="0"/>
          <w:szCs w:val="24"/>
          <w:lang w:val="en-US" w:eastAsia="en-US"/>
        </w:rPr>
        <w:t xml:space="preserve"> is split into EOSB1 and EOSB2. EOSB1 and EOSB2 represent the </w:t>
      </w:r>
      <w:r w:rsidRPr="004816B0">
        <w:rPr>
          <w:rFonts w:eastAsia="Times New Roman"/>
          <w:snapToGrid w:val="0"/>
          <w:szCs w:val="24"/>
          <w:lang w:val="en-US" w:eastAsia="en-US"/>
        </w:rPr>
        <w:t>same</w:t>
      </w:r>
      <w:r w:rsidRPr="004816B0">
        <w:rPr>
          <w:rFonts w:eastAsia="Times New Roman" w:hint="eastAsia"/>
          <w:snapToGrid w:val="0"/>
          <w:szCs w:val="24"/>
          <w:lang w:val="en-US" w:eastAsia="en-US"/>
        </w:rPr>
        <w:t xml:space="preserve"> triplet of vibration mode</w:t>
      </w:r>
      <w:r w:rsidRPr="004816B0">
        <w:rPr>
          <w:rFonts w:eastAsia="Times New Roman"/>
          <w:snapToGrid w:val="0"/>
          <w:szCs w:val="24"/>
          <w:lang w:val="en-US" w:eastAsia="en-US"/>
        </w:rPr>
        <w:t>s</w:t>
      </w:r>
      <w:r w:rsidRPr="004816B0">
        <w:rPr>
          <w:rFonts w:eastAsia="Times New Roman" w:hint="eastAsia"/>
          <w:snapToGrid w:val="0"/>
          <w:szCs w:val="24"/>
          <w:lang w:val="en-US" w:eastAsia="en-US"/>
        </w:rPr>
        <w:t xml:space="preserve"> of the target building in </w:t>
      </w:r>
      <w:r w:rsidRPr="004816B0">
        <w:rPr>
          <w:rFonts w:eastAsia="Times New Roman"/>
          <w:snapToGrid w:val="0"/>
          <w:szCs w:val="24"/>
          <w:lang w:val="en-US" w:eastAsia="en-US"/>
        </w:rPr>
        <w:t xml:space="preserve">the </w:t>
      </w:r>
      <w:r w:rsidRPr="004816B0">
        <w:rPr>
          <w:rFonts w:eastAsia="Times New Roman" w:hint="eastAsia"/>
          <w:snapToGrid w:val="0"/>
          <w:szCs w:val="24"/>
          <w:lang w:val="en-US" w:eastAsia="en-US"/>
        </w:rPr>
        <w:t>elastic and inelastic states, respectively. Therefore, the analytical model of EOSB2 is the same as that of EOSB1 except</w:t>
      </w:r>
      <w:r w:rsidRPr="004816B0">
        <w:rPr>
          <w:rFonts w:eastAsia="Times New Roman"/>
          <w:snapToGrid w:val="0"/>
          <w:szCs w:val="24"/>
          <w:lang w:val="en-US" w:eastAsia="en-US"/>
        </w:rPr>
        <w:t xml:space="preserve"> for</w:t>
      </w:r>
      <w:r w:rsidRPr="004816B0">
        <w:rPr>
          <w:rFonts w:eastAsia="Times New Roman" w:hint="eastAsia"/>
          <w:snapToGrid w:val="0"/>
          <w:szCs w:val="24"/>
          <w:lang w:val="en-US" w:eastAsia="en-US"/>
        </w:rPr>
        <w:t xml:space="preserve"> the three spring stiffness</w:t>
      </w:r>
      <w:r w:rsidRPr="004816B0">
        <w:rPr>
          <w:rFonts w:eastAsia="Times New Roman"/>
          <w:snapToGrid w:val="0"/>
          <w:szCs w:val="24"/>
          <w:lang w:val="en-US" w:eastAsia="en-US"/>
        </w:rPr>
        <w:t xml:space="preserve"> values</w:t>
      </w:r>
      <w:r w:rsidRPr="004816B0">
        <w:rPr>
          <w:rFonts w:eastAsia="Times New Roman" w:hint="eastAsia"/>
          <w:snapToGrid w:val="0"/>
          <w:szCs w:val="24"/>
          <w:lang w:val="en-US" w:eastAsia="en-US"/>
        </w:rPr>
        <w:t xml:space="preserve">, which </w:t>
      </w:r>
      <w:r w:rsidRPr="004816B0">
        <w:rPr>
          <w:rFonts w:eastAsia="Times New Roman"/>
          <w:snapToGrid w:val="0"/>
          <w:szCs w:val="24"/>
          <w:lang w:val="en-US" w:eastAsia="en-US"/>
        </w:rPr>
        <w:t>are</w:t>
      </w:r>
      <w:r w:rsidRPr="004816B0">
        <w:rPr>
          <w:rFonts w:eastAsia="Times New Roman" w:hint="eastAsia"/>
          <w:snapToGrid w:val="0"/>
          <w:szCs w:val="24"/>
          <w:lang w:val="en-US" w:eastAsia="en-US"/>
        </w:rPr>
        <w:t xml:space="preserve"> affected by the softening of the triplet of vibration modes. In addition, because the inherent damping of the target building is assumed</w:t>
      </w:r>
      <w:r w:rsidRPr="004816B0">
        <w:rPr>
          <w:rFonts w:eastAsia="Times New Roman"/>
          <w:snapToGrid w:val="0"/>
          <w:szCs w:val="24"/>
          <w:lang w:val="en-US" w:eastAsia="en-US"/>
        </w:rPr>
        <w:t xml:space="preserve"> to be</w:t>
      </w:r>
      <w:r w:rsidRPr="004816B0">
        <w:rPr>
          <w:rFonts w:eastAsia="Times New Roman" w:hint="eastAsia"/>
          <w:snapToGrid w:val="0"/>
          <w:szCs w:val="24"/>
          <w:lang w:val="en-US" w:eastAsia="en-US"/>
        </w:rPr>
        <w:t xml:space="preserve"> Rayleigh damping, the damping matrix is dependent on the mass and stiffness matrices. Therefore, the three damping coefficients of the analytical model of EOSB2 are also different from those of EOSB1. The three spring stiffness</w:t>
      </w:r>
      <w:r w:rsidRPr="004816B0">
        <w:rPr>
          <w:rFonts w:eastAsia="Times New Roman"/>
          <w:snapToGrid w:val="0"/>
          <w:szCs w:val="24"/>
          <w:lang w:val="en-US" w:eastAsia="en-US"/>
        </w:rPr>
        <w:t xml:space="preserve"> values</w:t>
      </w:r>
      <w:r w:rsidRPr="004816B0">
        <w:rPr>
          <w:rFonts w:eastAsia="Times New Roman" w:hint="eastAsia"/>
          <w:snapToGrid w:val="0"/>
          <w:szCs w:val="24"/>
          <w:lang w:val="en-US" w:eastAsia="en-US"/>
        </w:rPr>
        <w:t xml:space="preserve"> of EOSB2, denoted as</w:t>
      </w:r>
      <w:r w:rsidRPr="004816B0">
        <w:rPr>
          <w:rFonts w:eastAsia="Times New Roman"/>
          <w:snapToGrid w:val="0"/>
          <w:position w:val="-10"/>
          <w:szCs w:val="24"/>
          <w:lang w:val="en-US" w:eastAsia="en-US"/>
        </w:rPr>
        <w:object w:dxaOrig="320" w:dyaOrig="340">
          <v:shape id="_x0000_i1066" type="#_x0000_t75" style="width:16.5pt;height:18pt" o:ole="">
            <v:imagedata r:id="rId92" o:title=""/>
          </v:shape>
          <o:OLEObject Type="Embed" ProgID="Equation.DSMT4" ShapeID="_x0000_i1066" DrawAspect="Content" ObjectID="_1682350134" r:id="rId93"/>
        </w:object>
      </w:r>
      <w:r w:rsidRPr="004816B0">
        <w:rPr>
          <w:rFonts w:eastAsia="Times New Roman" w:hint="eastAsia"/>
          <w:snapToGrid w:val="0"/>
          <w:szCs w:val="24"/>
          <w:lang w:val="en-US" w:eastAsia="en-US"/>
        </w:rPr>
        <w:t xml:space="preserve">, </w:t>
      </w:r>
      <w:r w:rsidRPr="004816B0">
        <w:rPr>
          <w:rFonts w:eastAsia="Times New Roman"/>
          <w:snapToGrid w:val="0"/>
          <w:position w:val="-10"/>
          <w:szCs w:val="24"/>
          <w:lang w:val="en-US" w:eastAsia="en-US"/>
        </w:rPr>
        <w:object w:dxaOrig="320" w:dyaOrig="340">
          <v:shape id="_x0000_i1067" type="#_x0000_t75" style="width:16.5pt;height:18pt" o:ole="">
            <v:imagedata r:id="rId94" o:title=""/>
          </v:shape>
          <o:OLEObject Type="Embed" ProgID="Equation.DSMT4" ShapeID="_x0000_i1067" DrawAspect="Content" ObjectID="_1682350135" r:id="rId95"/>
        </w:object>
      </w:r>
      <w:r w:rsidRPr="004816B0">
        <w:rPr>
          <w:rFonts w:eastAsia="Times New Roman" w:hint="eastAsia"/>
          <w:snapToGrid w:val="0"/>
          <w:szCs w:val="24"/>
          <w:lang w:val="en-US" w:eastAsia="en-US"/>
        </w:rPr>
        <w:t>, and</w:t>
      </w:r>
      <w:r w:rsidRPr="004816B0">
        <w:rPr>
          <w:rFonts w:eastAsia="Times New Roman"/>
          <w:snapToGrid w:val="0"/>
          <w:position w:val="-10"/>
          <w:szCs w:val="24"/>
          <w:lang w:val="en-US" w:eastAsia="en-US"/>
        </w:rPr>
        <w:object w:dxaOrig="320" w:dyaOrig="340">
          <v:shape id="_x0000_i1068" type="#_x0000_t75" style="width:16.5pt;height:18pt" o:ole="">
            <v:imagedata r:id="rId96" o:title=""/>
          </v:shape>
          <o:OLEObject Type="Embed" ProgID="Equation.DSMT4" ShapeID="_x0000_i1068" DrawAspect="Content" ObjectID="_1682350136" r:id="rId97"/>
        </w:object>
      </w:r>
      <w:r w:rsidRPr="004816B0">
        <w:rPr>
          <w:rFonts w:eastAsia="Times New Roman" w:hint="eastAsia"/>
          <w:snapToGrid w:val="0"/>
          <w:szCs w:val="24"/>
          <w:lang w:val="en-US" w:eastAsia="en-US"/>
        </w:rPr>
        <w:t xml:space="preserve">, are determined as </w:t>
      </w:r>
      <w:r w:rsidRPr="004816B0">
        <w:rPr>
          <w:rFonts w:eastAsia="Times New Roman"/>
          <w:snapToGrid w:val="0"/>
          <w:szCs w:val="24"/>
          <w:lang w:val="en-US" w:eastAsia="en-US"/>
        </w:rPr>
        <w:t>follows.</w:t>
      </w:r>
    </w:p>
    <w:p w:rsidR="004816B0" w:rsidRPr="004816B0" w:rsidRDefault="004816B0" w:rsidP="004816B0">
      <w:pPr>
        <w:widowControl w:val="0"/>
        <w:suppressAutoHyphens/>
        <w:spacing w:after="0" w:line="240" w:lineRule="auto"/>
        <w:jc w:val="both"/>
        <w:rPr>
          <w:rFonts w:eastAsia="Times New Roman"/>
          <w:snapToGrid w:val="0"/>
          <w:szCs w:val="24"/>
          <w:lang w:val="en-US" w:eastAsia="en-US"/>
        </w:rPr>
      </w:pPr>
      <w:r w:rsidRPr="004816B0">
        <w:rPr>
          <w:rFonts w:eastAsia="Times New Roman" w:hint="eastAsia"/>
          <w:snapToGrid w:val="0"/>
          <w:szCs w:val="24"/>
          <w:lang w:val="en-US" w:eastAsia="en-US"/>
        </w:rPr>
        <w:t xml:space="preserve">When </w:t>
      </w:r>
      <w:r w:rsidRPr="004816B0">
        <w:rPr>
          <w:rFonts w:eastAsia="Times New Roman"/>
          <w:snapToGrid w:val="0"/>
          <w:szCs w:val="24"/>
          <w:lang w:val="en-US" w:eastAsia="en-US"/>
        </w:rPr>
        <w:t>separately</w:t>
      </w:r>
      <w:r w:rsidRPr="004816B0">
        <w:rPr>
          <w:rFonts w:eastAsia="Times New Roman" w:hint="eastAsia"/>
          <w:snapToGrid w:val="0"/>
          <w:szCs w:val="24"/>
          <w:lang w:val="en-US" w:eastAsia="en-US"/>
        </w:rPr>
        <w:t xml:space="preserve"> applying </w:t>
      </w:r>
      <w:r w:rsidRPr="004816B0">
        <w:rPr>
          <w:rFonts w:eastAsia="Times New Roman"/>
          <w:snapToGrid w:val="0"/>
          <w:position w:val="-10"/>
          <w:szCs w:val="24"/>
          <w:lang w:val="en-US" w:eastAsia="en-US"/>
        </w:rPr>
        <w:object w:dxaOrig="240" w:dyaOrig="340">
          <v:shape id="_x0000_i1069" type="#_x0000_t75" style="width:11.25pt;height:18pt" o:ole="">
            <v:imagedata r:id="rId98" o:title=""/>
          </v:shape>
          <o:OLEObject Type="Embed" ProgID="Equation.DSMT4" ShapeID="_x0000_i1069" DrawAspect="Content" ObjectID="_1682350137" r:id="rId99"/>
        </w:object>
      </w:r>
      <w:r w:rsidRPr="004816B0">
        <w:rPr>
          <w:rFonts w:eastAsia="Times New Roman" w:hint="eastAsia"/>
          <w:snapToGrid w:val="0"/>
          <w:szCs w:val="24"/>
          <w:lang w:val="en-US" w:eastAsia="en-US"/>
        </w:rPr>
        <w:t>,</w:t>
      </w:r>
      <w:r w:rsidRPr="004816B0">
        <w:rPr>
          <w:rFonts w:eastAsia="Times New Roman"/>
          <w:snapToGrid w:val="0"/>
          <w:szCs w:val="24"/>
          <w:lang w:val="en-US" w:eastAsia="en-US"/>
        </w:rPr>
        <w:t xml:space="preserve"> </w:t>
      </w:r>
      <w:r w:rsidRPr="004816B0">
        <w:rPr>
          <w:rFonts w:eastAsia="Times New Roman"/>
          <w:snapToGrid w:val="0"/>
          <w:position w:val="-10"/>
          <w:szCs w:val="24"/>
          <w:lang w:val="en-US" w:eastAsia="en-US"/>
        </w:rPr>
        <w:object w:dxaOrig="220" w:dyaOrig="340">
          <v:shape id="_x0000_i1070" type="#_x0000_t75" style="width:11.25pt;height:18pt" o:ole="">
            <v:imagedata r:id="rId100" o:title=""/>
          </v:shape>
          <o:OLEObject Type="Embed" ProgID="Equation.DSMT4" ShapeID="_x0000_i1070" DrawAspect="Content" ObjectID="_1682350138" r:id="rId101"/>
        </w:object>
      </w:r>
      <w:r w:rsidRPr="004816B0">
        <w:rPr>
          <w:rFonts w:eastAsia="Times New Roman" w:hint="eastAsia"/>
          <w:snapToGrid w:val="0"/>
          <w:szCs w:val="24"/>
          <w:lang w:val="en-US" w:eastAsia="en-US"/>
        </w:rPr>
        <w:t>, and</w:t>
      </w:r>
      <w:r w:rsidRPr="004816B0">
        <w:rPr>
          <w:rFonts w:eastAsia="Times New Roman"/>
          <w:snapToGrid w:val="0"/>
          <w:position w:val="-10"/>
          <w:szCs w:val="24"/>
          <w:lang w:val="en-US" w:eastAsia="en-US"/>
        </w:rPr>
        <w:object w:dxaOrig="240" w:dyaOrig="340">
          <v:shape id="_x0000_i1071" type="#_x0000_t75" style="width:11.25pt;height:18pt" o:ole="">
            <v:imagedata r:id="rId102" o:title=""/>
          </v:shape>
          <o:OLEObject Type="Embed" ProgID="Equation.DSMT4" ShapeID="_x0000_i1071" DrawAspect="Content" ObjectID="_1682350139" r:id="rId103"/>
        </w:object>
      </w:r>
      <w:r w:rsidRPr="004816B0">
        <w:rPr>
          <w:rFonts w:eastAsia="Times New Roman" w:hint="eastAsia"/>
          <w:snapToGrid w:val="0"/>
          <w:szCs w:val="24"/>
          <w:lang w:val="en-US" w:eastAsia="en-US"/>
        </w:rPr>
        <w:t xml:space="preserve"> to EOSB2, the x-translational, z-translational, and y-rotational displacements of EOSB2 are</w:t>
      </w:r>
      <w:r w:rsidRPr="004816B0">
        <w:rPr>
          <w:rFonts w:eastAsia="Times New Roman"/>
          <w:snapToGrid w:val="0"/>
          <w:szCs w:val="24"/>
          <w:lang w:val="en-US" w:eastAsia="en-US"/>
        </w:rPr>
        <w:t xml:space="preserve"> given by</w:t>
      </w:r>
    </w:p>
    <w:p w:rsidR="004816B0" w:rsidRPr="004816B0" w:rsidRDefault="00F24A77" w:rsidP="004816B0">
      <w:pPr>
        <w:widowControl w:val="0"/>
        <w:suppressAutoHyphens/>
        <w:spacing w:after="0" w:line="240" w:lineRule="auto"/>
        <w:jc w:val="both"/>
        <w:rPr>
          <w:rFonts w:eastAsia="Times New Roman"/>
          <w:snapToGrid w:val="0"/>
          <w:szCs w:val="24"/>
          <w:lang w:val="en-US" w:eastAsia="en-US"/>
        </w:rPr>
      </w:pPr>
      <w:r>
        <w:rPr>
          <w:rFonts w:eastAsia="Times New Roman"/>
          <w:noProof/>
          <w:snapToGrid w:val="0"/>
          <w:szCs w:val="24"/>
          <w:lang w:val="en-US" w:eastAsia="en-US"/>
        </w:rPr>
        <w:pict>
          <v:shape id="_x0000_s1041" type="#_x0000_t75" style="position:absolute;left:0;text-align:left;margin-left:0;margin-top:12pt;width:227.85pt;height:33pt;z-index:251658240;mso-position-horizontal:left" wrapcoords="3426 1800 2458 4950 2458 8100 74 9000 74 13500 2607 16200 2607 18000 2830 19800 3128 19800 21004 19800 21228 18450 21079 17550 20557 16200 21451 12600 21153 9450 19812 9000 21228 6750 21079 1800 3426 1800">
            <v:imagedata r:id="rId104" o:title=""/>
          </v:shape>
          <o:OLEObject Type="Embed" ProgID="Equation.DSMT4" ShapeID="_x0000_s1041" DrawAspect="Content" ObjectID="_1682350189" r:id="rId105"/>
        </w:pict>
      </w:r>
    </w:p>
    <w:p w:rsidR="004816B0" w:rsidRPr="004816B0" w:rsidRDefault="004816B0" w:rsidP="004816B0">
      <w:pPr>
        <w:widowControl w:val="0"/>
        <w:suppressAutoHyphens/>
        <w:spacing w:after="0" w:line="240" w:lineRule="auto"/>
        <w:jc w:val="right"/>
        <w:rPr>
          <w:rFonts w:eastAsia="Times New Roman"/>
          <w:snapToGrid w:val="0"/>
          <w:szCs w:val="24"/>
          <w:lang w:val="en-US" w:eastAsia="en-US"/>
        </w:rPr>
      </w:pPr>
    </w:p>
    <w:p w:rsidR="004816B0" w:rsidRPr="004816B0" w:rsidRDefault="004816B0" w:rsidP="004816B0">
      <w:pPr>
        <w:widowControl w:val="0"/>
        <w:suppressAutoHyphens/>
        <w:spacing w:after="0" w:line="240" w:lineRule="auto"/>
        <w:jc w:val="right"/>
        <w:rPr>
          <w:rFonts w:eastAsia="Times New Roman"/>
          <w:snapToGrid w:val="0"/>
          <w:szCs w:val="24"/>
          <w:lang w:val="en-US" w:eastAsia="en-US"/>
        </w:rPr>
      </w:pPr>
      <w:r w:rsidRPr="004816B0">
        <w:rPr>
          <w:rFonts w:eastAsia="Times New Roman" w:hint="eastAsia"/>
          <w:snapToGrid w:val="0"/>
          <w:szCs w:val="24"/>
          <w:lang w:val="en-US" w:eastAsia="en-US"/>
        </w:rPr>
        <w:t>(8a)</w:t>
      </w:r>
    </w:p>
    <w:p w:rsidR="004816B0" w:rsidRPr="004816B0" w:rsidRDefault="004816B0" w:rsidP="004816B0">
      <w:pPr>
        <w:widowControl w:val="0"/>
        <w:suppressAutoHyphens/>
        <w:spacing w:after="0" w:line="240" w:lineRule="auto"/>
        <w:jc w:val="both"/>
        <w:rPr>
          <w:rFonts w:eastAsia="PMingLiU"/>
          <w:snapToGrid w:val="0"/>
          <w:szCs w:val="24"/>
          <w:lang w:val="en-US" w:eastAsia="zh-TW"/>
        </w:rPr>
      </w:pPr>
    </w:p>
    <w:p w:rsidR="004816B0" w:rsidRPr="004816B0" w:rsidRDefault="004816B0" w:rsidP="004816B0">
      <w:pPr>
        <w:widowControl w:val="0"/>
        <w:suppressAutoHyphens/>
        <w:spacing w:after="0" w:line="240" w:lineRule="auto"/>
        <w:jc w:val="both"/>
        <w:rPr>
          <w:rFonts w:eastAsia="Times New Roman"/>
          <w:snapToGrid w:val="0"/>
          <w:szCs w:val="24"/>
          <w:lang w:val="en-US" w:eastAsia="en-US"/>
        </w:rPr>
      </w:pPr>
      <w:r w:rsidRPr="004816B0">
        <w:rPr>
          <w:rFonts w:eastAsia="Times New Roman" w:hint="eastAsia"/>
          <w:snapToGrid w:val="0"/>
          <w:szCs w:val="24"/>
          <w:lang w:val="en-US" w:eastAsia="en-US"/>
        </w:rPr>
        <w:t xml:space="preserve">Similarly, when </w:t>
      </w:r>
      <w:r w:rsidRPr="004816B0">
        <w:rPr>
          <w:rFonts w:eastAsia="Times New Roman"/>
          <w:snapToGrid w:val="0"/>
          <w:szCs w:val="24"/>
          <w:lang w:val="en-US" w:eastAsia="en-US"/>
        </w:rPr>
        <w:t>separately</w:t>
      </w:r>
      <w:r w:rsidRPr="004816B0">
        <w:rPr>
          <w:rFonts w:eastAsia="Times New Roman" w:hint="eastAsia"/>
          <w:snapToGrid w:val="0"/>
          <w:szCs w:val="24"/>
          <w:lang w:val="en-US" w:eastAsia="en-US"/>
        </w:rPr>
        <w:t xml:space="preserve"> applying </w:t>
      </w:r>
      <w:r w:rsidRPr="004816B0">
        <w:rPr>
          <w:rFonts w:eastAsia="Times New Roman"/>
          <w:snapToGrid w:val="0"/>
          <w:position w:val="-10"/>
          <w:szCs w:val="24"/>
          <w:lang w:val="en-US" w:eastAsia="en-US"/>
        </w:rPr>
        <w:object w:dxaOrig="240" w:dyaOrig="340">
          <v:shape id="_x0000_i1073" type="#_x0000_t75" style="width:11.25pt;height:18pt" o:ole="">
            <v:imagedata r:id="rId98" o:title=""/>
          </v:shape>
          <o:OLEObject Type="Embed" ProgID="Equation.DSMT4" ShapeID="_x0000_i1073" DrawAspect="Content" ObjectID="_1682350140" r:id="rId106"/>
        </w:object>
      </w:r>
      <w:r w:rsidRPr="004816B0">
        <w:rPr>
          <w:rFonts w:eastAsia="Times New Roman" w:hint="eastAsia"/>
          <w:snapToGrid w:val="0"/>
          <w:szCs w:val="24"/>
          <w:lang w:val="en-US" w:eastAsia="en-US"/>
        </w:rPr>
        <w:t>,</w:t>
      </w:r>
      <w:r w:rsidRPr="004816B0">
        <w:rPr>
          <w:rFonts w:eastAsia="Times New Roman"/>
          <w:snapToGrid w:val="0"/>
          <w:szCs w:val="24"/>
          <w:lang w:val="en-US" w:eastAsia="en-US"/>
        </w:rPr>
        <w:t xml:space="preserve"> </w:t>
      </w:r>
      <w:r w:rsidRPr="004816B0">
        <w:rPr>
          <w:rFonts w:eastAsia="Times New Roman"/>
          <w:snapToGrid w:val="0"/>
          <w:position w:val="-10"/>
          <w:szCs w:val="24"/>
          <w:lang w:val="en-US" w:eastAsia="en-US"/>
        </w:rPr>
        <w:object w:dxaOrig="220" w:dyaOrig="340">
          <v:shape id="_x0000_i1074" type="#_x0000_t75" style="width:11.25pt;height:18pt" o:ole="">
            <v:imagedata r:id="rId100" o:title=""/>
          </v:shape>
          <o:OLEObject Type="Embed" ProgID="Equation.DSMT4" ShapeID="_x0000_i1074" DrawAspect="Content" ObjectID="_1682350141" r:id="rId107"/>
        </w:object>
      </w:r>
      <w:r w:rsidRPr="004816B0">
        <w:rPr>
          <w:rFonts w:eastAsia="Times New Roman" w:hint="eastAsia"/>
          <w:snapToGrid w:val="0"/>
          <w:szCs w:val="24"/>
          <w:lang w:val="en-US" w:eastAsia="en-US"/>
        </w:rPr>
        <w:t>, and</w:t>
      </w:r>
      <w:r w:rsidRPr="004816B0">
        <w:rPr>
          <w:rFonts w:eastAsia="Times New Roman"/>
          <w:snapToGrid w:val="0"/>
          <w:position w:val="-10"/>
          <w:szCs w:val="24"/>
          <w:lang w:val="en-US" w:eastAsia="en-US"/>
        </w:rPr>
        <w:object w:dxaOrig="240" w:dyaOrig="340">
          <v:shape id="_x0000_i1075" type="#_x0000_t75" style="width:11.25pt;height:18pt" o:ole="">
            <v:imagedata r:id="rId102" o:title=""/>
          </v:shape>
          <o:OLEObject Type="Embed" ProgID="Equation.DSMT4" ShapeID="_x0000_i1075" DrawAspect="Content" ObjectID="_1682350142" r:id="rId108"/>
        </w:object>
      </w:r>
      <w:r w:rsidRPr="004816B0">
        <w:rPr>
          <w:rFonts w:eastAsia="Times New Roman" w:hint="eastAsia"/>
          <w:snapToGrid w:val="0"/>
          <w:szCs w:val="24"/>
          <w:lang w:val="en-US" w:eastAsia="en-US"/>
        </w:rPr>
        <w:t xml:space="preserve"> to EOSB1, the x-translational, z-translational, and y-rotational displacements of EOSB1 are </w:t>
      </w:r>
      <w:r w:rsidRPr="004816B0">
        <w:rPr>
          <w:rFonts w:eastAsia="Times New Roman"/>
          <w:snapToGrid w:val="0"/>
          <w:szCs w:val="24"/>
          <w:lang w:val="en-US" w:eastAsia="en-US"/>
        </w:rPr>
        <w:t>given by</w:t>
      </w:r>
    </w:p>
    <w:p w:rsidR="004816B0" w:rsidRPr="004816B0" w:rsidRDefault="00F24A77" w:rsidP="004816B0">
      <w:pPr>
        <w:widowControl w:val="0"/>
        <w:suppressAutoHyphens/>
        <w:spacing w:after="0" w:line="240" w:lineRule="auto"/>
        <w:ind w:firstLine="480"/>
        <w:jc w:val="right"/>
        <w:rPr>
          <w:rFonts w:eastAsia="Times New Roman"/>
          <w:snapToGrid w:val="0"/>
          <w:szCs w:val="24"/>
          <w:lang w:val="en-US" w:eastAsia="en-US"/>
        </w:rPr>
      </w:pPr>
      <w:r>
        <w:rPr>
          <w:rFonts w:eastAsia="Times New Roman"/>
          <w:noProof/>
          <w:snapToGrid w:val="0"/>
          <w:szCs w:val="24"/>
          <w:lang w:val="en-US" w:eastAsia="en-US"/>
        </w:rPr>
        <w:pict>
          <v:shape id="_x0000_s1043" type="#_x0000_t75" style="position:absolute;left:0;text-align:left;margin-left:0;margin-top:11.15pt;width:218.9pt;height:33pt;z-index:251660288;mso-position-horizontal:left" wrapcoords="3426 1800 2458 4950 2458 8100 74 9000 74 13500 2607 16200 2607 18000 2830 19800 3128 19800 21004 19800 21228 18450 21079 17550 20557 16200 21451 12600 21153 9450 19812 9000 21228 6750 21079 1800 3426 1800">
            <v:imagedata r:id="rId109" o:title=""/>
          </v:shape>
          <o:OLEObject Type="Embed" ProgID="Equation.DSMT4" ShapeID="_x0000_s1043" DrawAspect="Content" ObjectID="_1682350190" r:id="rId110"/>
        </w:pict>
      </w:r>
    </w:p>
    <w:p w:rsidR="004816B0" w:rsidRPr="004816B0" w:rsidRDefault="004816B0" w:rsidP="004816B0">
      <w:pPr>
        <w:widowControl w:val="0"/>
        <w:suppressAutoHyphens/>
        <w:spacing w:after="0" w:line="240" w:lineRule="auto"/>
        <w:ind w:firstLine="480"/>
        <w:jc w:val="right"/>
        <w:rPr>
          <w:rFonts w:eastAsia="Times New Roman"/>
          <w:snapToGrid w:val="0"/>
          <w:szCs w:val="24"/>
          <w:lang w:val="en-US" w:eastAsia="en-US"/>
        </w:rPr>
      </w:pPr>
      <w:r w:rsidRPr="004816B0">
        <w:rPr>
          <w:rFonts w:eastAsia="Times New Roman" w:hint="eastAsia"/>
          <w:snapToGrid w:val="0"/>
          <w:szCs w:val="24"/>
          <w:lang w:val="en-US" w:eastAsia="en-US"/>
        </w:rPr>
        <w:t>(8b)</w:t>
      </w:r>
    </w:p>
    <w:p w:rsidR="004816B0" w:rsidRPr="004816B0" w:rsidRDefault="004816B0" w:rsidP="004816B0">
      <w:pPr>
        <w:widowControl w:val="0"/>
        <w:suppressAutoHyphens/>
        <w:spacing w:after="0" w:line="240" w:lineRule="auto"/>
        <w:jc w:val="both"/>
        <w:rPr>
          <w:rFonts w:eastAsia="PMingLiU"/>
          <w:snapToGrid w:val="0"/>
          <w:szCs w:val="24"/>
          <w:lang w:val="en-US" w:eastAsia="zh-TW"/>
        </w:rPr>
      </w:pPr>
    </w:p>
    <w:p w:rsidR="004816B0" w:rsidRPr="004816B0" w:rsidRDefault="004816B0" w:rsidP="004816B0">
      <w:pPr>
        <w:widowControl w:val="0"/>
        <w:suppressAutoHyphens/>
        <w:spacing w:after="0" w:line="240" w:lineRule="auto"/>
        <w:jc w:val="both"/>
        <w:rPr>
          <w:rFonts w:eastAsia="PMingLiU"/>
          <w:snapToGrid w:val="0"/>
          <w:szCs w:val="24"/>
          <w:lang w:val="en-US" w:eastAsia="zh-TW"/>
        </w:rPr>
      </w:pPr>
    </w:p>
    <w:p w:rsidR="004816B0" w:rsidRPr="004816B0" w:rsidRDefault="004816B0" w:rsidP="004816B0">
      <w:pPr>
        <w:widowControl w:val="0"/>
        <w:suppressAutoHyphens/>
        <w:spacing w:after="0" w:line="240" w:lineRule="auto"/>
        <w:ind w:left="11" w:hanging="11"/>
        <w:jc w:val="both"/>
        <w:rPr>
          <w:rFonts w:eastAsia="Times New Roman" w:cstheme="minorBidi"/>
          <w:snapToGrid w:val="0"/>
          <w:szCs w:val="24"/>
          <w:lang w:val="en-US" w:eastAsia="en-US"/>
        </w:rPr>
      </w:pPr>
      <w:r w:rsidRPr="004816B0">
        <w:rPr>
          <w:rFonts w:eastAsia="Times New Roman" w:cstheme="minorBidi"/>
          <w:snapToGrid w:val="0"/>
          <w:position w:val="-10"/>
          <w:szCs w:val="24"/>
          <w:lang w:val="en-US" w:eastAsia="en-US"/>
        </w:rPr>
        <w:object w:dxaOrig="320" w:dyaOrig="340">
          <v:shape id="_x0000_i1077" type="#_x0000_t75" style="width:16.5pt;height:18pt" o:ole="">
            <v:imagedata r:id="rId111" o:title=""/>
          </v:shape>
          <o:OLEObject Type="Embed" ProgID="Equation.DSMT4" ShapeID="_x0000_i1077" DrawAspect="Content" ObjectID="_1682350143" r:id="rId112"/>
        </w:object>
      </w:r>
      <w:r w:rsidRPr="004816B0">
        <w:rPr>
          <w:rFonts w:eastAsia="Times New Roman" w:cstheme="minorBidi" w:hint="eastAsia"/>
          <w:snapToGrid w:val="0"/>
          <w:szCs w:val="24"/>
          <w:lang w:val="en-US" w:eastAsia="en-US"/>
        </w:rPr>
        <w:t>,</w:t>
      </w:r>
      <w:r w:rsidRPr="004816B0">
        <w:rPr>
          <w:rFonts w:eastAsia="Times New Roman" w:cstheme="minorBidi"/>
          <w:snapToGrid w:val="0"/>
          <w:szCs w:val="24"/>
          <w:lang w:val="en-US" w:eastAsia="en-US"/>
        </w:rPr>
        <w:t xml:space="preserve"> </w:t>
      </w:r>
      <w:r w:rsidRPr="004816B0">
        <w:rPr>
          <w:rFonts w:eastAsia="Times New Roman" w:cstheme="minorBidi"/>
          <w:snapToGrid w:val="0"/>
          <w:position w:val="-10"/>
          <w:szCs w:val="24"/>
          <w:lang w:val="en-US" w:eastAsia="en-US"/>
        </w:rPr>
        <w:object w:dxaOrig="320" w:dyaOrig="340">
          <v:shape id="_x0000_i1078" type="#_x0000_t75" style="width:16.5pt;height:18pt" o:ole="">
            <v:imagedata r:id="rId113" o:title=""/>
          </v:shape>
          <o:OLEObject Type="Embed" ProgID="Equation.DSMT4" ShapeID="_x0000_i1078" DrawAspect="Content" ObjectID="_1682350144" r:id="rId114"/>
        </w:object>
      </w:r>
      <w:r w:rsidRPr="004816B0">
        <w:rPr>
          <w:rFonts w:eastAsia="Times New Roman" w:cstheme="minorBidi" w:hint="eastAsia"/>
          <w:snapToGrid w:val="0"/>
          <w:szCs w:val="24"/>
          <w:lang w:val="en-US" w:eastAsia="en-US"/>
        </w:rPr>
        <w:t>, and</w:t>
      </w:r>
      <w:r w:rsidRPr="004816B0">
        <w:rPr>
          <w:rFonts w:eastAsia="Times New Roman" w:cstheme="minorBidi"/>
          <w:snapToGrid w:val="0"/>
          <w:position w:val="-10"/>
          <w:szCs w:val="24"/>
          <w:lang w:val="en-US" w:eastAsia="en-US"/>
        </w:rPr>
        <w:object w:dxaOrig="340" w:dyaOrig="340">
          <v:shape id="_x0000_i1079" type="#_x0000_t75" style="width:16.5pt;height:18pt" o:ole="">
            <v:imagedata r:id="rId115" o:title=""/>
          </v:shape>
          <o:OLEObject Type="Embed" ProgID="Equation.DSMT4" ShapeID="_x0000_i1079" DrawAspect="Content" ObjectID="_1682350145" r:id="rId116"/>
        </w:object>
      </w:r>
      <w:r w:rsidRPr="004816B0">
        <w:rPr>
          <w:rFonts w:eastAsia="Times New Roman" w:cstheme="minorBidi" w:hint="eastAsia"/>
          <w:snapToGrid w:val="0"/>
          <w:szCs w:val="24"/>
          <w:lang w:val="en-US" w:eastAsia="en-US"/>
        </w:rPr>
        <w:t xml:space="preserve">(Equation 8a) and </w:t>
      </w:r>
      <w:r w:rsidRPr="004816B0">
        <w:rPr>
          <w:rFonts w:eastAsia="Times New Roman" w:cstheme="minorBidi"/>
          <w:snapToGrid w:val="0"/>
          <w:position w:val="-10"/>
          <w:szCs w:val="24"/>
          <w:lang w:val="en-US" w:eastAsia="en-US"/>
        </w:rPr>
        <w:object w:dxaOrig="300" w:dyaOrig="340">
          <v:shape id="_x0000_i1080" type="#_x0000_t75" style="width:16.5pt;height:18pt" o:ole="">
            <v:imagedata r:id="rId117" o:title=""/>
          </v:shape>
          <o:OLEObject Type="Embed" ProgID="Equation.DSMT4" ShapeID="_x0000_i1080" DrawAspect="Content" ObjectID="_1682350146" r:id="rId118"/>
        </w:object>
      </w:r>
      <w:r w:rsidRPr="004816B0">
        <w:rPr>
          <w:rFonts w:eastAsia="Times New Roman" w:cstheme="minorBidi" w:hint="eastAsia"/>
          <w:snapToGrid w:val="0"/>
          <w:szCs w:val="24"/>
          <w:lang w:val="en-US" w:eastAsia="en-US"/>
        </w:rPr>
        <w:t>,</w:t>
      </w:r>
      <w:r w:rsidRPr="004816B0">
        <w:rPr>
          <w:rFonts w:eastAsia="Times New Roman" w:cstheme="minorBidi"/>
          <w:snapToGrid w:val="0"/>
          <w:szCs w:val="24"/>
          <w:lang w:val="en-US" w:eastAsia="en-US"/>
        </w:rPr>
        <w:t xml:space="preserve"> </w:t>
      </w:r>
      <w:r w:rsidRPr="004816B0">
        <w:rPr>
          <w:rFonts w:eastAsia="Times New Roman" w:cstheme="minorBidi"/>
          <w:snapToGrid w:val="0"/>
          <w:position w:val="-10"/>
          <w:szCs w:val="24"/>
          <w:lang w:val="en-US" w:eastAsia="en-US"/>
        </w:rPr>
        <w:object w:dxaOrig="300" w:dyaOrig="340">
          <v:shape id="_x0000_i1081" type="#_x0000_t75" style="width:16.5pt;height:18pt" o:ole="">
            <v:imagedata r:id="rId119" o:title=""/>
          </v:shape>
          <o:OLEObject Type="Embed" ProgID="Equation.DSMT4" ShapeID="_x0000_i1081" DrawAspect="Content" ObjectID="_1682350147" r:id="rId120"/>
        </w:object>
      </w:r>
      <w:r w:rsidRPr="004816B0">
        <w:rPr>
          <w:rFonts w:eastAsia="Times New Roman" w:cstheme="minorBidi" w:hint="eastAsia"/>
          <w:snapToGrid w:val="0"/>
          <w:szCs w:val="24"/>
          <w:lang w:val="en-US" w:eastAsia="en-US"/>
        </w:rPr>
        <w:t>, and</w:t>
      </w:r>
      <w:r w:rsidRPr="004816B0">
        <w:rPr>
          <w:rFonts w:eastAsia="Times New Roman" w:cstheme="minorBidi"/>
          <w:snapToGrid w:val="0"/>
          <w:position w:val="-10"/>
          <w:szCs w:val="24"/>
          <w:lang w:val="en-US" w:eastAsia="en-US"/>
        </w:rPr>
        <w:object w:dxaOrig="300" w:dyaOrig="340">
          <v:shape id="_x0000_i1082" type="#_x0000_t75" style="width:15pt;height:18pt" o:ole="">
            <v:imagedata r:id="rId121" o:title=""/>
          </v:shape>
          <o:OLEObject Type="Embed" ProgID="Equation.DSMT4" ShapeID="_x0000_i1082" DrawAspect="Content" ObjectID="_1682350148" r:id="rId122"/>
        </w:object>
      </w:r>
      <w:r w:rsidRPr="004816B0">
        <w:rPr>
          <w:rFonts w:eastAsia="Times New Roman" w:cstheme="minorBidi" w:hint="eastAsia"/>
          <w:snapToGrid w:val="0"/>
          <w:szCs w:val="24"/>
          <w:lang w:val="en-US" w:eastAsia="en-US"/>
        </w:rPr>
        <w:t xml:space="preserve">(8b) are then mapped into the subspace spanned by the first triplet of vibration modes </w:t>
      </w:r>
      <w:r w:rsidRPr="004816B0">
        <w:rPr>
          <w:rFonts w:eastAsia="Times New Roman" w:cstheme="minorBidi"/>
          <w:snapToGrid w:val="0"/>
          <w:szCs w:val="24"/>
          <w:lang w:val="en-US" w:eastAsia="en-US"/>
        </w:rPr>
        <w:t>giving</w:t>
      </w:r>
      <w:r w:rsidRPr="004816B0">
        <w:rPr>
          <w:rFonts w:eastAsia="Times New Roman" w:cstheme="minorBidi" w:hint="eastAsia"/>
          <w:snapToGrid w:val="0"/>
          <w:szCs w:val="24"/>
          <w:lang w:val="en-US" w:eastAsia="en-US"/>
        </w:rPr>
        <w:t xml:space="preserve"> </w:t>
      </w:r>
      <w:r w:rsidRPr="004816B0">
        <w:rPr>
          <w:rFonts w:eastAsia="Times New Roman" w:cstheme="minorBidi"/>
          <w:snapToGrid w:val="0"/>
          <w:position w:val="-10"/>
          <w:szCs w:val="24"/>
          <w:lang w:val="en-US" w:eastAsia="en-US"/>
        </w:rPr>
        <w:object w:dxaOrig="300" w:dyaOrig="340">
          <v:shape id="_x0000_i1083" type="#_x0000_t75" style="width:16.5pt;height:18pt" o:ole="">
            <v:imagedata r:id="rId123" o:title=""/>
          </v:shape>
          <o:OLEObject Type="Embed" ProgID="Equation.DSMT4" ShapeID="_x0000_i1083" DrawAspect="Content" ObjectID="_1682350149" r:id="rId124"/>
        </w:object>
      </w:r>
      <w:r w:rsidRPr="004816B0">
        <w:rPr>
          <w:rFonts w:eastAsia="Times New Roman" w:cstheme="minorBidi" w:hint="eastAsia"/>
          <w:snapToGrid w:val="0"/>
          <w:szCs w:val="24"/>
          <w:lang w:val="en-US" w:eastAsia="en-US"/>
        </w:rPr>
        <w:t>,</w:t>
      </w:r>
      <w:r w:rsidRPr="004816B0">
        <w:rPr>
          <w:rFonts w:eastAsia="Times New Roman" w:cstheme="minorBidi"/>
          <w:snapToGrid w:val="0"/>
          <w:szCs w:val="24"/>
          <w:lang w:val="en-US" w:eastAsia="en-US"/>
        </w:rPr>
        <w:t xml:space="preserve"> </w:t>
      </w:r>
      <w:r w:rsidRPr="004816B0">
        <w:rPr>
          <w:rFonts w:eastAsia="Times New Roman" w:cstheme="minorBidi"/>
          <w:snapToGrid w:val="0"/>
          <w:position w:val="-10"/>
          <w:szCs w:val="24"/>
          <w:lang w:val="en-US" w:eastAsia="en-US"/>
        </w:rPr>
        <w:object w:dxaOrig="300" w:dyaOrig="340">
          <v:shape id="_x0000_i1084" type="#_x0000_t75" style="width:16.5pt;height:18pt" o:ole="">
            <v:imagedata r:id="rId125" o:title=""/>
          </v:shape>
          <o:OLEObject Type="Embed" ProgID="Equation.DSMT4" ShapeID="_x0000_i1084" DrawAspect="Content" ObjectID="_1682350150" r:id="rId126"/>
        </w:object>
      </w:r>
      <w:r w:rsidRPr="004816B0">
        <w:rPr>
          <w:rFonts w:eastAsia="Times New Roman" w:cstheme="minorBidi" w:hint="eastAsia"/>
          <w:snapToGrid w:val="0"/>
          <w:szCs w:val="24"/>
          <w:lang w:val="en-US" w:eastAsia="en-US"/>
        </w:rPr>
        <w:t>, and</w:t>
      </w:r>
      <w:r w:rsidRPr="004816B0">
        <w:rPr>
          <w:rFonts w:eastAsia="Times New Roman" w:cstheme="minorBidi"/>
          <w:snapToGrid w:val="0"/>
          <w:position w:val="-10"/>
          <w:szCs w:val="24"/>
          <w:lang w:val="en-US" w:eastAsia="en-US"/>
        </w:rPr>
        <w:object w:dxaOrig="300" w:dyaOrig="340">
          <v:shape id="_x0000_i1085" type="#_x0000_t75" style="width:14.25pt;height:18pt" o:ole="">
            <v:imagedata r:id="rId127" o:title=""/>
          </v:shape>
          <o:OLEObject Type="Embed" ProgID="Equation.DSMT4" ShapeID="_x0000_i1085" DrawAspect="Content" ObjectID="_1682350151" r:id="rId128"/>
        </w:object>
      </w:r>
      <w:r w:rsidRPr="004816B0">
        <w:rPr>
          <w:rFonts w:eastAsia="Times New Roman" w:cstheme="minorBidi" w:hint="eastAsia"/>
          <w:snapToGrid w:val="0"/>
          <w:szCs w:val="24"/>
          <w:lang w:val="en-US" w:eastAsia="en-US"/>
        </w:rPr>
        <w:t xml:space="preserve"> of EOSB2 and </w:t>
      </w:r>
      <w:r w:rsidRPr="004816B0">
        <w:rPr>
          <w:rFonts w:eastAsia="Times New Roman" w:cstheme="minorBidi"/>
          <w:snapToGrid w:val="0"/>
          <w:position w:val="-10"/>
          <w:szCs w:val="24"/>
          <w:lang w:val="en-US" w:eastAsia="en-US"/>
        </w:rPr>
        <w:object w:dxaOrig="300" w:dyaOrig="340">
          <v:shape id="_x0000_i1086" type="#_x0000_t75" style="width:16.5pt;height:18pt" o:ole="">
            <v:imagedata r:id="rId129" o:title=""/>
          </v:shape>
          <o:OLEObject Type="Embed" ProgID="Equation.DSMT4" ShapeID="_x0000_i1086" DrawAspect="Content" ObjectID="_1682350152" r:id="rId130"/>
        </w:object>
      </w:r>
      <w:r w:rsidRPr="004816B0">
        <w:rPr>
          <w:rFonts w:eastAsia="Times New Roman" w:cstheme="minorBidi" w:hint="eastAsia"/>
          <w:snapToGrid w:val="0"/>
          <w:szCs w:val="24"/>
          <w:lang w:val="en-US" w:eastAsia="en-US"/>
        </w:rPr>
        <w:t>,</w:t>
      </w:r>
      <w:r w:rsidRPr="004816B0">
        <w:rPr>
          <w:rFonts w:eastAsia="Times New Roman" w:cstheme="minorBidi"/>
          <w:snapToGrid w:val="0"/>
          <w:szCs w:val="24"/>
          <w:lang w:val="en-US" w:eastAsia="en-US"/>
        </w:rPr>
        <w:t xml:space="preserve"> </w:t>
      </w:r>
      <w:r w:rsidRPr="004816B0">
        <w:rPr>
          <w:rFonts w:eastAsia="Times New Roman" w:cstheme="minorBidi"/>
          <w:snapToGrid w:val="0"/>
          <w:position w:val="-10"/>
          <w:szCs w:val="24"/>
          <w:lang w:val="en-US" w:eastAsia="en-US"/>
        </w:rPr>
        <w:object w:dxaOrig="300" w:dyaOrig="340">
          <v:shape id="_x0000_i1087" type="#_x0000_t75" style="width:16.5pt;height:18pt" o:ole="">
            <v:imagedata r:id="rId131" o:title=""/>
          </v:shape>
          <o:OLEObject Type="Embed" ProgID="Equation.DSMT4" ShapeID="_x0000_i1087" DrawAspect="Content" ObjectID="_1682350153" r:id="rId132"/>
        </w:object>
      </w:r>
      <w:r w:rsidRPr="004816B0">
        <w:rPr>
          <w:rFonts w:eastAsia="Times New Roman" w:cstheme="minorBidi" w:hint="eastAsia"/>
          <w:snapToGrid w:val="0"/>
          <w:szCs w:val="24"/>
          <w:lang w:val="en-US" w:eastAsia="en-US"/>
        </w:rPr>
        <w:t>, and</w:t>
      </w:r>
      <w:r w:rsidRPr="004816B0">
        <w:rPr>
          <w:rFonts w:eastAsia="Times New Roman" w:cstheme="minorBidi"/>
          <w:snapToGrid w:val="0"/>
          <w:position w:val="-10"/>
          <w:szCs w:val="24"/>
          <w:lang w:val="en-US" w:eastAsia="en-US"/>
        </w:rPr>
        <w:object w:dxaOrig="300" w:dyaOrig="340">
          <v:shape id="_x0000_i1088" type="#_x0000_t75" style="width:14.25pt;height:18pt" o:ole="">
            <v:imagedata r:id="rId133" o:title=""/>
          </v:shape>
          <o:OLEObject Type="Embed" ProgID="Equation.DSMT4" ShapeID="_x0000_i1088" DrawAspect="Content" ObjectID="_1682350154" r:id="rId134"/>
        </w:object>
      </w:r>
      <w:r w:rsidRPr="004816B0">
        <w:rPr>
          <w:rFonts w:eastAsia="Times New Roman" w:cstheme="minorBidi" w:hint="eastAsia"/>
          <w:snapToGrid w:val="0"/>
          <w:szCs w:val="24"/>
          <w:lang w:val="en-US" w:eastAsia="en-US"/>
        </w:rPr>
        <w:t xml:space="preserve"> of EOSB1 (Equation 6). Because the ratios of </w:t>
      </w:r>
      <w:r w:rsidRPr="004816B0">
        <w:rPr>
          <w:rFonts w:eastAsia="Times New Roman" w:cstheme="minorBidi"/>
          <w:snapToGrid w:val="0"/>
          <w:position w:val="-10"/>
          <w:szCs w:val="24"/>
          <w:lang w:val="en-US" w:eastAsia="en-US"/>
        </w:rPr>
        <w:object w:dxaOrig="300" w:dyaOrig="340">
          <v:shape id="_x0000_i1089" type="#_x0000_t75" style="width:16.5pt;height:18pt" o:ole="">
            <v:imagedata r:id="rId129" o:title=""/>
          </v:shape>
          <o:OLEObject Type="Embed" ProgID="Equation.DSMT4" ShapeID="_x0000_i1089" DrawAspect="Content" ObjectID="_1682350155" r:id="rId135"/>
        </w:object>
      </w:r>
      <w:r w:rsidRPr="004816B0">
        <w:rPr>
          <w:rFonts w:eastAsia="Times New Roman" w:cstheme="minorBidi" w:hint="eastAsia"/>
          <w:snapToGrid w:val="0"/>
          <w:szCs w:val="24"/>
          <w:lang w:val="en-US" w:eastAsia="en-US"/>
        </w:rPr>
        <w:t>,</w:t>
      </w:r>
      <w:r w:rsidRPr="004816B0">
        <w:rPr>
          <w:rFonts w:eastAsia="Times New Roman" w:cstheme="minorBidi"/>
          <w:snapToGrid w:val="0"/>
          <w:szCs w:val="24"/>
          <w:lang w:val="en-US" w:eastAsia="en-US"/>
        </w:rPr>
        <w:t xml:space="preserve"> </w:t>
      </w:r>
      <w:r w:rsidRPr="004816B0">
        <w:rPr>
          <w:rFonts w:eastAsia="Times New Roman" w:cstheme="minorBidi"/>
          <w:snapToGrid w:val="0"/>
          <w:position w:val="-10"/>
          <w:szCs w:val="24"/>
          <w:lang w:val="en-US" w:eastAsia="en-US"/>
        </w:rPr>
        <w:object w:dxaOrig="300" w:dyaOrig="340">
          <v:shape id="_x0000_i1090" type="#_x0000_t75" style="width:16.5pt;height:18pt" o:ole="">
            <v:imagedata r:id="rId131" o:title=""/>
          </v:shape>
          <o:OLEObject Type="Embed" ProgID="Equation.DSMT4" ShapeID="_x0000_i1090" DrawAspect="Content" ObjectID="_1682350156" r:id="rId136"/>
        </w:object>
      </w:r>
      <w:r w:rsidRPr="004816B0">
        <w:rPr>
          <w:rFonts w:eastAsia="Times New Roman" w:cstheme="minorBidi" w:hint="eastAsia"/>
          <w:snapToGrid w:val="0"/>
          <w:szCs w:val="24"/>
          <w:lang w:val="en-US" w:eastAsia="en-US"/>
        </w:rPr>
        <w:t>, and</w:t>
      </w:r>
      <w:r w:rsidRPr="004816B0">
        <w:rPr>
          <w:rFonts w:eastAsia="Times New Roman" w:cstheme="minorBidi"/>
          <w:snapToGrid w:val="0"/>
          <w:position w:val="-10"/>
          <w:szCs w:val="24"/>
          <w:lang w:val="en-US" w:eastAsia="en-US"/>
        </w:rPr>
        <w:object w:dxaOrig="300" w:dyaOrig="340">
          <v:shape id="_x0000_i1091" type="#_x0000_t75" style="width:14.25pt;height:18pt" o:ole="">
            <v:imagedata r:id="rId133" o:title=""/>
          </v:shape>
          <o:OLEObject Type="Embed" ProgID="Equation.DSMT4" ShapeID="_x0000_i1091" DrawAspect="Content" ObjectID="_1682350157" r:id="rId137"/>
        </w:object>
      </w:r>
      <w:r w:rsidRPr="004816B0">
        <w:rPr>
          <w:rFonts w:eastAsia="Times New Roman" w:cstheme="minorBidi" w:hint="eastAsia"/>
          <w:snapToGrid w:val="0"/>
          <w:szCs w:val="24"/>
          <w:lang w:val="en-US" w:eastAsia="en-US"/>
        </w:rPr>
        <w:t xml:space="preserve"> of EOSB1 to </w:t>
      </w:r>
      <w:r w:rsidRPr="004816B0">
        <w:rPr>
          <w:rFonts w:eastAsia="Times New Roman" w:cstheme="minorBidi"/>
          <w:snapToGrid w:val="0"/>
          <w:position w:val="-10"/>
          <w:szCs w:val="24"/>
          <w:lang w:val="en-US" w:eastAsia="en-US"/>
        </w:rPr>
        <w:object w:dxaOrig="300" w:dyaOrig="340">
          <v:shape id="_x0000_i1092" type="#_x0000_t75" style="width:16.5pt;height:18pt" o:ole="">
            <v:imagedata r:id="rId129" o:title=""/>
          </v:shape>
          <o:OLEObject Type="Embed" ProgID="Equation.DSMT4" ShapeID="_x0000_i1092" DrawAspect="Content" ObjectID="_1682350158" r:id="rId138"/>
        </w:object>
      </w:r>
      <w:r w:rsidRPr="004816B0">
        <w:rPr>
          <w:rFonts w:eastAsia="Times New Roman" w:cstheme="minorBidi" w:hint="eastAsia"/>
          <w:snapToGrid w:val="0"/>
          <w:szCs w:val="24"/>
          <w:lang w:val="en-US" w:eastAsia="en-US"/>
        </w:rPr>
        <w:t>,</w:t>
      </w:r>
      <w:r w:rsidRPr="004816B0">
        <w:rPr>
          <w:rFonts w:eastAsia="Times New Roman" w:cstheme="minorBidi"/>
          <w:snapToGrid w:val="0"/>
          <w:szCs w:val="24"/>
          <w:lang w:val="en-US" w:eastAsia="en-US"/>
        </w:rPr>
        <w:t xml:space="preserve"> </w:t>
      </w:r>
      <w:r w:rsidRPr="004816B0">
        <w:rPr>
          <w:rFonts w:eastAsia="Times New Roman" w:cstheme="minorBidi"/>
          <w:snapToGrid w:val="0"/>
          <w:position w:val="-10"/>
          <w:szCs w:val="24"/>
          <w:lang w:val="en-US" w:eastAsia="en-US"/>
        </w:rPr>
        <w:object w:dxaOrig="300" w:dyaOrig="340">
          <v:shape id="_x0000_i1093" type="#_x0000_t75" style="width:16.5pt;height:18pt" o:ole="">
            <v:imagedata r:id="rId131" o:title=""/>
          </v:shape>
          <o:OLEObject Type="Embed" ProgID="Equation.DSMT4" ShapeID="_x0000_i1093" DrawAspect="Content" ObjectID="_1682350159" r:id="rId139"/>
        </w:object>
      </w:r>
      <w:r w:rsidRPr="004816B0">
        <w:rPr>
          <w:rFonts w:eastAsia="Times New Roman" w:cstheme="minorBidi" w:hint="eastAsia"/>
          <w:snapToGrid w:val="0"/>
          <w:szCs w:val="24"/>
          <w:lang w:val="en-US" w:eastAsia="en-US"/>
        </w:rPr>
        <w:t>, and</w:t>
      </w:r>
      <w:r w:rsidRPr="004816B0">
        <w:rPr>
          <w:rFonts w:eastAsia="Times New Roman" w:cstheme="minorBidi"/>
          <w:snapToGrid w:val="0"/>
          <w:position w:val="-10"/>
          <w:szCs w:val="24"/>
          <w:lang w:val="en-US" w:eastAsia="en-US"/>
        </w:rPr>
        <w:object w:dxaOrig="300" w:dyaOrig="340">
          <v:shape id="_x0000_i1094" type="#_x0000_t75" style="width:14.25pt;height:18pt" o:ole="">
            <v:imagedata r:id="rId133" o:title=""/>
          </v:shape>
          <o:OLEObject Type="Embed" ProgID="Equation.DSMT4" ShapeID="_x0000_i1094" DrawAspect="Content" ObjectID="_1682350160" r:id="rId140"/>
        </w:object>
      </w:r>
      <w:r w:rsidRPr="004816B0">
        <w:rPr>
          <w:rFonts w:eastAsia="Times New Roman" w:cstheme="minorBidi" w:hint="eastAsia"/>
          <w:snapToGrid w:val="0"/>
          <w:szCs w:val="24"/>
          <w:lang w:val="en-US" w:eastAsia="en-US"/>
        </w:rPr>
        <w:t xml:space="preserve"> of EOSB2</w:t>
      </w:r>
      <w:r w:rsidRPr="004816B0">
        <w:rPr>
          <w:rFonts w:eastAsia="Times New Roman" w:cstheme="minorBidi"/>
          <w:snapToGrid w:val="0"/>
          <w:szCs w:val="24"/>
          <w:lang w:val="en-US" w:eastAsia="en-US"/>
        </w:rPr>
        <w:t>, respectively,</w:t>
      </w:r>
      <w:r w:rsidRPr="004816B0">
        <w:rPr>
          <w:rFonts w:eastAsia="Times New Roman" w:cstheme="minorBidi" w:hint="eastAsia"/>
          <w:snapToGrid w:val="0"/>
          <w:szCs w:val="24"/>
          <w:lang w:val="en-US" w:eastAsia="en-US"/>
        </w:rPr>
        <w:t xml:space="preserve"> are equal to </w:t>
      </w:r>
      <w:r w:rsidRPr="004816B0">
        <w:rPr>
          <w:rFonts w:ascii="Symbol" w:eastAsia="Times New Roman" w:hAnsi="Symbol" w:cstheme="minorBidi"/>
          <w:i/>
          <w:snapToGrid w:val="0"/>
          <w:szCs w:val="24"/>
          <w:lang w:val="en-US" w:eastAsia="en-US"/>
        </w:rPr>
        <w:t></w:t>
      </w:r>
      <w:r w:rsidRPr="004816B0">
        <w:rPr>
          <w:rFonts w:eastAsia="Times New Roman" w:cstheme="minorBidi" w:hint="eastAsia"/>
          <w:i/>
          <w:snapToGrid w:val="0"/>
          <w:szCs w:val="24"/>
          <w:vertAlign w:val="subscript"/>
          <w:lang w:val="en-US" w:eastAsia="en-US"/>
        </w:rPr>
        <w:t>x</w:t>
      </w:r>
      <w:r w:rsidRPr="004816B0">
        <w:rPr>
          <w:rFonts w:eastAsia="Times New Roman" w:cstheme="minorBidi" w:hint="eastAsia"/>
          <w:snapToGrid w:val="0"/>
          <w:szCs w:val="24"/>
          <w:lang w:val="en-US" w:eastAsia="en-US"/>
        </w:rPr>
        <w:t xml:space="preserve">, </w:t>
      </w:r>
      <w:r w:rsidRPr="004816B0">
        <w:rPr>
          <w:rFonts w:ascii="Symbol" w:eastAsia="Times New Roman" w:hAnsi="Symbol" w:cstheme="minorBidi"/>
          <w:i/>
          <w:snapToGrid w:val="0"/>
          <w:szCs w:val="24"/>
          <w:lang w:val="en-US" w:eastAsia="en-US"/>
        </w:rPr>
        <w:t></w:t>
      </w:r>
      <w:r w:rsidRPr="004816B0">
        <w:rPr>
          <w:rFonts w:eastAsia="Times New Roman" w:cstheme="minorBidi" w:hint="eastAsia"/>
          <w:i/>
          <w:snapToGrid w:val="0"/>
          <w:szCs w:val="24"/>
          <w:vertAlign w:val="subscript"/>
          <w:lang w:val="en-US" w:eastAsia="en-US"/>
        </w:rPr>
        <w:t>z</w:t>
      </w:r>
      <w:r w:rsidRPr="004816B0">
        <w:rPr>
          <w:rFonts w:eastAsia="Times New Roman" w:cstheme="minorBidi" w:hint="eastAsia"/>
          <w:snapToGrid w:val="0"/>
          <w:szCs w:val="24"/>
          <w:lang w:val="en-US" w:eastAsia="en-US"/>
        </w:rPr>
        <w:t xml:space="preserve">, and </w:t>
      </w:r>
      <w:r w:rsidRPr="004816B0">
        <w:rPr>
          <w:rFonts w:ascii="Symbol" w:eastAsia="Times New Roman" w:hAnsi="Symbol" w:cstheme="minorBidi"/>
          <w:i/>
          <w:snapToGrid w:val="0"/>
          <w:szCs w:val="24"/>
          <w:lang w:val="en-US" w:eastAsia="en-US"/>
        </w:rPr>
        <w:t></w:t>
      </w:r>
      <w:r w:rsidRPr="004816B0">
        <w:rPr>
          <w:rFonts w:ascii="Symbol" w:eastAsia="Times New Roman" w:hAnsi="Symbol" w:cstheme="minorBidi"/>
          <w:i/>
          <w:snapToGrid w:val="0"/>
          <w:szCs w:val="24"/>
          <w:vertAlign w:val="subscript"/>
          <w:lang w:val="en-US" w:eastAsia="en-US"/>
        </w:rPr>
        <w:t></w:t>
      </w:r>
      <w:r w:rsidRPr="004816B0">
        <w:rPr>
          <w:rFonts w:eastAsia="Times New Roman" w:cstheme="minorBidi" w:hint="eastAsia"/>
          <w:snapToGrid w:val="0"/>
          <w:szCs w:val="24"/>
          <w:lang w:val="en-US" w:eastAsia="en-US"/>
        </w:rPr>
        <w:t xml:space="preserve"> (Figure </w:t>
      </w:r>
      <w:r w:rsidRPr="004816B0">
        <w:rPr>
          <w:rFonts w:eastAsia="PMingLiU" w:cstheme="minorBidi" w:hint="eastAsia"/>
          <w:snapToGrid w:val="0"/>
          <w:szCs w:val="24"/>
          <w:lang w:val="en-US" w:eastAsia="zh-TW"/>
        </w:rPr>
        <w:t>2</w:t>
      </w:r>
      <w:r w:rsidRPr="004816B0">
        <w:rPr>
          <w:rFonts w:eastAsia="Times New Roman" w:cstheme="minorBidi" w:hint="eastAsia"/>
          <w:snapToGrid w:val="0"/>
          <w:szCs w:val="24"/>
          <w:lang w:val="en-US" w:eastAsia="en-US"/>
        </w:rPr>
        <w:t>), the three spring stiffness of EOSB2 are obtained as</w:t>
      </w:r>
    </w:p>
    <w:p w:rsidR="004816B0" w:rsidRPr="004816B0" w:rsidRDefault="00F24A77" w:rsidP="004816B0">
      <w:pPr>
        <w:widowControl w:val="0"/>
        <w:suppressAutoHyphens/>
        <w:spacing w:after="0" w:line="240" w:lineRule="auto"/>
        <w:ind w:left="11" w:hanging="11"/>
        <w:jc w:val="both"/>
        <w:rPr>
          <w:rFonts w:eastAsia="Times New Roman" w:cstheme="minorBidi"/>
          <w:snapToGrid w:val="0"/>
          <w:szCs w:val="24"/>
          <w:lang w:val="en-US" w:eastAsia="en-US"/>
        </w:rPr>
      </w:pPr>
      <w:r>
        <w:rPr>
          <w:rFonts w:eastAsia="Times New Roman" w:cstheme="minorBidi"/>
          <w:noProof/>
          <w:snapToGrid w:val="0"/>
          <w:szCs w:val="24"/>
          <w:lang w:val="en-US" w:eastAsia="en-US"/>
        </w:rPr>
        <w:pict>
          <v:shape id="_x0000_s1045" type="#_x0000_t75" style="position:absolute;left:0;text-align:left;margin-left:0;margin-top:7.2pt;width:263.7pt;height:63pt;z-index:251662336;mso-position-horizontal:left" wrapcoords="3426 1800 2458 4950 2458 8100 74 9000 74 13500 2607 16200 2607 18000 2830 19800 3128 19800 21004 19800 21228 18450 21079 17550 20557 16200 21451 12600 21153 9450 19812 9000 21228 6750 21079 1800 3426 1800">
            <v:imagedata r:id="rId141" o:title=""/>
          </v:shape>
          <o:OLEObject Type="Embed" ProgID="Equation.DSMT4" ShapeID="_x0000_s1045" DrawAspect="Content" ObjectID="_1682350191" r:id="rId142"/>
        </w:pict>
      </w:r>
    </w:p>
    <w:p w:rsidR="004816B0" w:rsidRPr="004816B0" w:rsidRDefault="004816B0" w:rsidP="004816B0">
      <w:pPr>
        <w:widowControl w:val="0"/>
        <w:suppressAutoHyphens/>
        <w:spacing w:after="0" w:line="240" w:lineRule="auto"/>
        <w:ind w:left="11" w:hanging="11"/>
        <w:jc w:val="right"/>
        <w:rPr>
          <w:rFonts w:eastAsia="Times New Roman" w:cstheme="minorBidi"/>
          <w:snapToGrid w:val="0"/>
          <w:szCs w:val="24"/>
          <w:lang w:val="en-US" w:eastAsia="en-US"/>
        </w:rPr>
      </w:pPr>
    </w:p>
    <w:p w:rsidR="004816B0" w:rsidRPr="004816B0" w:rsidRDefault="004816B0" w:rsidP="004816B0">
      <w:pPr>
        <w:widowControl w:val="0"/>
        <w:suppressAutoHyphens/>
        <w:spacing w:after="0" w:line="240" w:lineRule="auto"/>
        <w:ind w:left="11" w:hanging="11"/>
        <w:jc w:val="right"/>
        <w:rPr>
          <w:rFonts w:eastAsia="Times New Roman" w:cstheme="minorBidi"/>
          <w:snapToGrid w:val="0"/>
          <w:szCs w:val="24"/>
          <w:lang w:val="en-US" w:eastAsia="en-US"/>
        </w:rPr>
      </w:pPr>
    </w:p>
    <w:p w:rsidR="004816B0" w:rsidRPr="004816B0" w:rsidRDefault="004816B0" w:rsidP="004816B0">
      <w:pPr>
        <w:widowControl w:val="0"/>
        <w:suppressAutoHyphens/>
        <w:spacing w:after="0" w:line="240" w:lineRule="auto"/>
        <w:ind w:left="11" w:hanging="11"/>
        <w:jc w:val="right"/>
        <w:rPr>
          <w:rFonts w:eastAsia="PMingLiU" w:cstheme="minorBidi"/>
          <w:snapToGrid w:val="0"/>
          <w:szCs w:val="24"/>
          <w:lang w:val="en-US" w:eastAsia="zh-TW"/>
        </w:rPr>
      </w:pPr>
      <w:r w:rsidRPr="004816B0">
        <w:rPr>
          <w:rFonts w:eastAsia="PMingLiU" w:cstheme="minorBidi" w:hint="eastAsia"/>
          <w:snapToGrid w:val="0"/>
          <w:szCs w:val="24"/>
          <w:lang w:val="en-US" w:eastAsia="zh-TW"/>
        </w:rPr>
        <w:t>(9)</w:t>
      </w:r>
    </w:p>
    <w:p w:rsidR="004816B0" w:rsidRPr="004816B0" w:rsidRDefault="004816B0" w:rsidP="004816B0">
      <w:pPr>
        <w:widowControl w:val="0"/>
        <w:suppressAutoHyphens/>
        <w:spacing w:after="0" w:line="240" w:lineRule="auto"/>
        <w:ind w:left="11" w:hanging="11"/>
        <w:jc w:val="right"/>
        <w:rPr>
          <w:rFonts w:eastAsia="PMingLiU" w:cstheme="minorBidi"/>
          <w:snapToGrid w:val="0"/>
          <w:szCs w:val="24"/>
          <w:lang w:val="en-US" w:eastAsia="zh-TW"/>
        </w:rPr>
      </w:pPr>
    </w:p>
    <w:p w:rsidR="004816B0" w:rsidRPr="004816B0" w:rsidRDefault="004816B0" w:rsidP="004816B0">
      <w:pPr>
        <w:widowControl w:val="0"/>
        <w:suppressAutoHyphens/>
        <w:spacing w:after="0" w:line="240" w:lineRule="auto"/>
        <w:ind w:left="11" w:hanging="11"/>
        <w:jc w:val="both"/>
        <w:rPr>
          <w:rFonts w:eastAsia="PMingLiU" w:cstheme="minorBidi"/>
          <w:snapToGrid w:val="0"/>
          <w:szCs w:val="24"/>
          <w:lang w:val="en-US" w:eastAsia="zh-TW"/>
        </w:rPr>
      </w:pPr>
    </w:p>
    <w:p w:rsidR="004816B0" w:rsidRPr="004816B0" w:rsidRDefault="004816B0" w:rsidP="004816B0">
      <w:pPr>
        <w:widowControl w:val="0"/>
        <w:suppressAutoHyphens/>
        <w:spacing w:after="0" w:line="240" w:lineRule="auto"/>
        <w:ind w:left="11" w:hanging="11"/>
        <w:jc w:val="both"/>
        <w:rPr>
          <w:rFonts w:eastAsia="Times New Roman" w:cstheme="minorBidi"/>
          <w:snapToGrid w:val="0"/>
          <w:szCs w:val="24"/>
          <w:lang w:val="en-US" w:eastAsia="en-US"/>
        </w:rPr>
      </w:pPr>
      <w:r w:rsidRPr="004816B0">
        <w:rPr>
          <w:rFonts w:eastAsia="Times New Roman" w:cstheme="minorBidi" w:hint="eastAsia"/>
          <w:snapToGrid w:val="0"/>
          <w:szCs w:val="24"/>
          <w:lang w:val="en-US" w:eastAsia="en-US"/>
        </w:rPr>
        <w:t>Once</w:t>
      </w:r>
      <w:r w:rsidRPr="004816B0">
        <w:rPr>
          <w:rFonts w:eastAsia="Times New Roman" w:cstheme="minorBidi"/>
          <w:snapToGrid w:val="0"/>
          <w:position w:val="-10"/>
          <w:szCs w:val="24"/>
          <w:lang w:val="en-US" w:eastAsia="en-US"/>
        </w:rPr>
        <w:object w:dxaOrig="320" w:dyaOrig="340">
          <v:shape id="_x0000_i1096" type="#_x0000_t75" style="width:16.5pt;height:18pt" o:ole="">
            <v:imagedata r:id="rId143" o:title=""/>
          </v:shape>
          <o:OLEObject Type="Embed" ProgID="Equation.DSMT4" ShapeID="_x0000_i1096" DrawAspect="Content" ObjectID="_1682350161" r:id="rId144"/>
        </w:object>
      </w:r>
      <w:r w:rsidRPr="004816B0">
        <w:rPr>
          <w:rFonts w:eastAsia="Times New Roman" w:cstheme="minorBidi" w:hint="eastAsia"/>
          <w:snapToGrid w:val="0"/>
          <w:szCs w:val="24"/>
          <w:lang w:val="en-US" w:eastAsia="en-US"/>
        </w:rPr>
        <w:t xml:space="preserve">, </w:t>
      </w:r>
      <w:r w:rsidRPr="004816B0">
        <w:rPr>
          <w:rFonts w:eastAsia="Times New Roman" w:cstheme="minorBidi"/>
          <w:snapToGrid w:val="0"/>
          <w:position w:val="-10"/>
          <w:szCs w:val="24"/>
          <w:lang w:val="en-US" w:eastAsia="en-US"/>
        </w:rPr>
        <w:object w:dxaOrig="320" w:dyaOrig="340">
          <v:shape id="_x0000_i1097" type="#_x0000_t75" style="width:16.5pt;height:18pt" o:ole="">
            <v:imagedata r:id="rId145" o:title=""/>
          </v:shape>
          <o:OLEObject Type="Embed" ProgID="Equation.DSMT4" ShapeID="_x0000_i1097" DrawAspect="Content" ObjectID="_1682350162" r:id="rId146"/>
        </w:object>
      </w:r>
      <w:r w:rsidRPr="004816B0">
        <w:rPr>
          <w:rFonts w:eastAsia="Times New Roman" w:cstheme="minorBidi" w:hint="eastAsia"/>
          <w:snapToGrid w:val="0"/>
          <w:szCs w:val="24"/>
          <w:lang w:val="en-US" w:eastAsia="en-US"/>
        </w:rPr>
        <w:t>, and</w:t>
      </w:r>
      <w:r w:rsidRPr="004816B0">
        <w:rPr>
          <w:rFonts w:eastAsia="Times New Roman" w:cstheme="minorBidi"/>
          <w:snapToGrid w:val="0"/>
          <w:position w:val="-10"/>
          <w:szCs w:val="24"/>
          <w:lang w:val="en-US" w:eastAsia="en-US"/>
        </w:rPr>
        <w:object w:dxaOrig="320" w:dyaOrig="340">
          <v:shape id="_x0000_i1098" type="#_x0000_t75" style="width:16.5pt;height:18pt" o:ole="">
            <v:imagedata r:id="rId147" o:title=""/>
          </v:shape>
          <o:OLEObject Type="Embed" ProgID="Equation.DSMT4" ShapeID="_x0000_i1098" DrawAspect="Content" ObjectID="_1682350163" r:id="rId148"/>
        </w:object>
      </w:r>
      <w:r w:rsidRPr="004816B0">
        <w:rPr>
          <w:rFonts w:eastAsia="Times New Roman" w:cstheme="minorBidi" w:hint="eastAsia"/>
          <w:snapToGrid w:val="0"/>
          <w:szCs w:val="24"/>
          <w:lang w:val="en-US" w:eastAsia="en-US"/>
        </w:rPr>
        <w:t xml:space="preserve">are </w:t>
      </w:r>
      <w:r w:rsidRPr="004816B0">
        <w:rPr>
          <w:rFonts w:eastAsia="Times New Roman" w:cstheme="minorBidi"/>
          <w:snapToGrid w:val="0"/>
          <w:szCs w:val="24"/>
          <w:lang w:val="en-US" w:eastAsia="en-US"/>
        </w:rPr>
        <w:t>found</w:t>
      </w:r>
      <w:r w:rsidRPr="004816B0">
        <w:rPr>
          <w:rFonts w:eastAsia="Times New Roman" w:cstheme="minorBidi" w:hint="eastAsia"/>
          <w:snapToGrid w:val="0"/>
          <w:szCs w:val="24"/>
          <w:lang w:val="en-US" w:eastAsia="en-US"/>
        </w:rPr>
        <w:t xml:space="preserve"> (Equation 9), the stiffness matrix of EOSB2 is determined. The damping matrix of EOSB2 is then computed based on the assumption of Rayleigh damping, in which the damping ratios of the first two vibration modes of the EOSB2 are set equal to those of the corresponding vibration modes of the target building. As a result, the analytical model of EOSB2 </w:t>
      </w:r>
      <w:r w:rsidRPr="004816B0">
        <w:rPr>
          <w:rFonts w:eastAsia="Times New Roman" w:cstheme="minorBidi"/>
          <w:snapToGrid w:val="0"/>
          <w:szCs w:val="24"/>
          <w:lang w:val="en-US" w:eastAsia="en-US"/>
        </w:rPr>
        <w:t>can be completely determined</w:t>
      </w:r>
      <w:r w:rsidRPr="004816B0">
        <w:rPr>
          <w:rFonts w:eastAsia="Times New Roman" w:cstheme="minorBidi" w:hint="eastAsia"/>
          <w:snapToGrid w:val="0"/>
          <w:szCs w:val="24"/>
          <w:lang w:val="en-US" w:eastAsia="en-US"/>
        </w:rPr>
        <w:t>.</w:t>
      </w:r>
    </w:p>
    <w:p w:rsidR="004816B0" w:rsidRPr="004816B0" w:rsidRDefault="004816B0" w:rsidP="004816B0">
      <w:pPr>
        <w:widowControl w:val="0"/>
        <w:suppressAutoHyphens/>
        <w:spacing w:after="0" w:line="240" w:lineRule="auto"/>
        <w:ind w:left="11" w:hanging="11"/>
        <w:jc w:val="both"/>
        <w:rPr>
          <w:rFonts w:eastAsia="PMingLiU" w:cstheme="minorBidi"/>
          <w:snapToGrid w:val="0"/>
          <w:szCs w:val="24"/>
          <w:lang w:val="en-US" w:eastAsia="zh-TW"/>
        </w:rPr>
      </w:pPr>
      <w:r w:rsidRPr="004816B0">
        <w:rPr>
          <w:rFonts w:eastAsia="Times New Roman" w:cstheme="minorBidi" w:hint="eastAsia"/>
          <w:snapToGrid w:val="0"/>
          <w:szCs w:val="24"/>
          <w:lang w:val="en-US" w:eastAsia="en-US"/>
        </w:rPr>
        <w:t xml:space="preserve">The </w:t>
      </w:r>
      <w:r w:rsidRPr="004816B0">
        <w:rPr>
          <w:rFonts w:eastAsia="Times New Roman" w:cstheme="minorBidi"/>
          <w:snapToGrid w:val="0"/>
          <w:szCs w:val="24"/>
          <w:lang w:val="en-US" w:eastAsia="en-US"/>
        </w:rPr>
        <w:t>remaining task in designing</w:t>
      </w:r>
      <w:r w:rsidRPr="004816B0">
        <w:rPr>
          <w:rFonts w:eastAsia="Times New Roman" w:cstheme="minorBidi" w:hint="eastAsia"/>
          <w:snapToGrid w:val="0"/>
          <w:szCs w:val="24"/>
          <w:lang w:val="en-US" w:eastAsia="en-US"/>
        </w:rPr>
        <w:t xml:space="preserve"> TSMD2 is to</w:t>
      </w:r>
      <w:r w:rsidRPr="004816B0">
        <w:rPr>
          <w:rFonts w:eastAsia="Times New Roman" w:cstheme="minorBidi"/>
          <w:snapToGrid w:val="0"/>
          <w:szCs w:val="24"/>
          <w:lang w:val="en-US" w:eastAsia="en-US"/>
        </w:rPr>
        <w:t xml:space="preserve"> determine</w:t>
      </w:r>
      <w:r w:rsidRPr="004816B0">
        <w:rPr>
          <w:rFonts w:eastAsia="Times New Roman" w:cstheme="minorBidi" w:hint="eastAsia"/>
          <w:snapToGrid w:val="0"/>
          <w:szCs w:val="24"/>
          <w:lang w:val="en-US" w:eastAsia="en-US"/>
        </w:rPr>
        <w:t xml:space="preserve"> the optimal values of the tuning parameters </w:t>
      </w:r>
      <w:r w:rsidRPr="004816B0">
        <w:rPr>
          <w:rFonts w:ascii="Symbol" w:eastAsia="Times New Roman" w:hAnsi="Symbol" w:cstheme="minorBidi"/>
          <w:i/>
          <w:snapToGrid w:val="0"/>
          <w:szCs w:val="24"/>
          <w:lang w:val="en-US" w:eastAsia="en-US"/>
        </w:rPr>
        <w:t></w:t>
      </w:r>
      <w:r w:rsidRPr="004816B0">
        <w:rPr>
          <w:rFonts w:eastAsia="Times New Roman" w:cstheme="minorBidi"/>
          <w:snapToGrid w:val="0"/>
          <w:szCs w:val="24"/>
          <w:lang w:val="en-US" w:eastAsia="en-US"/>
        </w:rPr>
        <w:t xml:space="preserve"> and </w:t>
      </w:r>
      <w:r w:rsidRPr="004816B0">
        <w:rPr>
          <w:rFonts w:eastAsia="Times New Roman" w:cstheme="minorBidi"/>
          <w:i/>
          <w:snapToGrid w:val="0"/>
          <w:szCs w:val="24"/>
          <w:lang w:val="en-US" w:eastAsia="en-US"/>
        </w:rPr>
        <w:t>f</w:t>
      </w:r>
      <w:r w:rsidRPr="004816B0">
        <w:rPr>
          <w:rFonts w:eastAsia="Times New Roman" w:cstheme="minorBidi" w:hint="eastAsia"/>
          <w:snapToGrid w:val="0"/>
          <w:szCs w:val="24"/>
          <w:lang w:val="en-US" w:eastAsia="en-US"/>
        </w:rPr>
        <w:t xml:space="preserve">. The </w:t>
      </w:r>
      <w:r w:rsidRPr="004816B0">
        <w:rPr>
          <w:rFonts w:eastAsia="Times New Roman" w:cstheme="minorBidi"/>
          <w:snapToGrid w:val="0"/>
          <w:szCs w:val="24"/>
          <w:lang w:val="en-US" w:eastAsia="en-US"/>
        </w:rPr>
        <w:t>method for determining</w:t>
      </w:r>
      <w:r w:rsidRPr="004816B0">
        <w:rPr>
          <w:rFonts w:eastAsia="Times New Roman" w:cstheme="minorBidi" w:hint="eastAsia"/>
          <w:snapToGrid w:val="0"/>
          <w:szCs w:val="24"/>
          <w:lang w:val="en-US" w:eastAsia="en-US"/>
        </w:rPr>
        <w:t xml:space="preserve"> the optimal values of </w:t>
      </w:r>
      <w:r w:rsidRPr="004816B0">
        <w:rPr>
          <w:rFonts w:ascii="Symbol" w:eastAsia="Times New Roman" w:hAnsi="Symbol" w:cstheme="minorBidi"/>
          <w:i/>
          <w:snapToGrid w:val="0"/>
          <w:szCs w:val="24"/>
          <w:lang w:val="en-US" w:eastAsia="en-US"/>
        </w:rPr>
        <w:t></w:t>
      </w:r>
      <w:r w:rsidRPr="004816B0">
        <w:rPr>
          <w:rFonts w:eastAsia="Times New Roman" w:cstheme="minorBidi"/>
          <w:snapToGrid w:val="0"/>
          <w:szCs w:val="24"/>
          <w:lang w:val="en-US" w:eastAsia="en-US"/>
        </w:rPr>
        <w:t xml:space="preserve"> and </w:t>
      </w:r>
      <w:r w:rsidRPr="004816B0">
        <w:rPr>
          <w:rFonts w:eastAsia="Times New Roman" w:cstheme="minorBidi"/>
          <w:i/>
          <w:snapToGrid w:val="0"/>
          <w:szCs w:val="24"/>
          <w:lang w:val="en-US" w:eastAsia="en-US"/>
        </w:rPr>
        <w:t>f</w:t>
      </w:r>
      <w:r w:rsidRPr="004816B0">
        <w:rPr>
          <w:rFonts w:eastAsia="Times New Roman" w:cstheme="minorBidi" w:hint="eastAsia"/>
          <w:snapToGrid w:val="0"/>
          <w:szCs w:val="24"/>
          <w:lang w:val="en-US" w:eastAsia="en-US"/>
        </w:rPr>
        <w:t xml:space="preserve"> is </w:t>
      </w:r>
      <w:r w:rsidRPr="004816B0">
        <w:rPr>
          <w:rFonts w:eastAsia="PMingLiU" w:cstheme="minorBidi" w:hint="eastAsia"/>
          <w:snapToGrid w:val="0"/>
          <w:szCs w:val="24"/>
          <w:lang w:val="en-US" w:eastAsia="zh-TW"/>
        </w:rPr>
        <w:t>available at Lin (2017)</w:t>
      </w:r>
      <w:r w:rsidRPr="004816B0">
        <w:rPr>
          <w:rFonts w:eastAsia="Times New Roman" w:cstheme="minorBidi" w:hint="eastAsia"/>
          <w:snapToGrid w:val="0"/>
          <w:szCs w:val="24"/>
          <w:lang w:val="en-US" w:eastAsia="en-US"/>
        </w:rPr>
        <w:t xml:space="preserve">. Because TSMD2 aims </w:t>
      </w:r>
      <w:r w:rsidRPr="004816B0">
        <w:rPr>
          <w:rFonts w:eastAsia="Times New Roman" w:cstheme="minorBidi"/>
          <w:snapToGrid w:val="0"/>
          <w:szCs w:val="24"/>
          <w:lang w:val="en-US" w:eastAsia="en-US"/>
        </w:rPr>
        <w:t>to</w:t>
      </w:r>
      <w:r w:rsidRPr="004816B0">
        <w:rPr>
          <w:rFonts w:eastAsia="Times New Roman" w:cstheme="minorBidi" w:hint="eastAsia"/>
          <w:snapToGrid w:val="0"/>
          <w:szCs w:val="24"/>
          <w:lang w:val="en-US" w:eastAsia="en-US"/>
        </w:rPr>
        <w:t xml:space="preserve"> suppres</w:t>
      </w:r>
      <w:r w:rsidRPr="004816B0">
        <w:rPr>
          <w:rFonts w:eastAsia="Times New Roman" w:cstheme="minorBidi"/>
          <w:snapToGrid w:val="0"/>
          <w:szCs w:val="24"/>
          <w:lang w:val="en-US" w:eastAsia="en-US"/>
        </w:rPr>
        <w:t xml:space="preserve">s </w:t>
      </w:r>
      <w:r w:rsidRPr="004816B0">
        <w:rPr>
          <w:rFonts w:eastAsia="Times New Roman" w:cstheme="minorBidi" w:hint="eastAsia"/>
          <w:snapToGrid w:val="0"/>
          <w:szCs w:val="24"/>
          <w:lang w:val="en-US" w:eastAsia="en-US"/>
        </w:rPr>
        <w:t xml:space="preserve">the vibrations of the </w:t>
      </w:r>
      <w:r w:rsidRPr="004816B0">
        <w:rPr>
          <w:rFonts w:eastAsia="Times New Roman" w:cstheme="minorBidi"/>
          <w:snapToGrid w:val="0"/>
          <w:szCs w:val="24"/>
          <w:lang w:val="en-US" w:eastAsia="en-US"/>
        </w:rPr>
        <w:t>target</w:t>
      </w:r>
      <w:r w:rsidRPr="004816B0">
        <w:rPr>
          <w:rFonts w:eastAsia="Times New Roman" w:cstheme="minorBidi" w:hint="eastAsia"/>
          <w:snapToGrid w:val="0"/>
          <w:szCs w:val="24"/>
          <w:lang w:val="en-US" w:eastAsia="en-US"/>
        </w:rPr>
        <w:t xml:space="preserve"> building in inelastic states, the frequency response </w:t>
      </w:r>
      <w:r w:rsidRPr="004816B0">
        <w:rPr>
          <w:rFonts w:eastAsia="Times New Roman" w:cstheme="minorBidi"/>
          <w:snapToGrid w:val="0"/>
          <w:szCs w:val="24"/>
          <w:lang w:val="en-US" w:eastAsia="en-US"/>
        </w:rPr>
        <w:t>function</w:t>
      </w:r>
      <w:r w:rsidRPr="004816B0">
        <w:rPr>
          <w:rFonts w:eastAsia="Times New Roman" w:cstheme="minorBidi" w:hint="eastAsia"/>
          <w:snapToGrid w:val="0"/>
          <w:szCs w:val="24"/>
          <w:lang w:val="en-US" w:eastAsia="en-US"/>
        </w:rPr>
        <w:t xml:space="preserve">s of the target building in inelastic states are more adequate than those of the target building in elastic states. Nevertheless, the frequency response </w:t>
      </w:r>
      <w:r w:rsidRPr="004816B0">
        <w:rPr>
          <w:rFonts w:eastAsia="Times New Roman" w:cstheme="minorBidi"/>
          <w:snapToGrid w:val="0"/>
          <w:szCs w:val="24"/>
          <w:lang w:val="en-US" w:eastAsia="en-US"/>
        </w:rPr>
        <w:t>function</w:t>
      </w:r>
      <w:r w:rsidRPr="004816B0">
        <w:rPr>
          <w:rFonts w:eastAsia="Times New Roman" w:cstheme="minorBidi" w:hint="eastAsia"/>
          <w:snapToGrid w:val="0"/>
          <w:szCs w:val="24"/>
          <w:lang w:val="en-US" w:eastAsia="en-US"/>
        </w:rPr>
        <w:t xml:space="preserve">s of the target building in inelastic states, which are related to the stiffness matrix of the yielded target building in the physical space, are </w:t>
      </w:r>
      <w:r w:rsidRPr="004816B0">
        <w:rPr>
          <w:rFonts w:eastAsia="Times New Roman" w:cstheme="minorBidi"/>
          <w:snapToGrid w:val="0"/>
          <w:szCs w:val="24"/>
          <w:lang w:val="en-US" w:eastAsia="en-US"/>
        </w:rPr>
        <w:t>difficult to obtain</w:t>
      </w:r>
      <w:r w:rsidRPr="004816B0">
        <w:rPr>
          <w:rFonts w:eastAsia="Times New Roman" w:cstheme="minorBidi" w:hint="eastAsia"/>
          <w:snapToGrid w:val="0"/>
          <w:szCs w:val="24"/>
          <w:lang w:val="en-US" w:eastAsia="en-US"/>
        </w:rPr>
        <w:t xml:space="preserve">. </w:t>
      </w:r>
      <w:r w:rsidRPr="004816B0">
        <w:rPr>
          <w:rFonts w:eastAsia="PMingLiU" w:cstheme="minorBidi" w:hint="eastAsia"/>
          <w:snapToGrid w:val="0"/>
          <w:szCs w:val="24"/>
          <w:lang w:val="en-US" w:eastAsia="zh-TW"/>
        </w:rPr>
        <w:t>T</w:t>
      </w:r>
      <w:r w:rsidRPr="004816B0">
        <w:rPr>
          <w:rFonts w:eastAsia="Times New Roman" w:cstheme="minorBidi" w:hint="eastAsia"/>
          <w:snapToGrid w:val="0"/>
          <w:szCs w:val="24"/>
          <w:lang w:val="en-US" w:eastAsia="en-US"/>
        </w:rPr>
        <w:t xml:space="preserve">he vibrations of EOSB2 represent those of the inelastic first triplet of vibration modes of the target building in the modal space. Therefore, the frequency response </w:t>
      </w:r>
      <w:r w:rsidRPr="004816B0">
        <w:rPr>
          <w:rFonts w:eastAsia="Times New Roman" w:cstheme="minorBidi"/>
          <w:snapToGrid w:val="0"/>
          <w:szCs w:val="24"/>
          <w:lang w:val="en-US" w:eastAsia="en-US"/>
        </w:rPr>
        <w:t>function</w:t>
      </w:r>
      <w:r w:rsidRPr="004816B0">
        <w:rPr>
          <w:rFonts w:eastAsia="Times New Roman" w:cstheme="minorBidi" w:hint="eastAsia"/>
          <w:snapToGrid w:val="0"/>
          <w:szCs w:val="24"/>
          <w:lang w:val="en-US" w:eastAsia="en-US"/>
        </w:rPr>
        <w:t>s of EOSB2</w:t>
      </w:r>
      <w:r w:rsidRPr="004816B0">
        <w:rPr>
          <w:rFonts w:eastAsia="Times New Roman" w:cstheme="minorBidi"/>
          <w:snapToGrid w:val="0"/>
          <w:szCs w:val="24"/>
          <w:lang w:val="en-US" w:eastAsia="en-US"/>
        </w:rPr>
        <w:t>,</w:t>
      </w:r>
      <w:r w:rsidRPr="004816B0">
        <w:rPr>
          <w:rFonts w:eastAsia="Times New Roman" w:cstheme="minorBidi" w:hint="eastAsia"/>
          <w:snapToGrid w:val="0"/>
          <w:szCs w:val="24"/>
          <w:lang w:val="en-US" w:eastAsia="en-US"/>
        </w:rPr>
        <w:t xml:space="preserve"> instead of those of the target building are used </w:t>
      </w:r>
      <w:r w:rsidRPr="004816B0">
        <w:rPr>
          <w:rFonts w:eastAsia="Times New Roman" w:cstheme="minorBidi"/>
          <w:snapToGrid w:val="0"/>
          <w:szCs w:val="24"/>
          <w:lang w:val="en-US" w:eastAsia="en-US"/>
        </w:rPr>
        <w:t>for determining</w:t>
      </w:r>
      <w:r w:rsidRPr="004816B0">
        <w:rPr>
          <w:rFonts w:eastAsia="Times New Roman" w:cstheme="minorBidi" w:hint="eastAsia"/>
          <w:snapToGrid w:val="0"/>
          <w:szCs w:val="24"/>
          <w:lang w:val="en-US" w:eastAsia="en-US"/>
        </w:rPr>
        <w:t xml:space="preserve"> the optimal values of </w:t>
      </w:r>
      <w:r w:rsidRPr="004816B0">
        <w:rPr>
          <w:rFonts w:ascii="Symbol" w:eastAsia="Times New Roman" w:hAnsi="Symbol" w:cstheme="minorBidi"/>
          <w:i/>
          <w:snapToGrid w:val="0"/>
          <w:szCs w:val="24"/>
          <w:lang w:val="en-US" w:eastAsia="en-US"/>
        </w:rPr>
        <w:t></w:t>
      </w:r>
      <w:r w:rsidRPr="004816B0">
        <w:rPr>
          <w:rFonts w:eastAsia="Times New Roman" w:cstheme="minorBidi"/>
          <w:snapToGrid w:val="0"/>
          <w:szCs w:val="24"/>
          <w:lang w:val="en-US" w:eastAsia="en-US"/>
        </w:rPr>
        <w:t xml:space="preserve"> and </w:t>
      </w:r>
      <w:r w:rsidRPr="004816B0">
        <w:rPr>
          <w:rFonts w:eastAsia="Times New Roman" w:cstheme="minorBidi"/>
          <w:i/>
          <w:snapToGrid w:val="0"/>
          <w:szCs w:val="24"/>
          <w:lang w:val="en-US" w:eastAsia="en-US"/>
        </w:rPr>
        <w:t>f</w:t>
      </w:r>
      <w:r w:rsidRPr="004816B0">
        <w:rPr>
          <w:rFonts w:eastAsia="Times New Roman" w:cstheme="minorBidi" w:hint="eastAsia"/>
          <w:snapToGrid w:val="0"/>
          <w:szCs w:val="24"/>
          <w:lang w:val="en-US" w:eastAsia="en-US"/>
        </w:rPr>
        <w:t>.</w:t>
      </w:r>
    </w:p>
    <w:p w:rsidR="004816B0" w:rsidRPr="004816B0" w:rsidRDefault="004816B0" w:rsidP="004816B0">
      <w:pPr>
        <w:widowControl w:val="0"/>
        <w:suppressAutoHyphens/>
        <w:spacing w:after="0" w:line="240" w:lineRule="auto"/>
        <w:ind w:left="11" w:hanging="11"/>
        <w:jc w:val="both"/>
        <w:rPr>
          <w:rFonts w:eastAsia="PMingLiU" w:cstheme="minorBidi"/>
          <w:snapToGrid w:val="0"/>
          <w:szCs w:val="24"/>
          <w:lang w:val="en-US" w:eastAsia="zh-TW"/>
        </w:rPr>
      </w:pPr>
    </w:p>
    <w:p w:rsidR="004816B0" w:rsidRPr="004816B0" w:rsidRDefault="004816B0" w:rsidP="004816B0">
      <w:pPr>
        <w:widowControl w:val="0"/>
        <w:suppressAutoHyphens/>
        <w:spacing w:after="0" w:line="240" w:lineRule="auto"/>
        <w:ind w:left="11" w:hanging="11"/>
        <w:jc w:val="center"/>
        <w:rPr>
          <w:rFonts w:eastAsia="Times New Roman" w:cstheme="minorBidi"/>
          <w:snapToGrid w:val="0"/>
          <w:szCs w:val="24"/>
          <w:lang w:val="en-US" w:eastAsia="en-US"/>
        </w:rPr>
      </w:pPr>
      <w:r w:rsidRPr="004816B0">
        <w:rPr>
          <w:rFonts w:eastAsia="Times New Roman" w:cstheme="minorBidi"/>
          <w:noProof/>
          <w:szCs w:val="24"/>
        </w:rPr>
        <w:drawing>
          <wp:inline distT="0" distB="0" distL="0" distR="0" wp14:anchorId="390AAC45" wp14:editId="697FAA6E">
            <wp:extent cx="1212850" cy="1492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12850" cy="1492250"/>
                    </a:xfrm>
                    <a:prstGeom prst="rect">
                      <a:avLst/>
                    </a:prstGeom>
                    <a:noFill/>
                    <a:ln>
                      <a:noFill/>
                    </a:ln>
                  </pic:spPr>
                </pic:pic>
              </a:graphicData>
            </a:graphic>
          </wp:inline>
        </w:drawing>
      </w:r>
    </w:p>
    <w:p w:rsidR="004816B0" w:rsidRPr="004816B0" w:rsidRDefault="004816B0" w:rsidP="004816B0">
      <w:pPr>
        <w:widowControl w:val="0"/>
        <w:suppressAutoHyphens/>
        <w:spacing w:after="0" w:line="240" w:lineRule="auto"/>
        <w:ind w:left="11" w:hanging="11"/>
        <w:jc w:val="center"/>
        <w:rPr>
          <w:rFonts w:eastAsia="Times New Roman" w:cstheme="minorBidi"/>
          <w:snapToGrid w:val="0"/>
          <w:szCs w:val="24"/>
          <w:lang w:val="en-US" w:eastAsia="en-US"/>
        </w:rPr>
      </w:pPr>
    </w:p>
    <w:p w:rsidR="004816B0" w:rsidRPr="004816B0" w:rsidRDefault="004816B0" w:rsidP="004816B0">
      <w:pPr>
        <w:widowControl w:val="0"/>
        <w:spacing w:after="0" w:line="240" w:lineRule="auto"/>
        <w:jc w:val="center"/>
        <w:rPr>
          <w:rFonts w:eastAsia="PMingLiU"/>
          <w:snapToGrid w:val="0"/>
          <w:sz w:val="20"/>
          <w:szCs w:val="24"/>
          <w:lang w:val="en-US" w:eastAsia="zh-TW"/>
        </w:rPr>
      </w:pPr>
      <w:r w:rsidRPr="004816B0">
        <w:rPr>
          <w:rFonts w:eastAsia="Times New Roman"/>
          <w:snapToGrid w:val="0"/>
          <w:sz w:val="20"/>
          <w:szCs w:val="24"/>
          <w:lang w:val="en-US" w:eastAsia="en-US"/>
        </w:rPr>
        <w:t xml:space="preserve">Figure </w:t>
      </w:r>
      <w:r w:rsidRPr="004816B0">
        <w:rPr>
          <w:rFonts w:eastAsia="PMingLiU" w:hint="eastAsia"/>
          <w:snapToGrid w:val="0"/>
          <w:sz w:val="20"/>
          <w:szCs w:val="24"/>
          <w:lang w:val="en-US" w:eastAsia="zh-TW"/>
        </w:rPr>
        <w:t>3</w:t>
      </w:r>
      <w:r w:rsidRPr="004816B0">
        <w:rPr>
          <w:rFonts w:eastAsia="Times New Roman"/>
          <w:snapToGrid w:val="0"/>
          <w:sz w:val="20"/>
          <w:szCs w:val="24"/>
          <w:lang w:val="en-US" w:eastAsia="en-US"/>
        </w:rPr>
        <w:t>.</w:t>
      </w:r>
      <w:r w:rsidRPr="004816B0">
        <w:rPr>
          <w:rFonts w:eastAsia="PMingLiU" w:hint="eastAsia"/>
          <w:snapToGrid w:val="0"/>
          <w:sz w:val="20"/>
          <w:szCs w:val="24"/>
          <w:lang w:val="en-US" w:eastAsia="zh-TW"/>
        </w:rPr>
        <w:t xml:space="preserve"> </w:t>
      </w:r>
      <w:r w:rsidRPr="004816B0">
        <w:rPr>
          <w:rFonts w:eastAsia="Times New Roman"/>
          <w:snapToGrid w:val="0"/>
          <w:sz w:val="20"/>
          <w:szCs w:val="24"/>
          <w:lang w:val="en-US" w:eastAsia="en-US"/>
        </w:rPr>
        <w:t>S</w:t>
      </w:r>
      <w:r w:rsidRPr="004816B0">
        <w:rPr>
          <w:rFonts w:eastAsia="Times New Roman" w:hint="eastAsia"/>
          <w:snapToGrid w:val="0"/>
          <w:sz w:val="20"/>
          <w:szCs w:val="24"/>
          <w:lang w:val="en-US" w:eastAsia="en-US"/>
        </w:rPr>
        <w:t>ketch of the plan layout of the analytical model of an EOSB</w:t>
      </w:r>
    </w:p>
    <w:p w:rsidR="004816B0" w:rsidRPr="004816B0" w:rsidRDefault="004816B0" w:rsidP="004816B0">
      <w:pPr>
        <w:widowControl w:val="0"/>
        <w:spacing w:after="0" w:line="240" w:lineRule="auto"/>
        <w:ind w:left="11" w:firstLine="480"/>
        <w:jc w:val="both"/>
        <w:rPr>
          <w:rFonts w:eastAsia="PMingLiU" w:cstheme="minorBidi"/>
          <w:kern w:val="2"/>
          <w:sz w:val="24"/>
          <w:szCs w:val="24"/>
          <w:lang w:val="en-US" w:eastAsia="zh-TW"/>
        </w:rPr>
      </w:pPr>
    </w:p>
    <w:p w:rsidR="004816B0" w:rsidRPr="004816B0" w:rsidRDefault="004816B0" w:rsidP="004816B0">
      <w:pPr>
        <w:widowControl w:val="0"/>
        <w:spacing w:after="0" w:line="240" w:lineRule="auto"/>
        <w:ind w:left="11" w:hanging="11"/>
        <w:jc w:val="both"/>
        <w:rPr>
          <w:rFonts w:eastAsia="PMingLiU" w:cstheme="minorBidi"/>
          <w:kern w:val="2"/>
          <w:lang w:val="en-US" w:eastAsia="zh-TW"/>
        </w:rPr>
      </w:pPr>
      <w:r w:rsidRPr="004816B0">
        <w:rPr>
          <w:rFonts w:eastAsia="PMingLiU" w:cstheme="minorBidi" w:hint="eastAsia"/>
          <w:kern w:val="2"/>
          <w:lang w:val="en-US" w:eastAsia="zh-TW"/>
        </w:rPr>
        <w:t>The procedures of</w:t>
      </w:r>
      <w:r w:rsidRPr="004816B0">
        <w:rPr>
          <w:rFonts w:eastAsia="PMingLiU" w:cstheme="minorBidi"/>
          <w:b/>
          <w:i/>
          <w:kern w:val="2"/>
          <w:lang w:val="en-US" w:eastAsia="zh-TW"/>
        </w:rPr>
        <w:t xml:space="preserve"> </w:t>
      </w:r>
      <w:r w:rsidRPr="004816B0">
        <w:rPr>
          <w:rFonts w:eastAsia="PMingLiU" w:cstheme="minorBidi" w:hint="eastAsia"/>
          <w:kern w:val="2"/>
          <w:lang w:val="en-US" w:eastAsia="zh-TW"/>
        </w:rPr>
        <w:t>designing</w:t>
      </w:r>
      <w:r w:rsidRPr="004816B0">
        <w:rPr>
          <w:rFonts w:eastAsia="PMingLiU" w:cstheme="minorBidi"/>
          <w:kern w:val="2"/>
          <w:lang w:val="en-US" w:eastAsia="zh-TW"/>
        </w:rPr>
        <w:t xml:space="preserve"> a pair of elastic TSMDs for seismic control of inelastic asymmetric-plan buildings</w:t>
      </w:r>
      <w:r w:rsidRPr="004816B0">
        <w:rPr>
          <w:rFonts w:eastAsia="PMingLiU" w:cstheme="minorBidi" w:hint="eastAsia"/>
          <w:kern w:val="2"/>
          <w:lang w:val="en-US" w:eastAsia="zh-TW"/>
        </w:rPr>
        <w:t xml:space="preserve"> are summarized as below:</w:t>
      </w:r>
    </w:p>
    <w:p w:rsidR="004816B0" w:rsidRPr="004816B0" w:rsidRDefault="004816B0" w:rsidP="004816B0">
      <w:pPr>
        <w:widowControl w:val="0"/>
        <w:spacing w:after="0" w:line="240" w:lineRule="auto"/>
        <w:ind w:left="440" w:hangingChars="200" w:hanging="440"/>
        <w:jc w:val="both"/>
        <w:rPr>
          <w:rFonts w:eastAsia="PMingLiU" w:cstheme="minorBidi"/>
          <w:kern w:val="2"/>
          <w:lang w:val="en-US" w:eastAsia="zh-TW"/>
        </w:rPr>
      </w:pPr>
      <w:r w:rsidRPr="004816B0">
        <w:rPr>
          <w:rFonts w:eastAsia="PMingLiU" w:cstheme="minorBidi" w:hint="eastAsia"/>
          <w:kern w:val="2"/>
          <w:lang w:val="en-US" w:eastAsia="zh-TW"/>
        </w:rPr>
        <w:t xml:space="preserve">Step 1: Compute the values of </w:t>
      </w:r>
      <w:r w:rsidRPr="004816B0">
        <w:rPr>
          <w:rFonts w:ascii="Symbol" w:eastAsia="PMingLiU" w:hAnsi="Symbol" w:cstheme="minorBidi"/>
          <w:i/>
          <w:kern w:val="2"/>
          <w:lang w:val="en-US" w:eastAsia="zh-TW"/>
        </w:rPr>
        <w:t></w:t>
      </w:r>
      <w:r w:rsidRPr="004816B0">
        <w:rPr>
          <w:rFonts w:eastAsia="PMingLiU" w:cstheme="minorBidi" w:hint="eastAsia"/>
          <w:i/>
          <w:kern w:val="2"/>
          <w:vertAlign w:val="subscript"/>
          <w:lang w:val="en-US" w:eastAsia="zh-TW"/>
        </w:rPr>
        <w:t>i</w:t>
      </w:r>
      <w:r w:rsidRPr="004816B0">
        <w:rPr>
          <w:rFonts w:eastAsia="PMingLiU" w:cstheme="minorBidi" w:hint="eastAsia"/>
          <w:kern w:val="2"/>
          <w:lang w:val="en-US" w:eastAsia="zh-TW"/>
        </w:rPr>
        <w:t xml:space="preserve">, </w:t>
      </w:r>
      <w:r w:rsidRPr="004816B0">
        <w:rPr>
          <w:rFonts w:eastAsia="PMingLiU" w:cstheme="minorBidi" w:hint="eastAsia"/>
          <w:i/>
          <w:kern w:val="2"/>
          <w:lang w:val="en-US" w:eastAsia="zh-TW"/>
        </w:rPr>
        <w:t>m</w:t>
      </w:r>
      <w:r w:rsidRPr="004816B0">
        <w:rPr>
          <w:rFonts w:eastAsia="PMingLiU" w:cstheme="minorBidi" w:hint="eastAsia"/>
          <w:i/>
          <w:kern w:val="2"/>
          <w:vertAlign w:val="subscript"/>
          <w:lang w:val="en-US" w:eastAsia="zh-TW"/>
        </w:rPr>
        <w:t>xi</w:t>
      </w:r>
      <w:r w:rsidRPr="004816B0">
        <w:rPr>
          <w:rFonts w:eastAsia="PMingLiU" w:cstheme="minorBidi" w:hint="eastAsia"/>
          <w:kern w:val="2"/>
          <w:lang w:val="en-US" w:eastAsia="zh-TW"/>
        </w:rPr>
        <w:t xml:space="preserve">, </w:t>
      </w:r>
      <w:r w:rsidRPr="004816B0">
        <w:rPr>
          <w:rFonts w:eastAsia="PMingLiU" w:cstheme="minorBidi" w:hint="eastAsia"/>
          <w:i/>
          <w:kern w:val="2"/>
          <w:lang w:val="en-US" w:eastAsia="zh-TW"/>
        </w:rPr>
        <w:t>m</w:t>
      </w:r>
      <w:r w:rsidRPr="004816B0">
        <w:rPr>
          <w:rFonts w:eastAsia="PMingLiU" w:cstheme="minorBidi" w:hint="eastAsia"/>
          <w:i/>
          <w:kern w:val="2"/>
          <w:vertAlign w:val="subscript"/>
          <w:lang w:val="en-US" w:eastAsia="zh-TW"/>
        </w:rPr>
        <w:t>zi</w:t>
      </w:r>
      <w:r w:rsidRPr="004816B0">
        <w:rPr>
          <w:rFonts w:eastAsia="PMingLiU" w:cstheme="minorBidi" w:hint="eastAsia"/>
          <w:kern w:val="2"/>
          <w:lang w:val="en-US" w:eastAsia="zh-TW"/>
        </w:rPr>
        <w:t xml:space="preserve">, </w:t>
      </w:r>
      <w:r w:rsidRPr="004816B0">
        <w:rPr>
          <w:rFonts w:eastAsia="PMingLiU" w:cstheme="minorBidi" w:hint="eastAsia"/>
          <w:i/>
          <w:kern w:val="2"/>
          <w:lang w:val="en-US" w:eastAsia="zh-TW"/>
        </w:rPr>
        <w:t>I</w:t>
      </w:r>
      <w:r w:rsidRPr="004816B0">
        <w:rPr>
          <w:rFonts w:ascii="Symbol" w:eastAsia="PMingLiU" w:hAnsi="Symbol" w:cstheme="minorBidi"/>
          <w:i/>
          <w:kern w:val="2"/>
          <w:vertAlign w:val="subscript"/>
          <w:lang w:val="en-US" w:eastAsia="zh-TW"/>
        </w:rPr>
        <w:t></w:t>
      </w:r>
      <w:r w:rsidRPr="004816B0">
        <w:rPr>
          <w:rFonts w:eastAsia="PMingLiU" w:cstheme="minorBidi" w:hint="eastAsia"/>
          <w:i/>
          <w:kern w:val="2"/>
          <w:vertAlign w:val="subscript"/>
          <w:lang w:val="en-US" w:eastAsia="zh-TW"/>
        </w:rPr>
        <w:t>i</w:t>
      </w:r>
      <w:r w:rsidRPr="004816B0">
        <w:rPr>
          <w:rFonts w:eastAsia="PMingLiU" w:cstheme="minorBidi" w:hint="eastAsia"/>
          <w:kern w:val="2"/>
          <w:lang w:val="en-US" w:eastAsia="zh-TW"/>
        </w:rPr>
        <w:t xml:space="preserve">, and </w:t>
      </w:r>
      <w:r w:rsidRPr="004816B0">
        <w:rPr>
          <w:rFonts w:eastAsia="PMingLiU" w:cstheme="minorBidi" w:hint="eastAsia"/>
          <w:i/>
          <w:kern w:val="2"/>
          <w:lang w:val="en-US" w:eastAsia="zh-TW"/>
        </w:rPr>
        <w:t>s</w:t>
      </w:r>
      <w:r w:rsidRPr="004816B0">
        <w:rPr>
          <w:rFonts w:eastAsia="PMingLiU" w:cstheme="minorBidi" w:hint="eastAsia"/>
          <w:i/>
          <w:kern w:val="2"/>
          <w:vertAlign w:val="subscript"/>
          <w:lang w:val="en-US" w:eastAsia="zh-TW"/>
        </w:rPr>
        <w:t>i</w:t>
      </w:r>
      <w:r w:rsidRPr="004816B0">
        <w:rPr>
          <w:rFonts w:eastAsia="PMingLiU" w:cstheme="minorBidi" w:hint="eastAsia"/>
          <w:kern w:val="2"/>
          <w:lang w:val="en-US" w:eastAsia="zh-TW"/>
        </w:rPr>
        <w:t xml:space="preserve">, where </w:t>
      </w:r>
      <w:r w:rsidRPr="004816B0">
        <w:rPr>
          <w:rFonts w:eastAsia="PMingLiU" w:cstheme="minorBidi"/>
          <w:i/>
          <w:kern w:val="2"/>
          <w:lang w:val="en-US" w:eastAsia="zh-TW"/>
        </w:rPr>
        <w:t>i</w:t>
      </w:r>
      <w:r w:rsidRPr="004816B0">
        <w:rPr>
          <w:rFonts w:eastAsia="PMingLiU" w:cstheme="minorBidi" w:hint="eastAsia"/>
          <w:kern w:val="2"/>
          <w:lang w:val="en-US" w:eastAsia="zh-TW"/>
        </w:rPr>
        <w:t xml:space="preserve"> = 1 to 3, by performing eigenvalue analysis to the target building.</w:t>
      </w:r>
    </w:p>
    <w:p w:rsidR="004816B0" w:rsidRPr="004816B0" w:rsidRDefault="004816B0" w:rsidP="004816B0">
      <w:pPr>
        <w:widowControl w:val="0"/>
        <w:spacing w:after="0" w:line="240" w:lineRule="auto"/>
        <w:ind w:left="440" w:hangingChars="200" w:hanging="440"/>
        <w:jc w:val="both"/>
        <w:rPr>
          <w:rFonts w:eastAsia="PMingLiU" w:cstheme="minorBidi"/>
          <w:kern w:val="2"/>
          <w:lang w:val="en-US" w:eastAsia="zh-TW"/>
        </w:rPr>
      </w:pPr>
      <w:r w:rsidRPr="004816B0">
        <w:rPr>
          <w:rFonts w:eastAsia="PMingLiU" w:cstheme="minorBidi" w:hint="eastAsia"/>
          <w:kern w:val="2"/>
          <w:lang w:val="en-US" w:eastAsia="zh-TW"/>
        </w:rPr>
        <w:t xml:space="preserve">Step 2: The mass matrix, </w:t>
      </w:r>
      <w:r w:rsidRPr="004816B0">
        <w:rPr>
          <w:rFonts w:eastAsia="PMingLiU" w:cstheme="minorBidi"/>
          <w:kern w:val="2"/>
          <w:position w:val="-4"/>
          <w:lang w:val="en-US" w:eastAsia="zh-TW"/>
        </w:rPr>
        <w:object w:dxaOrig="340" w:dyaOrig="279">
          <v:shape id="_x0000_i1099" type="#_x0000_t75" style="width:18pt;height:14.25pt" o:ole="">
            <v:imagedata r:id="rId150" o:title=""/>
          </v:shape>
          <o:OLEObject Type="Embed" ProgID="Equation.DSMT4" ShapeID="_x0000_i1099" DrawAspect="Content" ObjectID="_1682350164" r:id="rId151"/>
        </w:object>
      </w:r>
      <w:r w:rsidRPr="004816B0">
        <w:rPr>
          <w:rFonts w:eastAsia="PMingLiU" w:cstheme="minorBidi" w:hint="eastAsia"/>
          <w:kern w:val="2"/>
          <w:lang w:val="en-US" w:eastAsia="zh-TW"/>
        </w:rPr>
        <w:t xml:space="preserve">, and stiffness matrix, </w:t>
      </w:r>
      <w:r w:rsidRPr="004816B0">
        <w:rPr>
          <w:rFonts w:eastAsia="PMingLiU" w:cstheme="minorBidi"/>
          <w:kern w:val="2"/>
          <w:position w:val="-4"/>
          <w:lang w:val="en-US" w:eastAsia="zh-TW"/>
        </w:rPr>
        <w:object w:dxaOrig="320" w:dyaOrig="279">
          <v:shape id="_x0000_i1100" type="#_x0000_t75" style="width:16.5pt;height:14.25pt" o:ole="">
            <v:imagedata r:id="rId152" o:title=""/>
          </v:shape>
          <o:OLEObject Type="Embed" ProgID="Equation.DSMT4" ShapeID="_x0000_i1100" DrawAspect="Content" ObjectID="_1682350165" r:id="rId153"/>
        </w:object>
      </w:r>
      <w:r w:rsidRPr="004816B0">
        <w:rPr>
          <w:rFonts w:eastAsia="PMingLiU" w:cstheme="minorBidi" w:hint="eastAsia"/>
          <w:kern w:val="2"/>
          <w:lang w:val="en-US" w:eastAsia="zh-TW"/>
        </w:rPr>
        <w:t xml:space="preserve">, of EOSB1 are obtained from Lin (2017). By assuming Rayleigh damping and giving the damping ratios of the first two modes of the first triplet of vibration modes of the target building, the damping matrix, </w:t>
      </w:r>
      <w:r w:rsidRPr="004816B0">
        <w:rPr>
          <w:rFonts w:eastAsia="PMingLiU" w:cstheme="minorBidi"/>
          <w:kern w:val="2"/>
          <w:position w:val="-6"/>
          <w:lang w:val="en-US" w:eastAsia="zh-TW"/>
        </w:rPr>
        <w:object w:dxaOrig="279" w:dyaOrig="300">
          <v:shape id="_x0000_i1101" type="#_x0000_t75" style="width:14.25pt;height:15pt" o:ole="">
            <v:imagedata r:id="rId154" o:title=""/>
          </v:shape>
          <o:OLEObject Type="Embed" ProgID="Equation.DSMT4" ShapeID="_x0000_i1101" DrawAspect="Content" ObjectID="_1682350166" r:id="rId155"/>
        </w:object>
      </w:r>
      <w:r w:rsidRPr="004816B0">
        <w:rPr>
          <w:rFonts w:eastAsia="PMingLiU" w:cstheme="minorBidi" w:hint="eastAsia"/>
          <w:kern w:val="2"/>
          <w:lang w:val="en-US" w:eastAsia="zh-TW"/>
        </w:rPr>
        <w:t>, of EOSB1 is determined.</w:t>
      </w:r>
    </w:p>
    <w:p w:rsidR="004816B0" w:rsidRPr="004816B0" w:rsidRDefault="004816B0" w:rsidP="004816B0">
      <w:pPr>
        <w:widowControl w:val="0"/>
        <w:spacing w:after="0" w:line="240" w:lineRule="auto"/>
        <w:ind w:left="440" w:hangingChars="200" w:hanging="440"/>
        <w:jc w:val="both"/>
        <w:rPr>
          <w:rFonts w:eastAsia="PMingLiU" w:cstheme="minorBidi"/>
          <w:kern w:val="2"/>
          <w:lang w:val="en-US" w:eastAsia="zh-TW"/>
        </w:rPr>
      </w:pPr>
      <w:r w:rsidRPr="004816B0">
        <w:rPr>
          <w:rFonts w:eastAsia="PMingLiU" w:cstheme="minorBidi" w:hint="eastAsia"/>
          <w:kern w:val="2"/>
          <w:lang w:val="en-US" w:eastAsia="zh-TW"/>
        </w:rPr>
        <w:t xml:space="preserve">Step 3: The optimal values of tuning parameters </w:t>
      </w:r>
      <w:r w:rsidRPr="004816B0">
        <w:rPr>
          <w:rFonts w:ascii="Symbol" w:eastAsia="PMingLiU" w:hAnsi="Symbol" w:cstheme="minorBidi"/>
          <w:i/>
          <w:kern w:val="2"/>
          <w:lang w:val="en-US" w:eastAsia="zh-TW"/>
        </w:rPr>
        <w:t></w:t>
      </w:r>
      <w:r w:rsidRPr="004816B0">
        <w:rPr>
          <w:rFonts w:eastAsia="PMingLiU" w:cstheme="minorBidi" w:hint="eastAsia"/>
          <w:kern w:val="2"/>
          <w:lang w:val="en-US" w:eastAsia="zh-TW"/>
        </w:rPr>
        <w:t xml:space="preserve"> and </w:t>
      </w:r>
      <w:r w:rsidRPr="004816B0">
        <w:rPr>
          <w:rFonts w:eastAsia="PMingLiU" w:cstheme="minorBidi" w:hint="eastAsia"/>
          <w:i/>
          <w:kern w:val="2"/>
          <w:lang w:val="en-US" w:eastAsia="zh-TW"/>
        </w:rPr>
        <w:t>f</w:t>
      </w:r>
      <w:r w:rsidRPr="004816B0">
        <w:rPr>
          <w:rFonts w:eastAsia="PMingLiU" w:cstheme="minorBidi" w:hint="eastAsia"/>
          <w:kern w:val="2"/>
          <w:lang w:val="en-US" w:eastAsia="zh-TW"/>
        </w:rPr>
        <w:t xml:space="preserve"> are determined by using equations shown in Lin (2017) when the tuning parameter </w:t>
      </w:r>
      <w:r w:rsidRPr="004816B0">
        <w:rPr>
          <w:rFonts w:ascii="Symbol" w:eastAsia="PMingLiU" w:hAnsi="Symbol" w:cstheme="minorBidi"/>
          <w:i/>
          <w:kern w:val="2"/>
          <w:lang w:val="en-US" w:eastAsia="zh-TW"/>
        </w:rPr>
        <w:t></w:t>
      </w:r>
      <w:r w:rsidRPr="004816B0">
        <w:rPr>
          <w:rFonts w:eastAsia="PMingLiU" w:cstheme="minorBidi" w:hint="eastAsia"/>
          <w:kern w:val="2"/>
          <w:vertAlign w:val="superscript"/>
          <w:lang w:val="en-US" w:eastAsia="zh-TW"/>
        </w:rPr>
        <w:t>*</w:t>
      </w:r>
      <w:r w:rsidRPr="004816B0">
        <w:rPr>
          <w:rFonts w:eastAsia="PMingLiU" w:cstheme="minorBidi" w:hint="eastAsia"/>
          <w:kern w:val="2"/>
          <w:lang w:val="en-US" w:eastAsia="zh-TW"/>
        </w:rPr>
        <w:t>, which is related to the mass ratio, is specified by the designer.</w:t>
      </w:r>
    </w:p>
    <w:p w:rsidR="004816B0" w:rsidRPr="004816B0" w:rsidRDefault="004816B0" w:rsidP="004816B0">
      <w:pPr>
        <w:widowControl w:val="0"/>
        <w:spacing w:after="0" w:line="240" w:lineRule="auto"/>
        <w:ind w:left="440" w:hangingChars="200" w:hanging="440"/>
        <w:jc w:val="both"/>
        <w:rPr>
          <w:rFonts w:eastAsia="PMingLiU" w:cstheme="minorBidi"/>
          <w:kern w:val="2"/>
          <w:lang w:val="en-US" w:eastAsia="zh-TW"/>
        </w:rPr>
      </w:pPr>
      <w:r w:rsidRPr="004816B0">
        <w:rPr>
          <w:rFonts w:eastAsia="PMingLiU" w:cstheme="minorBidi" w:hint="eastAsia"/>
          <w:kern w:val="2"/>
          <w:lang w:val="en-US" w:eastAsia="zh-TW"/>
        </w:rPr>
        <w:t xml:space="preserve">Step 4: With </w:t>
      </w:r>
      <w:r w:rsidRPr="004816B0">
        <w:rPr>
          <w:rFonts w:eastAsia="PMingLiU" w:cstheme="minorBidi"/>
          <w:kern w:val="2"/>
          <w:position w:val="-4"/>
          <w:lang w:val="en-US" w:eastAsia="zh-TW"/>
        </w:rPr>
        <w:object w:dxaOrig="340" w:dyaOrig="279">
          <v:shape id="_x0000_i1102" type="#_x0000_t75" style="width:18pt;height:14.25pt" o:ole="">
            <v:imagedata r:id="rId156" o:title=""/>
          </v:shape>
          <o:OLEObject Type="Embed" ProgID="Equation.DSMT4" ShapeID="_x0000_i1102" DrawAspect="Content" ObjectID="_1682350167" r:id="rId157"/>
        </w:object>
      </w:r>
      <w:r w:rsidRPr="004816B0">
        <w:rPr>
          <w:rFonts w:eastAsia="PMingLiU" w:cstheme="minorBidi" w:hint="eastAsia"/>
          <w:kern w:val="2"/>
          <w:lang w:val="en-US" w:eastAsia="zh-TW"/>
        </w:rPr>
        <w:t xml:space="preserve">, </w:t>
      </w:r>
      <w:r w:rsidRPr="004816B0">
        <w:rPr>
          <w:rFonts w:eastAsia="PMingLiU" w:cstheme="minorBidi"/>
          <w:kern w:val="2"/>
          <w:position w:val="-6"/>
          <w:lang w:val="en-US" w:eastAsia="zh-TW"/>
        </w:rPr>
        <w:object w:dxaOrig="279" w:dyaOrig="300">
          <v:shape id="_x0000_i1103" type="#_x0000_t75" style="width:14.25pt;height:15pt" o:ole="">
            <v:imagedata r:id="rId158" o:title=""/>
          </v:shape>
          <o:OLEObject Type="Embed" ProgID="Equation.DSMT4" ShapeID="_x0000_i1103" DrawAspect="Content" ObjectID="_1682350168" r:id="rId159"/>
        </w:object>
      </w:r>
      <w:r w:rsidRPr="004816B0">
        <w:rPr>
          <w:rFonts w:eastAsia="PMingLiU" w:cstheme="minorBidi" w:hint="eastAsia"/>
          <w:kern w:val="2"/>
          <w:lang w:val="en-US" w:eastAsia="zh-TW"/>
        </w:rPr>
        <w:t xml:space="preserve">, </w:t>
      </w:r>
      <w:r w:rsidRPr="004816B0">
        <w:rPr>
          <w:rFonts w:eastAsia="PMingLiU" w:cstheme="minorBidi"/>
          <w:kern w:val="2"/>
          <w:position w:val="-4"/>
          <w:lang w:val="en-US" w:eastAsia="zh-TW"/>
        </w:rPr>
        <w:object w:dxaOrig="320" w:dyaOrig="279">
          <v:shape id="_x0000_i1104" type="#_x0000_t75" style="width:16.5pt;height:14.25pt" o:ole="">
            <v:imagedata r:id="rId160" o:title=""/>
          </v:shape>
          <o:OLEObject Type="Embed" ProgID="Equation.DSMT4" ShapeID="_x0000_i1104" DrawAspect="Content" ObjectID="_1682350169" r:id="rId161"/>
        </w:object>
      </w:r>
      <w:r w:rsidRPr="004816B0">
        <w:rPr>
          <w:rFonts w:eastAsia="PMingLiU" w:cstheme="minorBidi" w:hint="eastAsia"/>
          <w:kern w:val="2"/>
          <w:lang w:val="en-US" w:eastAsia="zh-TW"/>
        </w:rPr>
        <w:t>,</w:t>
      </w:r>
      <w:r w:rsidRPr="004816B0">
        <w:rPr>
          <w:rFonts w:ascii="Symbol" w:eastAsia="PMingLiU" w:hAnsi="Symbol" w:cstheme="minorBidi"/>
          <w:i/>
          <w:kern w:val="2"/>
          <w:lang w:val="en-US" w:eastAsia="zh-TW"/>
        </w:rPr>
        <w:t></w:t>
      </w:r>
      <w:r w:rsidRPr="004816B0">
        <w:rPr>
          <w:rFonts w:ascii="Symbol" w:eastAsia="PMingLiU" w:hAnsi="Symbol" w:cstheme="minorBidi"/>
          <w:i/>
          <w:kern w:val="2"/>
          <w:lang w:val="en-US" w:eastAsia="zh-TW"/>
        </w:rPr>
        <w:t></w:t>
      </w:r>
      <w:r w:rsidRPr="004816B0">
        <w:rPr>
          <w:rFonts w:eastAsia="PMingLiU" w:cstheme="minorBidi" w:hint="eastAsia"/>
          <w:kern w:val="2"/>
          <w:vertAlign w:val="superscript"/>
          <w:lang w:val="en-US" w:eastAsia="zh-TW"/>
        </w:rPr>
        <w:t>*</w:t>
      </w:r>
      <w:r w:rsidRPr="004816B0">
        <w:rPr>
          <w:rFonts w:eastAsia="PMingLiU" w:cstheme="minorBidi" w:hint="eastAsia"/>
          <w:kern w:val="2"/>
          <w:lang w:val="en-US" w:eastAsia="zh-TW"/>
        </w:rPr>
        <w:t>,</w:t>
      </w:r>
      <w:r w:rsidRPr="004816B0">
        <w:rPr>
          <w:rFonts w:ascii="Symbol" w:eastAsia="PMingLiU" w:hAnsi="Symbol" w:cstheme="minorBidi"/>
          <w:i/>
          <w:kern w:val="2"/>
          <w:lang w:val="en-US" w:eastAsia="zh-TW"/>
        </w:rPr>
        <w:t></w:t>
      </w:r>
      <w:r w:rsidRPr="004816B0">
        <w:rPr>
          <w:rFonts w:ascii="Symbol" w:eastAsia="PMingLiU" w:hAnsi="Symbol" w:cstheme="minorBidi"/>
          <w:i/>
          <w:kern w:val="2"/>
          <w:lang w:val="en-US" w:eastAsia="zh-TW"/>
        </w:rPr>
        <w:t></w:t>
      </w:r>
      <w:r w:rsidRPr="004816B0">
        <w:rPr>
          <w:rFonts w:eastAsia="PMingLiU" w:cstheme="minorBidi" w:hint="eastAsia"/>
          <w:kern w:val="2"/>
          <w:lang w:val="en-US" w:eastAsia="zh-TW"/>
        </w:rPr>
        <w:t xml:space="preserve"> and </w:t>
      </w:r>
      <w:r w:rsidRPr="004816B0">
        <w:rPr>
          <w:rFonts w:eastAsia="PMingLiU" w:cstheme="minorBidi" w:hint="eastAsia"/>
          <w:i/>
          <w:kern w:val="2"/>
          <w:lang w:val="en-US" w:eastAsia="zh-TW"/>
        </w:rPr>
        <w:t>f</w:t>
      </w:r>
      <w:r w:rsidRPr="004816B0">
        <w:rPr>
          <w:rFonts w:eastAsia="PMingLiU" w:cstheme="minorBidi" w:hint="eastAsia"/>
          <w:kern w:val="2"/>
          <w:lang w:val="en-US" w:eastAsia="zh-TW"/>
        </w:rPr>
        <w:t xml:space="preserve"> (Steps 2 and 3), TSMD1 is completely determined by using the equations shown in Lin (2017), i.e., </w:t>
      </w:r>
      <w:r w:rsidRPr="004816B0">
        <w:rPr>
          <w:rFonts w:eastAsia="PMingLiU" w:cstheme="minorBidi"/>
          <w:kern w:val="2"/>
          <w:position w:val="-10"/>
          <w:lang w:val="en-US" w:eastAsia="zh-TW"/>
        </w:rPr>
        <w:object w:dxaOrig="360" w:dyaOrig="340">
          <v:shape id="_x0000_i1105" type="#_x0000_t75" style="width:18.75pt;height:18pt" o:ole="">
            <v:imagedata r:id="rId162" o:title=""/>
          </v:shape>
          <o:OLEObject Type="Embed" ProgID="Equation.DSMT4" ShapeID="_x0000_i1105" DrawAspect="Content" ObjectID="_1682350170" r:id="rId163"/>
        </w:object>
      </w:r>
      <w:r w:rsidRPr="004816B0">
        <w:rPr>
          <w:rFonts w:eastAsia="PMingLiU" w:cstheme="minorBidi" w:hint="eastAsia"/>
          <w:kern w:val="2"/>
          <w:lang w:val="en-US" w:eastAsia="zh-TW"/>
        </w:rPr>
        <w:t xml:space="preserve">, </w:t>
      </w:r>
      <w:r w:rsidRPr="004816B0">
        <w:rPr>
          <w:rFonts w:eastAsia="PMingLiU" w:cstheme="minorBidi"/>
          <w:kern w:val="2"/>
          <w:position w:val="-10"/>
          <w:lang w:val="en-US" w:eastAsia="zh-TW"/>
        </w:rPr>
        <w:object w:dxaOrig="300" w:dyaOrig="340">
          <v:shape id="_x0000_i1106" type="#_x0000_t75" style="width:15pt;height:18pt" o:ole="">
            <v:imagedata r:id="rId164" o:title=""/>
          </v:shape>
          <o:OLEObject Type="Embed" ProgID="Equation.DSMT4" ShapeID="_x0000_i1106" DrawAspect="Content" ObjectID="_1682350171" r:id="rId165"/>
        </w:object>
      </w:r>
      <w:r w:rsidRPr="004816B0">
        <w:rPr>
          <w:rFonts w:eastAsia="PMingLiU" w:cstheme="minorBidi" w:hint="eastAsia"/>
          <w:kern w:val="2"/>
          <w:lang w:val="en-US" w:eastAsia="zh-TW"/>
        </w:rPr>
        <w:t xml:space="preserve">, and </w:t>
      </w:r>
      <w:r w:rsidRPr="004816B0">
        <w:rPr>
          <w:rFonts w:eastAsia="PMingLiU" w:cstheme="minorBidi"/>
          <w:kern w:val="2"/>
          <w:position w:val="-10"/>
          <w:lang w:val="en-US" w:eastAsia="zh-TW"/>
        </w:rPr>
        <w:object w:dxaOrig="340" w:dyaOrig="340">
          <v:shape id="_x0000_i1107" type="#_x0000_t75" style="width:18pt;height:18pt" o:ole="">
            <v:imagedata r:id="rId166" o:title=""/>
          </v:shape>
          <o:OLEObject Type="Embed" ProgID="Equation.DSMT4" ShapeID="_x0000_i1107" DrawAspect="Content" ObjectID="_1682350172" r:id="rId167"/>
        </w:object>
      </w:r>
      <w:r w:rsidRPr="004816B0">
        <w:rPr>
          <w:rFonts w:eastAsia="PMingLiU" w:cstheme="minorBidi" w:hint="eastAsia"/>
          <w:kern w:val="2"/>
          <w:lang w:val="en-US" w:eastAsia="zh-TW"/>
        </w:rPr>
        <w:t xml:space="preserve"> are attained.</w:t>
      </w:r>
    </w:p>
    <w:p w:rsidR="004816B0" w:rsidRPr="004816B0" w:rsidRDefault="004816B0" w:rsidP="004816B0">
      <w:pPr>
        <w:widowControl w:val="0"/>
        <w:spacing w:after="0" w:line="240" w:lineRule="auto"/>
        <w:ind w:left="440" w:hangingChars="200" w:hanging="440"/>
        <w:jc w:val="both"/>
        <w:rPr>
          <w:rFonts w:eastAsia="PMingLiU" w:cstheme="minorBidi"/>
          <w:kern w:val="2"/>
          <w:lang w:val="en-US" w:eastAsia="zh-TW"/>
        </w:rPr>
      </w:pPr>
      <w:r w:rsidRPr="004816B0">
        <w:rPr>
          <w:rFonts w:eastAsia="PMingLiU" w:cstheme="minorBidi" w:hint="eastAsia"/>
          <w:kern w:val="2"/>
          <w:lang w:val="en-US" w:eastAsia="zh-TW"/>
        </w:rPr>
        <w:t xml:space="preserve">Step 5: Compute the collective modal inertia force vectors </w:t>
      </w:r>
      <w:r w:rsidRPr="004816B0">
        <w:rPr>
          <w:rFonts w:eastAsia="PMingLiU" w:cstheme="minorBidi" w:hint="eastAsia"/>
          <w:b/>
          <w:kern w:val="2"/>
          <w:lang w:val="en-US" w:eastAsia="zh-TW"/>
        </w:rPr>
        <w:t>s</w:t>
      </w:r>
      <w:r w:rsidRPr="004816B0">
        <w:rPr>
          <w:rFonts w:eastAsia="PMingLiU" w:cstheme="minorBidi" w:hint="eastAsia"/>
          <w:i/>
          <w:kern w:val="2"/>
          <w:vertAlign w:val="subscript"/>
          <w:lang w:val="en-US" w:eastAsia="zh-TW"/>
        </w:rPr>
        <w:t>x</w:t>
      </w:r>
      <w:r w:rsidRPr="004816B0">
        <w:rPr>
          <w:rFonts w:eastAsia="PMingLiU" w:cstheme="minorBidi" w:hint="eastAsia"/>
          <w:kern w:val="2"/>
          <w:lang w:val="en-US" w:eastAsia="zh-TW"/>
        </w:rPr>
        <w:t xml:space="preserve">, </w:t>
      </w:r>
      <w:r w:rsidRPr="004816B0">
        <w:rPr>
          <w:rFonts w:eastAsia="PMingLiU" w:cstheme="minorBidi" w:hint="eastAsia"/>
          <w:b/>
          <w:kern w:val="2"/>
          <w:lang w:val="en-US" w:eastAsia="zh-TW"/>
        </w:rPr>
        <w:t>s</w:t>
      </w:r>
      <w:r w:rsidRPr="004816B0">
        <w:rPr>
          <w:rFonts w:eastAsia="PMingLiU" w:cstheme="minorBidi" w:hint="eastAsia"/>
          <w:i/>
          <w:kern w:val="2"/>
          <w:vertAlign w:val="subscript"/>
          <w:lang w:val="en-US" w:eastAsia="zh-TW"/>
        </w:rPr>
        <w:t>x</w:t>
      </w:r>
      <w:r w:rsidRPr="004816B0">
        <w:rPr>
          <w:rFonts w:eastAsia="PMingLiU" w:cstheme="minorBidi" w:hint="eastAsia"/>
          <w:kern w:val="2"/>
          <w:lang w:val="en-US" w:eastAsia="zh-TW"/>
        </w:rPr>
        <w:t xml:space="preserve">, and </w:t>
      </w:r>
      <w:r w:rsidRPr="004816B0">
        <w:rPr>
          <w:rFonts w:eastAsia="PMingLiU" w:cstheme="minorBidi" w:hint="eastAsia"/>
          <w:b/>
          <w:kern w:val="2"/>
          <w:lang w:val="en-US" w:eastAsia="zh-TW"/>
        </w:rPr>
        <w:t>s</w:t>
      </w:r>
      <w:r w:rsidRPr="004816B0">
        <w:rPr>
          <w:rFonts w:ascii="Symbol" w:eastAsia="PMingLiU" w:hAnsi="Symbol" w:cstheme="minorBidi"/>
          <w:i/>
          <w:kern w:val="2"/>
          <w:vertAlign w:val="subscript"/>
          <w:lang w:val="en-US" w:eastAsia="zh-TW"/>
        </w:rPr>
        <w:t></w:t>
      </w:r>
      <w:r w:rsidRPr="004816B0">
        <w:rPr>
          <w:rFonts w:eastAsia="PMingLiU" w:cstheme="minorBidi" w:hint="eastAsia"/>
          <w:kern w:val="2"/>
          <w:lang w:val="en-US" w:eastAsia="zh-TW"/>
        </w:rPr>
        <w:t xml:space="preserve"> (Equation 4).</w:t>
      </w:r>
    </w:p>
    <w:p w:rsidR="004816B0" w:rsidRPr="004816B0" w:rsidRDefault="004816B0" w:rsidP="004816B0">
      <w:pPr>
        <w:widowControl w:val="0"/>
        <w:autoSpaceDE w:val="0"/>
        <w:autoSpaceDN w:val="0"/>
        <w:adjustRightInd w:val="0"/>
        <w:spacing w:after="0" w:line="240" w:lineRule="auto"/>
        <w:ind w:left="440" w:hangingChars="200" w:hanging="440"/>
        <w:jc w:val="both"/>
        <w:rPr>
          <w:rFonts w:ascii="TimesNewRomanPSMT" w:eastAsia="Times New Roman" w:hAnsi="TimesNewRomanPSMT" w:cs="TimesNewRomanPSMT"/>
          <w:snapToGrid w:val="0"/>
          <w:lang w:val="en-US" w:eastAsia="en-US"/>
        </w:rPr>
      </w:pPr>
      <w:r w:rsidRPr="004816B0">
        <w:rPr>
          <w:rFonts w:eastAsia="PMingLiU" w:cstheme="minorBidi" w:hint="eastAsia"/>
          <w:snapToGrid w:val="0"/>
          <w:lang w:val="en-US" w:eastAsia="en-US"/>
        </w:rPr>
        <w:t xml:space="preserve">Step 6: By separately applying </w:t>
      </w:r>
      <w:r w:rsidRPr="004816B0">
        <w:rPr>
          <w:rFonts w:eastAsia="Times New Roman" w:cstheme="minorBidi"/>
          <w:b/>
          <w:snapToGrid w:val="0"/>
          <w:lang w:val="en-US" w:eastAsia="en-US"/>
        </w:rPr>
        <w:t>s</w:t>
      </w:r>
      <w:r w:rsidRPr="004816B0">
        <w:rPr>
          <w:rFonts w:eastAsia="Times New Roman" w:cstheme="minorBidi"/>
          <w:i/>
          <w:snapToGrid w:val="0"/>
          <w:vertAlign w:val="subscript"/>
          <w:lang w:val="en-US" w:eastAsia="en-US"/>
        </w:rPr>
        <w:t>x</w:t>
      </w:r>
      <w:r w:rsidRPr="004816B0">
        <w:rPr>
          <w:rFonts w:eastAsia="Times New Roman" w:cstheme="minorBidi"/>
          <w:snapToGrid w:val="0"/>
          <w:lang w:val="en-US" w:eastAsia="en-US"/>
        </w:rPr>
        <w:t xml:space="preserve">, </w:t>
      </w:r>
      <w:r w:rsidRPr="004816B0">
        <w:rPr>
          <w:rFonts w:eastAsia="Times New Roman" w:cstheme="minorBidi"/>
          <w:b/>
          <w:snapToGrid w:val="0"/>
          <w:lang w:val="en-US" w:eastAsia="en-US"/>
        </w:rPr>
        <w:t>s</w:t>
      </w:r>
      <w:r w:rsidRPr="004816B0">
        <w:rPr>
          <w:rFonts w:eastAsia="Times New Roman" w:cstheme="minorBidi"/>
          <w:i/>
          <w:snapToGrid w:val="0"/>
          <w:vertAlign w:val="subscript"/>
          <w:lang w:val="en-US" w:eastAsia="en-US"/>
        </w:rPr>
        <w:t>x</w:t>
      </w:r>
      <w:r w:rsidRPr="004816B0">
        <w:rPr>
          <w:rFonts w:eastAsia="Times New Roman" w:cstheme="minorBidi"/>
          <w:snapToGrid w:val="0"/>
          <w:lang w:val="en-US" w:eastAsia="en-US"/>
        </w:rPr>
        <w:t>,</w:t>
      </w:r>
      <w:r w:rsidRPr="004816B0">
        <w:rPr>
          <w:rFonts w:eastAsia="PMingLiU" w:cstheme="minorBidi"/>
          <w:snapToGrid w:val="0"/>
          <w:lang w:val="en-US" w:eastAsia="en-US"/>
        </w:rPr>
        <w:t xml:space="preserve"> and </w:t>
      </w:r>
      <w:r w:rsidRPr="004816B0">
        <w:rPr>
          <w:rFonts w:eastAsia="Times New Roman" w:cstheme="minorBidi"/>
          <w:b/>
          <w:snapToGrid w:val="0"/>
          <w:lang w:val="en-US" w:eastAsia="en-US"/>
        </w:rPr>
        <w:t>s</w:t>
      </w:r>
      <w:r w:rsidRPr="004816B0">
        <w:rPr>
          <w:rFonts w:ascii="Symbol" w:eastAsia="Times New Roman" w:hAnsi="Symbol" w:cstheme="minorBidi"/>
          <w:i/>
          <w:snapToGrid w:val="0"/>
          <w:vertAlign w:val="subscript"/>
          <w:lang w:val="en-US" w:eastAsia="en-US"/>
        </w:rPr>
        <w:t></w:t>
      </w:r>
      <w:r w:rsidRPr="004816B0">
        <w:rPr>
          <w:rFonts w:eastAsia="Times New Roman" w:cstheme="minorBidi" w:hint="eastAsia"/>
          <w:snapToGrid w:val="0"/>
          <w:lang w:val="en-US" w:eastAsia="en-US"/>
        </w:rPr>
        <w:t xml:space="preserve"> </w:t>
      </w:r>
      <w:r w:rsidRPr="004816B0">
        <w:rPr>
          <w:rFonts w:eastAsia="Times New Roman" w:cstheme="minorBidi"/>
          <w:snapToGrid w:val="0"/>
          <w:lang w:val="en-US" w:eastAsia="en-US"/>
        </w:rPr>
        <w:t xml:space="preserve">to the target building, the </w:t>
      </w:r>
      <w:r w:rsidRPr="004816B0">
        <w:rPr>
          <w:rFonts w:eastAsia="Times New Roman" w:cstheme="minorBidi" w:hint="eastAsia"/>
          <w:snapToGrid w:val="0"/>
          <w:lang w:val="en-US" w:eastAsia="en-US"/>
        </w:rPr>
        <w:t xml:space="preserve">three </w:t>
      </w:r>
      <w:r w:rsidRPr="004816B0">
        <w:rPr>
          <w:rFonts w:eastAsia="Times New Roman" w:cstheme="minorBidi"/>
          <w:snapToGrid w:val="0"/>
          <w:lang w:val="en-US" w:eastAsia="en-US"/>
        </w:rPr>
        <w:t xml:space="preserve">collective force–deformation relationships, i.e., </w:t>
      </w:r>
      <w:r w:rsidRPr="004816B0">
        <w:rPr>
          <w:rFonts w:eastAsia="Times New Roman" w:cstheme="minorBidi"/>
          <w:i/>
          <w:iCs/>
          <w:snapToGrid w:val="0"/>
          <w:lang w:val="en-US" w:eastAsia="en-US"/>
        </w:rPr>
        <w:t>D</w:t>
      </w:r>
      <w:r w:rsidRPr="004816B0">
        <w:rPr>
          <w:rFonts w:eastAsia="Times New Roman" w:cstheme="minorBidi"/>
          <w:i/>
          <w:iCs/>
          <w:snapToGrid w:val="0"/>
          <w:vertAlign w:val="subscript"/>
          <w:lang w:val="en-US" w:eastAsia="en-US"/>
        </w:rPr>
        <w:t>x</w:t>
      </w:r>
      <w:r w:rsidRPr="004816B0">
        <w:rPr>
          <w:rFonts w:eastAsia="Times New Roman" w:cstheme="minorBidi"/>
          <w:i/>
          <w:iCs/>
          <w:snapToGrid w:val="0"/>
          <w:lang w:val="en-US" w:eastAsia="en-US"/>
        </w:rPr>
        <w:t xml:space="preserve"> </w:t>
      </w:r>
      <w:r w:rsidRPr="004816B0">
        <w:rPr>
          <w:rFonts w:eastAsia="Times New Roman" w:cstheme="minorBidi"/>
          <w:snapToGrid w:val="0"/>
          <w:lang w:val="en-US" w:eastAsia="en-US"/>
        </w:rPr>
        <w:t xml:space="preserve">vs. </w:t>
      </w:r>
      <w:r w:rsidRPr="004816B0">
        <w:rPr>
          <w:rFonts w:eastAsia="Times New Roman" w:cstheme="minorBidi"/>
          <w:i/>
          <w:iCs/>
          <w:snapToGrid w:val="0"/>
          <w:lang w:val="en-US" w:eastAsia="en-US"/>
        </w:rPr>
        <w:t>A</w:t>
      </w:r>
      <w:r w:rsidRPr="004816B0">
        <w:rPr>
          <w:rFonts w:eastAsia="Times New Roman" w:cstheme="minorBidi"/>
          <w:i/>
          <w:iCs/>
          <w:snapToGrid w:val="0"/>
          <w:vertAlign w:val="subscript"/>
          <w:lang w:val="en-US" w:eastAsia="en-US"/>
        </w:rPr>
        <w:t>x</w:t>
      </w:r>
      <w:r w:rsidRPr="004816B0">
        <w:rPr>
          <w:rFonts w:eastAsia="Times New Roman" w:cstheme="minorBidi"/>
          <w:snapToGrid w:val="0"/>
          <w:lang w:val="en-US" w:eastAsia="en-US"/>
        </w:rPr>
        <w:t xml:space="preserve">, </w:t>
      </w:r>
      <w:r w:rsidRPr="004816B0">
        <w:rPr>
          <w:rFonts w:eastAsia="Times New Roman" w:cstheme="minorBidi"/>
          <w:i/>
          <w:iCs/>
          <w:snapToGrid w:val="0"/>
          <w:lang w:val="en-US" w:eastAsia="en-US"/>
        </w:rPr>
        <w:t>D</w:t>
      </w:r>
      <w:r w:rsidRPr="004816B0">
        <w:rPr>
          <w:rFonts w:eastAsia="Times New Roman" w:cstheme="minorBidi"/>
          <w:i/>
          <w:iCs/>
          <w:snapToGrid w:val="0"/>
          <w:vertAlign w:val="subscript"/>
          <w:lang w:val="en-US" w:eastAsia="en-US"/>
        </w:rPr>
        <w:t>z</w:t>
      </w:r>
      <w:r w:rsidRPr="004816B0">
        <w:rPr>
          <w:rFonts w:eastAsia="Times New Roman" w:cstheme="minorBidi"/>
          <w:i/>
          <w:iCs/>
          <w:snapToGrid w:val="0"/>
          <w:lang w:val="en-US" w:eastAsia="en-US"/>
        </w:rPr>
        <w:t xml:space="preserve"> </w:t>
      </w:r>
      <w:r w:rsidRPr="004816B0">
        <w:rPr>
          <w:rFonts w:eastAsia="Times New Roman" w:cstheme="minorBidi"/>
          <w:snapToGrid w:val="0"/>
          <w:lang w:val="en-US" w:eastAsia="en-US"/>
        </w:rPr>
        <w:t xml:space="preserve">vs. </w:t>
      </w:r>
      <w:r w:rsidRPr="004816B0">
        <w:rPr>
          <w:rFonts w:eastAsia="Times New Roman" w:cstheme="minorBidi"/>
          <w:i/>
          <w:iCs/>
          <w:snapToGrid w:val="0"/>
          <w:lang w:val="en-US" w:eastAsia="en-US"/>
        </w:rPr>
        <w:t>A</w:t>
      </w:r>
      <w:r w:rsidRPr="004816B0">
        <w:rPr>
          <w:rFonts w:eastAsia="Times New Roman" w:cstheme="minorBidi"/>
          <w:i/>
          <w:iCs/>
          <w:snapToGrid w:val="0"/>
          <w:vertAlign w:val="subscript"/>
          <w:lang w:val="en-US" w:eastAsia="en-US"/>
        </w:rPr>
        <w:t>z</w:t>
      </w:r>
      <w:r w:rsidRPr="004816B0">
        <w:rPr>
          <w:rFonts w:eastAsia="Times New Roman" w:cstheme="minorBidi"/>
          <w:snapToGrid w:val="0"/>
          <w:lang w:val="en-US" w:eastAsia="en-US"/>
        </w:rPr>
        <w:t xml:space="preserve">, and </w:t>
      </w:r>
      <w:r w:rsidRPr="004816B0">
        <w:rPr>
          <w:rFonts w:eastAsia="Times New Roman" w:cstheme="minorBidi"/>
          <w:i/>
          <w:iCs/>
          <w:snapToGrid w:val="0"/>
          <w:lang w:val="en-US" w:eastAsia="en-US"/>
        </w:rPr>
        <w:t>D</w:t>
      </w:r>
      <w:r w:rsidRPr="004816B0">
        <w:rPr>
          <w:rFonts w:ascii="Symbol" w:eastAsia="Times New Roman" w:hAnsi="Symbol" w:cstheme="minorBidi"/>
          <w:i/>
          <w:iCs/>
          <w:snapToGrid w:val="0"/>
          <w:vertAlign w:val="subscript"/>
          <w:lang w:val="en-US" w:eastAsia="en-US"/>
        </w:rPr>
        <w:t></w:t>
      </w:r>
      <w:r w:rsidRPr="004816B0">
        <w:rPr>
          <w:rFonts w:eastAsia="Times New Roman" w:cstheme="minorBidi"/>
          <w:i/>
          <w:iCs/>
          <w:snapToGrid w:val="0"/>
          <w:lang w:val="en-US" w:eastAsia="en-US"/>
        </w:rPr>
        <w:t xml:space="preserve"> </w:t>
      </w:r>
      <w:r w:rsidRPr="004816B0">
        <w:rPr>
          <w:rFonts w:eastAsia="Times New Roman" w:cstheme="minorBidi"/>
          <w:snapToGrid w:val="0"/>
          <w:lang w:val="en-US" w:eastAsia="en-US"/>
        </w:rPr>
        <w:t xml:space="preserve">vs. </w:t>
      </w:r>
      <w:r w:rsidRPr="004816B0">
        <w:rPr>
          <w:rFonts w:eastAsia="Times New Roman" w:cstheme="minorBidi"/>
          <w:i/>
          <w:iCs/>
          <w:snapToGrid w:val="0"/>
          <w:lang w:val="en-US" w:eastAsia="en-US"/>
        </w:rPr>
        <w:t>A</w:t>
      </w:r>
      <w:r w:rsidRPr="004816B0">
        <w:rPr>
          <w:rFonts w:ascii="Symbol" w:eastAsia="SymbolMT" w:hAnsi="Symbol" w:cs="SymbolMT"/>
          <w:i/>
          <w:snapToGrid w:val="0"/>
          <w:vertAlign w:val="subscript"/>
          <w:lang w:val="en-US" w:eastAsia="en-US"/>
        </w:rPr>
        <w:t></w:t>
      </w:r>
      <w:r w:rsidRPr="004816B0">
        <w:rPr>
          <w:rFonts w:eastAsia="Times New Roman" w:cstheme="minorBidi"/>
          <w:snapToGrid w:val="0"/>
          <w:lang w:val="en-US" w:eastAsia="en-US"/>
        </w:rPr>
        <w:t>, are obtained from Equation 5.</w:t>
      </w:r>
    </w:p>
    <w:p w:rsidR="004816B0" w:rsidRPr="004816B0" w:rsidRDefault="004816B0" w:rsidP="004816B0">
      <w:pPr>
        <w:widowControl w:val="0"/>
        <w:autoSpaceDE w:val="0"/>
        <w:autoSpaceDN w:val="0"/>
        <w:adjustRightInd w:val="0"/>
        <w:spacing w:after="0" w:line="240" w:lineRule="auto"/>
        <w:ind w:left="440" w:hangingChars="200" w:hanging="440"/>
        <w:jc w:val="both"/>
        <w:rPr>
          <w:rFonts w:eastAsia="Times New Roman"/>
          <w:snapToGrid w:val="0"/>
          <w:lang w:val="en-US" w:eastAsia="en-US"/>
        </w:rPr>
      </w:pPr>
      <w:r w:rsidRPr="004816B0">
        <w:rPr>
          <w:rFonts w:eastAsia="Times New Roman" w:cstheme="minorBidi"/>
          <w:snapToGrid w:val="0"/>
          <w:lang w:val="en-US" w:eastAsia="en-US"/>
        </w:rPr>
        <w:t xml:space="preserve">Step 7: The </w:t>
      </w:r>
      <w:r w:rsidRPr="004816B0">
        <w:rPr>
          <w:rFonts w:eastAsia="Times New Roman" w:cstheme="minorBidi" w:hint="eastAsia"/>
          <w:snapToGrid w:val="0"/>
          <w:lang w:val="en-US" w:eastAsia="en-US"/>
        </w:rPr>
        <w:t xml:space="preserve">three </w:t>
      </w:r>
      <w:r w:rsidRPr="004816B0">
        <w:rPr>
          <w:rFonts w:eastAsia="Times New Roman" w:cstheme="minorBidi"/>
          <w:snapToGrid w:val="0"/>
          <w:lang w:val="en-US" w:eastAsia="en-US"/>
        </w:rPr>
        <w:t>collective force–deformation relationships</w:t>
      </w:r>
      <w:r w:rsidRPr="004816B0">
        <w:rPr>
          <w:rFonts w:eastAsia="Times New Roman" w:cstheme="minorBidi" w:hint="eastAsia"/>
          <w:snapToGrid w:val="0"/>
          <w:lang w:val="en-US" w:eastAsia="en-US"/>
        </w:rPr>
        <w:t xml:space="preserve"> (Step 6)</w:t>
      </w:r>
      <w:r w:rsidRPr="004816B0">
        <w:rPr>
          <w:rFonts w:eastAsia="SymbolMT" w:cstheme="minorBidi"/>
          <w:snapToGrid w:val="0"/>
          <w:lang w:val="en-US" w:eastAsia="en-US"/>
        </w:rPr>
        <w:t xml:space="preserve"> are presented as </w:t>
      </w:r>
      <w:r w:rsidRPr="004816B0">
        <w:rPr>
          <w:rFonts w:eastAsia="SymbolMT" w:cstheme="minorBidi" w:hint="eastAsia"/>
          <w:snapToGrid w:val="0"/>
          <w:lang w:val="en-US" w:eastAsia="en-US"/>
        </w:rPr>
        <w:t xml:space="preserve">three </w:t>
      </w:r>
      <w:r w:rsidRPr="004816B0">
        <w:rPr>
          <w:rFonts w:eastAsia="SymbolMT" w:cstheme="minorBidi"/>
          <w:snapToGrid w:val="0"/>
          <w:lang w:val="en-US" w:eastAsia="en-US"/>
        </w:rPr>
        <w:t>bilinear curves. T</w:t>
      </w:r>
      <w:r w:rsidRPr="004816B0">
        <w:rPr>
          <w:rFonts w:eastAsia="Times New Roman" w:cstheme="minorBidi"/>
          <w:snapToGrid w:val="0"/>
          <w:lang w:val="en-US" w:eastAsia="en-US"/>
        </w:rPr>
        <w:t xml:space="preserve">he post-yielding stiffness ratios of these three bilinear curves, denoted as </w:t>
      </w:r>
      <w:r w:rsidRPr="004816B0">
        <w:rPr>
          <w:rFonts w:ascii="Symbol" w:eastAsia="Times New Roman" w:hAnsi="Symbol" w:cs="TimesNewRomanPSMT"/>
          <w:i/>
          <w:snapToGrid w:val="0"/>
          <w:lang w:val="en-US" w:eastAsia="en-US"/>
        </w:rPr>
        <w:t></w:t>
      </w:r>
      <w:r w:rsidRPr="004816B0">
        <w:rPr>
          <w:rFonts w:ascii="TimesNewRomanPSMT" w:eastAsia="Times New Roman" w:hAnsi="TimesNewRomanPSMT" w:cs="TimesNewRomanPSMT" w:hint="eastAsia"/>
          <w:i/>
          <w:snapToGrid w:val="0"/>
          <w:vertAlign w:val="subscript"/>
          <w:lang w:val="en-US" w:eastAsia="en-US"/>
        </w:rPr>
        <w:t>x</w:t>
      </w:r>
      <w:r w:rsidRPr="004816B0">
        <w:rPr>
          <w:rFonts w:ascii="TimesNewRomanPSMT" w:eastAsia="Times New Roman" w:hAnsi="TimesNewRomanPSMT" w:cs="TimesNewRomanPSMT" w:hint="eastAsia"/>
          <w:snapToGrid w:val="0"/>
          <w:lang w:val="en-US" w:eastAsia="en-US"/>
        </w:rPr>
        <w:t xml:space="preserve">, </w:t>
      </w:r>
      <w:r w:rsidRPr="004816B0">
        <w:rPr>
          <w:rFonts w:ascii="Symbol" w:eastAsia="Times New Roman" w:hAnsi="Symbol" w:cs="TimesNewRomanPSMT"/>
          <w:i/>
          <w:snapToGrid w:val="0"/>
          <w:lang w:val="en-US" w:eastAsia="en-US"/>
        </w:rPr>
        <w:t></w:t>
      </w:r>
      <w:r w:rsidRPr="004816B0">
        <w:rPr>
          <w:rFonts w:ascii="TimesNewRomanPSMT" w:eastAsia="Times New Roman" w:hAnsi="TimesNewRomanPSMT" w:cs="TimesNewRomanPSMT" w:hint="eastAsia"/>
          <w:i/>
          <w:snapToGrid w:val="0"/>
          <w:vertAlign w:val="subscript"/>
          <w:lang w:val="en-US" w:eastAsia="en-US"/>
        </w:rPr>
        <w:t>z</w:t>
      </w:r>
      <w:r w:rsidRPr="004816B0">
        <w:rPr>
          <w:rFonts w:ascii="TimesNewRomanPSMT" w:eastAsia="Times New Roman" w:hAnsi="TimesNewRomanPSMT" w:cs="TimesNewRomanPSMT" w:hint="eastAsia"/>
          <w:snapToGrid w:val="0"/>
          <w:lang w:val="en-US" w:eastAsia="en-US"/>
        </w:rPr>
        <w:t xml:space="preserve">, </w:t>
      </w:r>
      <w:r w:rsidRPr="004816B0">
        <w:rPr>
          <w:rFonts w:eastAsia="Times New Roman"/>
          <w:snapToGrid w:val="0"/>
          <w:lang w:val="en-US" w:eastAsia="en-US"/>
        </w:rPr>
        <w:t xml:space="preserve">and </w:t>
      </w:r>
      <w:r w:rsidRPr="004816B0">
        <w:rPr>
          <w:rFonts w:ascii="Symbol" w:eastAsia="Times New Roman" w:hAnsi="Symbol" w:cs="TimesNewRomanPSMT"/>
          <w:i/>
          <w:snapToGrid w:val="0"/>
          <w:lang w:val="en-US" w:eastAsia="en-US"/>
        </w:rPr>
        <w:t></w:t>
      </w:r>
      <w:r w:rsidRPr="004816B0">
        <w:rPr>
          <w:rFonts w:ascii="Symbol" w:eastAsia="Times New Roman" w:hAnsi="Symbol" w:cs="TimesNewRomanPSMT"/>
          <w:i/>
          <w:snapToGrid w:val="0"/>
          <w:vertAlign w:val="subscript"/>
          <w:lang w:val="en-US" w:eastAsia="en-US"/>
        </w:rPr>
        <w:t></w:t>
      </w:r>
      <w:r w:rsidRPr="004816B0">
        <w:rPr>
          <w:rFonts w:ascii="TimesNewRomanPSMT" w:eastAsia="Times New Roman" w:hAnsi="TimesNewRomanPSMT" w:cs="TimesNewRomanPSMT" w:hint="eastAsia"/>
          <w:snapToGrid w:val="0"/>
          <w:lang w:val="en-US" w:eastAsia="en-US"/>
        </w:rPr>
        <w:t xml:space="preserve">, </w:t>
      </w:r>
      <w:r w:rsidRPr="004816B0">
        <w:rPr>
          <w:rFonts w:eastAsia="Times New Roman"/>
          <w:snapToGrid w:val="0"/>
          <w:lang w:val="en-US" w:eastAsia="en-US"/>
        </w:rPr>
        <w:t>respectively, are thus attained.</w:t>
      </w:r>
    </w:p>
    <w:p w:rsidR="004816B0" w:rsidRPr="004816B0" w:rsidRDefault="004816B0" w:rsidP="004816B0">
      <w:pPr>
        <w:widowControl w:val="0"/>
        <w:autoSpaceDE w:val="0"/>
        <w:autoSpaceDN w:val="0"/>
        <w:adjustRightInd w:val="0"/>
        <w:spacing w:after="0" w:line="240" w:lineRule="auto"/>
        <w:ind w:left="440" w:hangingChars="200" w:hanging="440"/>
        <w:jc w:val="both"/>
        <w:rPr>
          <w:rFonts w:eastAsia="Times New Roman"/>
          <w:snapToGrid w:val="0"/>
          <w:lang w:val="en-US" w:eastAsia="en-US"/>
        </w:rPr>
      </w:pPr>
      <w:r w:rsidRPr="004816B0">
        <w:rPr>
          <w:rFonts w:eastAsia="Times New Roman"/>
          <w:snapToGrid w:val="0"/>
          <w:lang w:val="en-US" w:eastAsia="en-US"/>
        </w:rPr>
        <w:t>Step 8: With</w:t>
      </w:r>
      <w:r w:rsidRPr="004816B0">
        <w:rPr>
          <w:rFonts w:eastAsia="Times New Roman"/>
          <w:snapToGrid w:val="0"/>
          <w:position w:val="-4"/>
          <w:lang w:val="en-US" w:eastAsia="en-US"/>
        </w:rPr>
        <w:object w:dxaOrig="340" w:dyaOrig="279">
          <v:shape id="_x0000_i1108" type="#_x0000_t75" style="width:18pt;height:14.25pt" o:ole="">
            <v:imagedata r:id="rId156" o:title=""/>
          </v:shape>
          <o:OLEObject Type="Embed" ProgID="Equation.DSMT4" ShapeID="_x0000_i1108" DrawAspect="Content" ObjectID="_1682350173" r:id="rId168"/>
        </w:object>
      </w:r>
      <w:r w:rsidRPr="004816B0">
        <w:rPr>
          <w:rFonts w:eastAsia="Times New Roman"/>
          <w:snapToGrid w:val="0"/>
          <w:lang w:val="en-US" w:eastAsia="en-US"/>
        </w:rPr>
        <w:t xml:space="preserve">, </w:t>
      </w:r>
      <w:r w:rsidRPr="004816B0">
        <w:rPr>
          <w:rFonts w:eastAsia="Times New Roman"/>
          <w:snapToGrid w:val="0"/>
          <w:position w:val="-6"/>
          <w:lang w:val="en-US" w:eastAsia="en-US"/>
        </w:rPr>
        <w:object w:dxaOrig="279" w:dyaOrig="300">
          <v:shape id="_x0000_i1109" type="#_x0000_t75" style="width:14.25pt;height:15pt" o:ole="">
            <v:imagedata r:id="rId158" o:title=""/>
          </v:shape>
          <o:OLEObject Type="Embed" ProgID="Equation.DSMT4" ShapeID="_x0000_i1109" DrawAspect="Content" ObjectID="_1682350174" r:id="rId169"/>
        </w:object>
      </w:r>
      <w:r w:rsidRPr="004816B0">
        <w:rPr>
          <w:rFonts w:eastAsia="Times New Roman"/>
          <w:snapToGrid w:val="0"/>
          <w:lang w:val="en-US" w:eastAsia="en-US"/>
        </w:rPr>
        <w:t>,</w:t>
      </w:r>
      <w:r w:rsidRPr="004816B0">
        <w:rPr>
          <w:rFonts w:eastAsia="PMingLiU"/>
          <w:snapToGrid w:val="0"/>
          <w:lang w:val="en-US" w:eastAsia="zh-TW"/>
        </w:rPr>
        <w:t xml:space="preserve"> and</w:t>
      </w:r>
      <w:r w:rsidRPr="004816B0">
        <w:rPr>
          <w:rFonts w:eastAsia="Times New Roman"/>
          <w:snapToGrid w:val="0"/>
          <w:lang w:val="en-US" w:eastAsia="en-US"/>
        </w:rPr>
        <w:t xml:space="preserve"> </w:t>
      </w:r>
      <w:r w:rsidRPr="004816B0">
        <w:rPr>
          <w:rFonts w:eastAsia="Times New Roman"/>
          <w:snapToGrid w:val="0"/>
          <w:position w:val="-4"/>
          <w:lang w:val="en-US" w:eastAsia="en-US"/>
        </w:rPr>
        <w:object w:dxaOrig="320" w:dyaOrig="279">
          <v:shape id="_x0000_i1110" type="#_x0000_t75" style="width:16.5pt;height:14.25pt" o:ole="">
            <v:imagedata r:id="rId160" o:title=""/>
          </v:shape>
          <o:OLEObject Type="Embed" ProgID="Equation.DSMT4" ShapeID="_x0000_i1110" DrawAspect="Content" ObjectID="_1682350175" r:id="rId170"/>
        </w:object>
      </w:r>
      <w:r w:rsidRPr="004816B0">
        <w:rPr>
          <w:rFonts w:eastAsia="Times New Roman"/>
          <w:snapToGrid w:val="0"/>
          <w:lang w:val="en-US" w:eastAsia="en-US"/>
        </w:rPr>
        <w:t xml:space="preserve"> (Step 2), the analytical model of EOSB1 (Figure </w:t>
      </w:r>
      <w:r w:rsidRPr="004816B0">
        <w:rPr>
          <w:rFonts w:eastAsia="PMingLiU"/>
          <w:snapToGrid w:val="0"/>
          <w:lang w:val="en-US" w:eastAsia="zh-TW"/>
        </w:rPr>
        <w:t>3</w:t>
      </w:r>
      <w:r w:rsidRPr="004816B0">
        <w:rPr>
          <w:rFonts w:eastAsia="Times New Roman"/>
          <w:snapToGrid w:val="0"/>
          <w:lang w:val="en-US" w:eastAsia="en-US"/>
        </w:rPr>
        <w:t xml:space="preserve">) is constructed by means of Equation 7. In other words, the spring stiffness, damping coefficients, and the eccentricities shown in Figure </w:t>
      </w:r>
      <w:r w:rsidRPr="004816B0">
        <w:rPr>
          <w:rFonts w:eastAsia="PMingLiU"/>
          <w:snapToGrid w:val="0"/>
          <w:lang w:val="en-US" w:eastAsia="zh-TW"/>
        </w:rPr>
        <w:t>3</w:t>
      </w:r>
      <w:r w:rsidRPr="004816B0">
        <w:rPr>
          <w:rFonts w:eastAsia="Times New Roman"/>
          <w:snapToGrid w:val="0"/>
          <w:lang w:val="en-US" w:eastAsia="en-US"/>
        </w:rPr>
        <w:t xml:space="preserve"> are determined.</w:t>
      </w:r>
    </w:p>
    <w:p w:rsidR="004816B0" w:rsidRPr="004816B0" w:rsidRDefault="004816B0" w:rsidP="004816B0">
      <w:pPr>
        <w:widowControl w:val="0"/>
        <w:autoSpaceDE w:val="0"/>
        <w:autoSpaceDN w:val="0"/>
        <w:adjustRightInd w:val="0"/>
        <w:spacing w:after="0" w:line="240" w:lineRule="auto"/>
        <w:ind w:left="440" w:hangingChars="200" w:hanging="440"/>
        <w:jc w:val="both"/>
        <w:rPr>
          <w:rFonts w:eastAsia="Times New Roman"/>
          <w:snapToGrid w:val="0"/>
          <w:lang w:val="en-US" w:eastAsia="en-US"/>
        </w:rPr>
      </w:pPr>
      <w:r w:rsidRPr="004816B0">
        <w:rPr>
          <w:rFonts w:eastAsia="Times New Roman"/>
          <w:snapToGrid w:val="0"/>
          <w:lang w:val="en-US" w:eastAsia="en-US"/>
        </w:rPr>
        <w:t xml:space="preserve">Step 9: Compute the three spring stiffness of the analytical model of EOSB2, i.e., </w:t>
      </w:r>
      <w:r w:rsidRPr="004816B0">
        <w:rPr>
          <w:rFonts w:eastAsia="Times New Roman"/>
          <w:snapToGrid w:val="0"/>
          <w:position w:val="-10"/>
          <w:lang w:val="en-US" w:eastAsia="en-US"/>
        </w:rPr>
        <w:object w:dxaOrig="320" w:dyaOrig="340">
          <v:shape id="_x0000_i1111" type="#_x0000_t75" style="width:16.5pt;height:18pt" o:ole="">
            <v:imagedata r:id="rId171" o:title=""/>
          </v:shape>
          <o:OLEObject Type="Embed" ProgID="Equation.DSMT4" ShapeID="_x0000_i1111" DrawAspect="Content" ObjectID="_1682350176" r:id="rId172"/>
        </w:object>
      </w:r>
      <w:r w:rsidRPr="004816B0">
        <w:rPr>
          <w:rFonts w:eastAsia="Times New Roman"/>
          <w:snapToGrid w:val="0"/>
          <w:lang w:val="en-US" w:eastAsia="en-US"/>
        </w:rPr>
        <w:t>,</w:t>
      </w:r>
      <w:r w:rsidRPr="004816B0">
        <w:rPr>
          <w:rFonts w:eastAsia="Times New Roman"/>
          <w:snapToGrid w:val="0"/>
          <w:position w:val="-10"/>
          <w:lang w:val="en-US" w:eastAsia="en-US"/>
        </w:rPr>
        <w:object w:dxaOrig="320" w:dyaOrig="340">
          <v:shape id="_x0000_i1112" type="#_x0000_t75" style="width:16.5pt;height:18pt" o:ole="">
            <v:imagedata r:id="rId173" o:title=""/>
          </v:shape>
          <o:OLEObject Type="Embed" ProgID="Equation.DSMT4" ShapeID="_x0000_i1112" DrawAspect="Content" ObjectID="_1682350177" r:id="rId174"/>
        </w:object>
      </w:r>
      <w:r w:rsidRPr="004816B0">
        <w:rPr>
          <w:rFonts w:eastAsia="Times New Roman"/>
          <w:snapToGrid w:val="0"/>
          <w:lang w:val="en-US" w:eastAsia="en-US"/>
        </w:rPr>
        <w:t>, and</w:t>
      </w:r>
      <w:r w:rsidRPr="004816B0">
        <w:rPr>
          <w:rFonts w:eastAsia="Times New Roman"/>
          <w:snapToGrid w:val="0"/>
          <w:position w:val="-10"/>
          <w:lang w:val="en-US" w:eastAsia="en-US"/>
        </w:rPr>
        <w:object w:dxaOrig="320" w:dyaOrig="340">
          <v:shape id="_x0000_i1113" type="#_x0000_t75" style="width:16.5pt;height:18pt" o:ole="">
            <v:imagedata r:id="rId175" o:title=""/>
          </v:shape>
          <o:OLEObject Type="Embed" ProgID="Equation.DSMT4" ShapeID="_x0000_i1113" DrawAspect="Content" ObjectID="_1682350178" r:id="rId176"/>
        </w:object>
      </w:r>
      <w:r w:rsidRPr="004816B0">
        <w:rPr>
          <w:rFonts w:eastAsia="Times New Roman"/>
          <w:snapToGrid w:val="0"/>
          <w:lang w:val="en-US" w:eastAsia="en-US"/>
        </w:rPr>
        <w:t>, by using Equation 9.</w:t>
      </w:r>
    </w:p>
    <w:p w:rsidR="004816B0" w:rsidRPr="004816B0" w:rsidRDefault="004816B0" w:rsidP="004816B0">
      <w:pPr>
        <w:widowControl w:val="0"/>
        <w:autoSpaceDE w:val="0"/>
        <w:autoSpaceDN w:val="0"/>
        <w:adjustRightInd w:val="0"/>
        <w:spacing w:after="0" w:line="240" w:lineRule="auto"/>
        <w:ind w:left="440" w:hangingChars="200" w:hanging="440"/>
        <w:jc w:val="both"/>
        <w:rPr>
          <w:rFonts w:eastAsia="Times New Roman"/>
          <w:snapToGrid w:val="0"/>
          <w:lang w:val="en-US" w:eastAsia="en-US"/>
        </w:rPr>
      </w:pPr>
      <w:r w:rsidRPr="004816B0">
        <w:rPr>
          <w:rFonts w:eastAsia="Times New Roman"/>
          <w:snapToGrid w:val="0"/>
          <w:lang w:val="en-US" w:eastAsia="en-US"/>
        </w:rPr>
        <w:t>Step 10: With the stiffness eccentricities (Step 8) and the spring stiffness (Step 9), the stiffness matrix of EOSB2 is attained accordingly.</w:t>
      </w:r>
    </w:p>
    <w:p w:rsidR="004816B0" w:rsidRPr="004816B0" w:rsidRDefault="004816B0" w:rsidP="004816B0">
      <w:pPr>
        <w:widowControl w:val="0"/>
        <w:autoSpaceDE w:val="0"/>
        <w:autoSpaceDN w:val="0"/>
        <w:adjustRightInd w:val="0"/>
        <w:spacing w:after="0" w:line="240" w:lineRule="auto"/>
        <w:ind w:left="440" w:hangingChars="200" w:hanging="440"/>
        <w:jc w:val="both"/>
        <w:rPr>
          <w:rFonts w:eastAsia="Times New Roman"/>
          <w:snapToGrid w:val="0"/>
          <w:lang w:val="en-US" w:eastAsia="en-US"/>
        </w:rPr>
      </w:pPr>
      <w:r w:rsidRPr="004816B0">
        <w:rPr>
          <w:rFonts w:eastAsia="Times New Roman"/>
          <w:snapToGrid w:val="0"/>
          <w:lang w:val="en-US" w:eastAsia="en-US"/>
        </w:rPr>
        <w:t>Step 11: The mass matrix of EOSB2 is the same as that of EOSB1. By assuming Rayleigh damping, the damping matrix of EOSB2 is determined.</w:t>
      </w:r>
    </w:p>
    <w:p w:rsidR="004816B0" w:rsidRPr="004816B0" w:rsidRDefault="004816B0" w:rsidP="004816B0">
      <w:pPr>
        <w:widowControl w:val="0"/>
        <w:autoSpaceDE w:val="0"/>
        <w:autoSpaceDN w:val="0"/>
        <w:adjustRightInd w:val="0"/>
        <w:spacing w:after="0" w:line="240" w:lineRule="auto"/>
        <w:ind w:left="440" w:hangingChars="200" w:hanging="440"/>
        <w:jc w:val="both"/>
        <w:rPr>
          <w:rFonts w:eastAsia="Times New Roman"/>
          <w:snapToGrid w:val="0"/>
          <w:lang w:val="en-US" w:eastAsia="en-US"/>
        </w:rPr>
      </w:pPr>
      <w:r w:rsidRPr="004816B0">
        <w:rPr>
          <w:rFonts w:eastAsia="Times New Roman"/>
          <w:snapToGrid w:val="0"/>
          <w:lang w:val="en-US" w:eastAsia="en-US"/>
        </w:rPr>
        <w:t xml:space="preserve">Step 12: With the specified tuning parameter </w:t>
      </w:r>
      <w:r w:rsidRPr="004816B0">
        <w:rPr>
          <w:rFonts w:ascii="Symbol" w:eastAsia="Times New Roman" w:hAnsi="Symbol"/>
          <w:i/>
          <w:snapToGrid w:val="0"/>
          <w:lang w:val="en-US" w:eastAsia="en-US"/>
        </w:rPr>
        <w:t></w:t>
      </w:r>
      <w:r w:rsidRPr="004816B0">
        <w:rPr>
          <w:rFonts w:ascii="Symbol" w:eastAsia="Times New Roman" w:hAnsi="Symbol"/>
          <w:snapToGrid w:val="0"/>
          <w:vertAlign w:val="superscript"/>
          <w:lang w:val="en-US" w:eastAsia="en-US"/>
        </w:rPr>
        <w:t></w:t>
      </w:r>
      <w:r w:rsidRPr="004816B0">
        <w:rPr>
          <w:rFonts w:eastAsia="Times New Roman"/>
          <w:snapToGrid w:val="0"/>
          <w:lang w:val="en-US" w:eastAsia="en-US"/>
        </w:rPr>
        <w:t xml:space="preserve"> for TSMD2, the optimal values of tuning</w:t>
      </w:r>
      <w:r w:rsidRPr="004816B0">
        <w:rPr>
          <w:rFonts w:ascii="TimesNewRomanPSMT" w:eastAsia="Times New Roman" w:hAnsi="TimesNewRomanPSMT" w:cs="TimesNewRomanPSMT" w:hint="eastAsia"/>
          <w:snapToGrid w:val="0"/>
          <w:lang w:val="en-US" w:eastAsia="en-US"/>
        </w:rPr>
        <w:t xml:space="preserve"> </w:t>
      </w:r>
      <w:r w:rsidRPr="004816B0">
        <w:rPr>
          <w:rFonts w:eastAsia="Times New Roman"/>
          <w:snapToGrid w:val="0"/>
          <w:lang w:val="en-US" w:eastAsia="en-US"/>
        </w:rPr>
        <w:t xml:space="preserve">parameters </w:t>
      </w:r>
      <w:r w:rsidRPr="004816B0">
        <w:rPr>
          <w:rFonts w:ascii="Symbol" w:eastAsia="Times New Roman" w:hAnsi="Symbol" w:cstheme="minorHAnsi"/>
          <w:i/>
          <w:snapToGrid w:val="0"/>
          <w:lang w:val="en-US" w:eastAsia="en-US"/>
        </w:rPr>
        <w:t></w:t>
      </w:r>
      <w:r w:rsidRPr="004816B0">
        <w:rPr>
          <w:rFonts w:eastAsia="Times New Roman"/>
          <w:snapToGrid w:val="0"/>
          <w:lang w:val="en-US" w:eastAsia="en-US"/>
        </w:rPr>
        <w:t xml:space="preserve"> and</w:t>
      </w:r>
      <w:r w:rsidRPr="004816B0">
        <w:rPr>
          <w:rFonts w:ascii="TimesNewRomanPSMT" w:eastAsia="Times New Roman" w:hAnsi="TimesNewRomanPSMT" w:cs="TimesNewRomanPSMT" w:hint="eastAsia"/>
          <w:snapToGrid w:val="0"/>
          <w:lang w:val="en-US" w:eastAsia="en-US"/>
        </w:rPr>
        <w:t xml:space="preserve"> </w:t>
      </w:r>
      <w:r w:rsidRPr="004816B0">
        <w:rPr>
          <w:rFonts w:ascii="TimesNewRomanPSMT" w:eastAsia="Times New Roman" w:hAnsi="TimesNewRomanPSMT" w:cs="TimesNewRomanPSMT" w:hint="eastAsia"/>
          <w:i/>
          <w:snapToGrid w:val="0"/>
          <w:lang w:val="en-US" w:eastAsia="en-US"/>
        </w:rPr>
        <w:t>f</w:t>
      </w:r>
      <w:r w:rsidRPr="004816B0">
        <w:rPr>
          <w:rFonts w:ascii="TimesNewRomanPSMT" w:eastAsia="Times New Roman" w:hAnsi="TimesNewRomanPSMT" w:cs="TimesNewRomanPSMT" w:hint="eastAsia"/>
          <w:snapToGrid w:val="0"/>
          <w:lang w:val="en-US" w:eastAsia="en-US"/>
        </w:rPr>
        <w:t xml:space="preserve"> </w:t>
      </w:r>
      <w:r w:rsidRPr="004816B0">
        <w:rPr>
          <w:rFonts w:eastAsia="Times New Roman"/>
          <w:snapToGrid w:val="0"/>
          <w:lang w:val="en-US" w:eastAsia="en-US"/>
        </w:rPr>
        <w:t xml:space="preserve">for TSMD2 are determined by using </w:t>
      </w:r>
      <w:r w:rsidRPr="004816B0">
        <w:rPr>
          <w:rFonts w:eastAsia="PMingLiU"/>
          <w:snapToGrid w:val="0"/>
          <w:lang w:val="en-US" w:eastAsia="zh-TW"/>
        </w:rPr>
        <w:t>the e</w:t>
      </w:r>
      <w:r w:rsidRPr="004816B0">
        <w:rPr>
          <w:rFonts w:eastAsia="Times New Roman"/>
          <w:snapToGrid w:val="0"/>
          <w:lang w:val="en-US" w:eastAsia="en-US"/>
        </w:rPr>
        <w:t>quation</w:t>
      </w:r>
      <w:r w:rsidRPr="004816B0">
        <w:rPr>
          <w:rFonts w:eastAsia="PMingLiU"/>
          <w:snapToGrid w:val="0"/>
          <w:lang w:val="en-US" w:eastAsia="zh-TW"/>
        </w:rPr>
        <w:t>s shown in Lin (2017)</w:t>
      </w:r>
      <w:r w:rsidRPr="004816B0">
        <w:rPr>
          <w:rFonts w:eastAsia="Times New Roman"/>
          <w:snapToGrid w:val="0"/>
          <w:lang w:val="en-US" w:eastAsia="en-US"/>
        </w:rPr>
        <w:t>. Note that the amplitudes of the frequency response functions presently used are those for the three directional displacements of EOSB2 with or without TSMD2.</w:t>
      </w:r>
    </w:p>
    <w:p w:rsidR="004816B0" w:rsidRPr="004816B0" w:rsidRDefault="004816B0" w:rsidP="004816B0">
      <w:pPr>
        <w:widowControl w:val="0"/>
        <w:spacing w:after="0" w:line="240" w:lineRule="auto"/>
        <w:ind w:left="440" w:hangingChars="200" w:hanging="440"/>
        <w:jc w:val="both"/>
        <w:rPr>
          <w:rFonts w:eastAsia="PMingLiU"/>
          <w:snapToGrid w:val="0"/>
          <w:lang w:val="en-US" w:eastAsia="zh-TW"/>
        </w:rPr>
      </w:pPr>
      <w:r w:rsidRPr="004816B0">
        <w:rPr>
          <w:rFonts w:eastAsia="Times New Roman"/>
          <w:snapToGrid w:val="0"/>
          <w:lang w:val="en-US" w:eastAsia="en-US"/>
        </w:rPr>
        <w:t>Step 13: With EOSB2 (Steps 10 and 11) and its corresponding</w:t>
      </w:r>
      <w:r w:rsidRPr="004816B0">
        <w:rPr>
          <w:rFonts w:ascii="TimesNewRomanPSMT" w:eastAsia="Times New Roman" w:hAnsi="TimesNewRomanPSMT" w:cs="TimesNewRomanPSMT" w:hint="eastAsia"/>
          <w:snapToGrid w:val="0"/>
          <w:lang w:val="en-US" w:eastAsia="en-US"/>
        </w:rPr>
        <w:t xml:space="preserve"> </w:t>
      </w:r>
      <w:r w:rsidRPr="004816B0">
        <w:rPr>
          <w:rFonts w:ascii="Symbol" w:eastAsia="Times New Roman" w:hAnsi="Symbol" w:cstheme="minorBidi"/>
          <w:i/>
          <w:snapToGrid w:val="0"/>
          <w:lang w:val="en-US" w:eastAsia="en-US"/>
        </w:rPr>
        <w:t></w:t>
      </w:r>
      <w:r w:rsidRPr="004816B0">
        <w:rPr>
          <w:rFonts w:eastAsia="Times New Roman" w:cstheme="minorBidi" w:hint="eastAsia"/>
          <w:snapToGrid w:val="0"/>
          <w:vertAlign w:val="superscript"/>
          <w:lang w:val="en-US" w:eastAsia="en-US"/>
        </w:rPr>
        <w:t>*</w:t>
      </w:r>
      <w:r w:rsidRPr="004816B0">
        <w:rPr>
          <w:rFonts w:ascii="TimesNewRomanPSMT" w:eastAsia="Times New Roman" w:hAnsi="TimesNewRomanPSMT" w:cs="TimesNewRomanPSMT" w:hint="eastAsia"/>
          <w:snapToGrid w:val="0"/>
          <w:lang w:val="en-US" w:eastAsia="en-US"/>
        </w:rPr>
        <w:t xml:space="preserve">, </w:t>
      </w:r>
      <w:r w:rsidRPr="004816B0">
        <w:rPr>
          <w:rFonts w:ascii="Symbol" w:eastAsia="Times New Roman" w:hAnsi="Symbol" w:cstheme="minorBidi"/>
          <w:i/>
          <w:snapToGrid w:val="0"/>
          <w:lang w:val="en-US" w:eastAsia="en-US"/>
        </w:rPr>
        <w:t></w:t>
      </w:r>
      <w:r w:rsidRPr="004816B0">
        <w:rPr>
          <w:rFonts w:eastAsia="Times New Roman" w:cstheme="minorBidi" w:hint="eastAsia"/>
          <w:snapToGrid w:val="0"/>
          <w:lang w:val="en-US" w:eastAsia="en-US"/>
        </w:rPr>
        <w:t xml:space="preserve"> </w:t>
      </w:r>
      <w:r w:rsidRPr="004816B0">
        <w:rPr>
          <w:rFonts w:eastAsia="Times New Roman"/>
          <w:snapToGrid w:val="0"/>
          <w:lang w:val="en-US" w:eastAsia="en-US"/>
        </w:rPr>
        <w:t>and</w:t>
      </w:r>
      <w:r w:rsidRPr="004816B0">
        <w:rPr>
          <w:rFonts w:ascii="TimesNewRomanPSMT" w:eastAsia="Times New Roman" w:hAnsi="TimesNewRomanPSMT" w:cs="TimesNewRomanPSMT" w:hint="eastAsia"/>
          <w:snapToGrid w:val="0"/>
          <w:lang w:val="en-US" w:eastAsia="en-US"/>
        </w:rPr>
        <w:t xml:space="preserve"> </w:t>
      </w:r>
      <w:r w:rsidRPr="004816B0">
        <w:rPr>
          <w:rFonts w:ascii="TimesNewRomanPSMT" w:eastAsia="Times New Roman" w:hAnsi="TimesNewRomanPSMT" w:cs="TimesNewRomanPSMT" w:hint="eastAsia"/>
          <w:i/>
          <w:snapToGrid w:val="0"/>
          <w:lang w:val="en-US" w:eastAsia="en-US"/>
        </w:rPr>
        <w:t>f</w:t>
      </w:r>
      <w:r w:rsidRPr="004816B0">
        <w:rPr>
          <w:rFonts w:ascii="TimesNewRomanPSMT" w:eastAsia="Times New Roman" w:hAnsi="TimesNewRomanPSMT" w:cs="TimesNewRomanPSMT" w:hint="eastAsia"/>
          <w:snapToGrid w:val="0"/>
          <w:lang w:val="en-US" w:eastAsia="en-US"/>
        </w:rPr>
        <w:t xml:space="preserve"> (</w:t>
      </w:r>
      <w:r w:rsidRPr="004816B0">
        <w:rPr>
          <w:rFonts w:eastAsia="Times New Roman"/>
          <w:snapToGrid w:val="0"/>
          <w:lang w:val="en-US" w:eastAsia="en-US"/>
        </w:rPr>
        <w:t>Step 12), TSMD2 is completely determined</w:t>
      </w:r>
      <w:r w:rsidRPr="004816B0">
        <w:rPr>
          <w:rFonts w:eastAsia="PMingLiU"/>
          <w:snapToGrid w:val="0"/>
          <w:lang w:val="en-US" w:eastAsia="zh-TW"/>
        </w:rPr>
        <w:t>.</w:t>
      </w:r>
    </w:p>
    <w:p w:rsidR="004816B0" w:rsidRPr="004816B0" w:rsidRDefault="004816B0" w:rsidP="004816B0">
      <w:pPr>
        <w:widowControl w:val="0"/>
        <w:tabs>
          <w:tab w:val="left" w:pos="0"/>
        </w:tabs>
        <w:suppressAutoHyphens/>
        <w:spacing w:after="0" w:line="240" w:lineRule="auto"/>
        <w:ind w:left="11" w:hanging="11"/>
        <w:jc w:val="both"/>
        <w:rPr>
          <w:rFonts w:eastAsia="Times New Roman" w:cstheme="minorBidi"/>
          <w:snapToGrid w:val="0"/>
          <w:szCs w:val="24"/>
          <w:lang w:val="en-US" w:eastAsia="en-US"/>
        </w:rPr>
      </w:pPr>
    </w:p>
    <w:p w:rsidR="004816B0" w:rsidRPr="004816B0" w:rsidRDefault="004816B0" w:rsidP="004816B0">
      <w:pPr>
        <w:widowControl w:val="0"/>
        <w:tabs>
          <w:tab w:val="left" w:pos="0"/>
        </w:tabs>
        <w:suppressAutoHyphens/>
        <w:spacing w:after="0" w:line="240" w:lineRule="auto"/>
        <w:ind w:left="11" w:hanging="11"/>
        <w:jc w:val="both"/>
        <w:rPr>
          <w:rFonts w:eastAsia="Times New Roman" w:cstheme="minorBidi"/>
          <w:snapToGrid w:val="0"/>
          <w:szCs w:val="24"/>
          <w:lang w:val="en-US" w:eastAsia="en-US"/>
        </w:rPr>
      </w:pPr>
    </w:p>
    <w:p w:rsidR="004816B0" w:rsidRPr="004816B0" w:rsidRDefault="004816B0" w:rsidP="004816B0">
      <w:pPr>
        <w:keepNext/>
        <w:widowControl w:val="0"/>
        <w:tabs>
          <w:tab w:val="center" w:pos="4680"/>
        </w:tabs>
        <w:suppressAutoHyphens/>
        <w:spacing w:after="0" w:line="240" w:lineRule="auto"/>
        <w:jc w:val="both"/>
        <w:outlineLvl w:val="0"/>
        <w:rPr>
          <w:rFonts w:eastAsia="PMingLiU"/>
          <w:b/>
          <w:caps/>
          <w:snapToGrid w:val="0"/>
          <w:szCs w:val="24"/>
          <w:lang w:val="en-US" w:eastAsia="zh-TW"/>
        </w:rPr>
      </w:pPr>
      <w:r w:rsidRPr="004816B0">
        <w:rPr>
          <w:rFonts w:eastAsia="Times New Roman"/>
          <w:b/>
          <w:caps/>
          <w:snapToGrid w:val="0"/>
          <w:szCs w:val="24"/>
          <w:lang w:val="en-US" w:eastAsia="en-US"/>
        </w:rPr>
        <w:t xml:space="preserve">3. </w:t>
      </w:r>
      <w:r w:rsidRPr="004816B0">
        <w:rPr>
          <w:rFonts w:eastAsia="PMingLiU" w:hint="eastAsia"/>
          <w:b/>
          <w:caps/>
          <w:snapToGrid w:val="0"/>
          <w:szCs w:val="24"/>
          <w:lang w:val="en-US" w:eastAsia="zh-TW"/>
        </w:rPr>
        <w:t>NUMERICAL VALIDATION</w:t>
      </w:r>
    </w:p>
    <w:p w:rsidR="004816B0" w:rsidRPr="004816B0" w:rsidRDefault="004816B0" w:rsidP="004816B0">
      <w:pPr>
        <w:widowControl w:val="0"/>
        <w:tabs>
          <w:tab w:val="left" w:pos="0"/>
        </w:tabs>
        <w:suppressAutoHyphens/>
        <w:spacing w:after="0" w:line="240" w:lineRule="auto"/>
        <w:jc w:val="both"/>
        <w:rPr>
          <w:rFonts w:eastAsia="Times New Roman"/>
          <w:snapToGrid w:val="0"/>
          <w:szCs w:val="24"/>
          <w:lang w:val="en-US" w:eastAsia="en-US"/>
        </w:rPr>
      </w:pPr>
    </w:p>
    <w:p w:rsidR="004816B0" w:rsidRPr="004816B0" w:rsidRDefault="004816B0" w:rsidP="004816B0">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4816B0">
        <w:rPr>
          <w:rFonts w:eastAsia="Times New Roman"/>
          <w:b/>
          <w:i/>
          <w:snapToGrid w:val="0"/>
          <w:szCs w:val="24"/>
          <w:lang w:val="en-US" w:eastAsia="en-US"/>
        </w:rPr>
        <w:t>3.1 S</w:t>
      </w:r>
      <w:r w:rsidRPr="004816B0">
        <w:rPr>
          <w:rFonts w:eastAsia="Times New Roman" w:hint="eastAsia"/>
          <w:b/>
          <w:i/>
          <w:snapToGrid w:val="0"/>
          <w:szCs w:val="24"/>
          <w:lang w:val="en-US" w:eastAsia="en-US"/>
        </w:rPr>
        <w:t xml:space="preserve">elected </w:t>
      </w:r>
      <w:r w:rsidRPr="004816B0">
        <w:rPr>
          <w:rFonts w:eastAsia="PMingLiU" w:hint="eastAsia"/>
          <w:b/>
          <w:i/>
          <w:snapToGrid w:val="0"/>
          <w:szCs w:val="24"/>
          <w:lang w:val="en-US" w:eastAsia="zh-TW"/>
        </w:rPr>
        <w:t>B</w:t>
      </w:r>
      <w:r w:rsidRPr="004816B0">
        <w:rPr>
          <w:rFonts w:eastAsia="Times New Roman" w:hint="eastAsia"/>
          <w:b/>
          <w:i/>
          <w:snapToGrid w:val="0"/>
          <w:szCs w:val="24"/>
          <w:lang w:val="en-US" w:eastAsia="en-US"/>
        </w:rPr>
        <w:t xml:space="preserve">uilding </w:t>
      </w:r>
      <w:r w:rsidRPr="004816B0">
        <w:rPr>
          <w:rFonts w:eastAsia="PMingLiU" w:hint="eastAsia"/>
          <w:b/>
          <w:i/>
          <w:snapToGrid w:val="0"/>
          <w:szCs w:val="24"/>
          <w:lang w:val="en-US" w:eastAsia="zh-TW"/>
        </w:rPr>
        <w:t>M</w:t>
      </w:r>
      <w:r w:rsidRPr="004816B0">
        <w:rPr>
          <w:rFonts w:eastAsia="Times New Roman" w:hint="eastAsia"/>
          <w:b/>
          <w:i/>
          <w:snapToGrid w:val="0"/>
          <w:szCs w:val="24"/>
          <w:lang w:val="en-US" w:eastAsia="en-US"/>
        </w:rPr>
        <w:t xml:space="preserve">odel and </w:t>
      </w:r>
      <w:r w:rsidRPr="004816B0">
        <w:rPr>
          <w:rFonts w:eastAsia="PMingLiU" w:hint="eastAsia"/>
          <w:b/>
          <w:i/>
          <w:snapToGrid w:val="0"/>
          <w:szCs w:val="24"/>
          <w:lang w:val="en-US" w:eastAsia="zh-TW"/>
        </w:rPr>
        <w:t>G</w:t>
      </w:r>
      <w:r w:rsidRPr="004816B0">
        <w:rPr>
          <w:rFonts w:eastAsia="Times New Roman" w:hint="eastAsia"/>
          <w:b/>
          <w:i/>
          <w:snapToGrid w:val="0"/>
          <w:szCs w:val="24"/>
          <w:lang w:val="en-US" w:eastAsia="en-US"/>
        </w:rPr>
        <w:t xml:space="preserve">round </w:t>
      </w:r>
      <w:r w:rsidRPr="004816B0">
        <w:rPr>
          <w:rFonts w:eastAsia="PMingLiU" w:hint="eastAsia"/>
          <w:b/>
          <w:i/>
          <w:snapToGrid w:val="0"/>
          <w:szCs w:val="24"/>
          <w:lang w:val="en-US" w:eastAsia="zh-TW"/>
        </w:rPr>
        <w:t>M</w:t>
      </w:r>
      <w:r w:rsidRPr="004816B0">
        <w:rPr>
          <w:rFonts w:eastAsia="Times New Roman" w:hint="eastAsia"/>
          <w:b/>
          <w:i/>
          <w:snapToGrid w:val="0"/>
          <w:szCs w:val="24"/>
          <w:lang w:val="en-US" w:eastAsia="en-US"/>
        </w:rPr>
        <w:t xml:space="preserve">otion </w:t>
      </w:r>
      <w:r w:rsidRPr="004816B0">
        <w:rPr>
          <w:rFonts w:eastAsia="PMingLiU" w:hint="eastAsia"/>
          <w:b/>
          <w:i/>
          <w:snapToGrid w:val="0"/>
          <w:szCs w:val="24"/>
          <w:lang w:val="en-US" w:eastAsia="zh-TW"/>
        </w:rPr>
        <w:t>R</w:t>
      </w:r>
      <w:r w:rsidRPr="004816B0">
        <w:rPr>
          <w:rFonts w:eastAsia="Times New Roman" w:hint="eastAsia"/>
          <w:b/>
          <w:i/>
          <w:snapToGrid w:val="0"/>
          <w:szCs w:val="24"/>
          <w:lang w:val="en-US" w:eastAsia="en-US"/>
        </w:rPr>
        <w:t>ecords</w:t>
      </w:r>
    </w:p>
    <w:p w:rsidR="004816B0" w:rsidRPr="004816B0" w:rsidRDefault="004816B0" w:rsidP="004816B0">
      <w:pPr>
        <w:widowControl w:val="0"/>
        <w:tabs>
          <w:tab w:val="left" w:pos="0"/>
        </w:tabs>
        <w:suppressAutoHyphens/>
        <w:spacing w:after="0" w:line="240" w:lineRule="auto"/>
        <w:jc w:val="both"/>
        <w:rPr>
          <w:rFonts w:eastAsia="Times New Roman"/>
          <w:snapToGrid w:val="0"/>
          <w:szCs w:val="24"/>
          <w:lang w:val="en-US" w:eastAsia="en-US"/>
        </w:rPr>
      </w:pPr>
    </w:p>
    <w:p w:rsidR="004816B0" w:rsidRPr="004816B0" w:rsidRDefault="004816B0" w:rsidP="004816B0">
      <w:pPr>
        <w:widowControl w:val="0"/>
        <w:adjustRightInd w:val="0"/>
        <w:snapToGrid w:val="0"/>
        <w:spacing w:after="0" w:line="240" w:lineRule="auto"/>
        <w:ind w:left="11" w:hanging="11"/>
        <w:jc w:val="both"/>
        <w:rPr>
          <w:rFonts w:eastAsia="Times New Roman" w:cstheme="minorBidi"/>
          <w:snapToGrid w:val="0"/>
          <w:lang w:val="en-US" w:eastAsia="en-US"/>
        </w:rPr>
      </w:pPr>
      <w:r w:rsidRPr="004816B0">
        <w:rPr>
          <w:rFonts w:eastAsia="Times New Roman" w:cstheme="minorBidi"/>
          <w:snapToGrid w:val="0"/>
          <w:lang w:val="en-US" w:eastAsia="en-US"/>
        </w:rPr>
        <w:t>The 20-story two-way asymmetric-plan steel buildings, denoted as ASY20 (Figure 4), which w</w:t>
      </w:r>
      <w:r w:rsidRPr="004816B0">
        <w:rPr>
          <w:rFonts w:eastAsia="PMingLiU" w:cstheme="minorBidi" w:hint="eastAsia"/>
          <w:snapToGrid w:val="0"/>
          <w:lang w:val="en-US" w:eastAsia="zh-TW"/>
        </w:rPr>
        <w:t>as</w:t>
      </w:r>
      <w:r w:rsidRPr="004816B0">
        <w:rPr>
          <w:rFonts w:eastAsia="Times New Roman" w:cstheme="minorBidi"/>
          <w:snapToGrid w:val="0"/>
          <w:lang w:val="en-US" w:eastAsia="en-US"/>
        </w:rPr>
        <w:t xml:space="preserve"> investigated in previous research</w:t>
      </w:r>
      <w:r w:rsidRPr="004816B0">
        <w:rPr>
          <w:rFonts w:eastAsia="PMingLiU" w:cstheme="minorBidi" w:hint="eastAsia"/>
          <w:snapToGrid w:val="0"/>
          <w:lang w:val="en-US" w:eastAsia="zh-TW"/>
        </w:rPr>
        <w:t xml:space="preserve"> (Lin 2017)</w:t>
      </w:r>
      <w:r w:rsidRPr="004816B0">
        <w:rPr>
          <w:rFonts w:eastAsia="Times New Roman" w:cstheme="minorBidi"/>
          <w:snapToGrid w:val="0"/>
          <w:lang w:val="en-US" w:eastAsia="en-US"/>
        </w:rPr>
        <w:t>, are used in this study. The previous study</w:t>
      </w:r>
      <w:r w:rsidRPr="004816B0">
        <w:rPr>
          <w:rFonts w:eastAsia="PMingLiU" w:cstheme="minorBidi" w:hint="eastAsia"/>
          <w:snapToGrid w:val="0"/>
          <w:lang w:val="en-US" w:eastAsia="zh-TW"/>
        </w:rPr>
        <w:t xml:space="preserve"> (Lin 2017)</w:t>
      </w:r>
      <w:r w:rsidRPr="004816B0">
        <w:rPr>
          <w:rFonts w:eastAsia="Times New Roman" w:cstheme="minorBidi"/>
          <w:snapToGrid w:val="0"/>
          <w:lang w:val="en-US" w:eastAsia="en-US"/>
        </w:rPr>
        <w:t xml:space="preserve"> assumed that all materials in the structural members of ASY20 remain elastic, irrespective of the ground motion intensity. In the present study, ASY20 may become inelastic during large ground motions. The full-scale structural models rather than simplified stick models were used in all the nonlinear dynamic analyses of ASY20. All the beams and columns of ASY20 are represented using beam-column elements with concentrated plasticity simulated as plastic hinges at the two ends of each element. The PISA3D structural analysis program</w:t>
      </w:r>
      <w:r w:rsidRPr="004816B0">
        <w:rPr>
          <w:rFonts w:eastAsia="PMingLiU" w:cstheme="minorBidi" w:hint="eastAsia"/>
          <w:snapToGrid w:val="0"/>
          <w:lang w:val="en-US" w:eastAsia="zh-TW"/>
        </w:rPr>
        <w:t xml:space="preserve"> (Lin et al. 2009)</w:t>
      </w:r>
      <w:r w:rsidRPr="004816B0">
        <w:rPr>
          <w:rFonts w:eastAsia="Times New Roman" w:cstheme="minorBidi"/>
          <w:snapToGrid w:val="0"/>
          <w:lang w:val="en-US" w:eastAsia="en-US"/>
        </w:rPr>
        <w:t xml:space="preserve"> was used for the nonlinear dynamic analyses. Rigid diaphragms were assumed for all floors. The geometric nonlinearity, i.e., the P-</w:t>
      </w:r>
      <w:r w:rsidRPr="004816B0">
        <w:rPr>
          <w:rFonts w:ascii="Symbol" w:eastAsia="Times New Roman" w:hAnsi="Symbol" w:cstheme="minorBidi"/>
          <w:snapToGrid w:val="0"/>
          <w:lang w:val="en-US" w:eastAsia="en-US"/>
        </w:rPr>
        <w:t></w:t>
      </w:r>
      <w:r w:rsidRPr="004816B0">
        <w:rPr>
          <w:rFonts w:eastAsia="Times New Roman" w:cstheme="minorBidi"/>
          <w:snapToGrid w:val="0"/>
          <w:lang w:val="en-US" w:eastAsia="en-US"/>
        </w:rPr>
        <w:t xml:space="preserve"> effect, was not included in the dynamic analysis. The material nonlinearity, inherent damping, existing eccentricity, and mass dampers, which were all incorporated in the full-scale structural models, are elaborated as below.</w:t>
      </w:r>
    </w:p>
    <w:p w:rsidR="004816B0" w:rsidRPr="004816B0" w:rsidRDefault="004816B0" w:rsidP="004816B0">
      <w:pPr>
        <w:widowControl w:val="0"/>
        <w:adjustRightInd w:val="0"/>
        <w:snapToGrid w:val="0"/>
        <w:spacing w:after="0" w:line="240" w:lineRule="auto"/>
        <w:ind w:left="11" w:hanging="11"/>
        <w:jc w:val="both"/>
        <w:rPr>
          <w:rFonts w:eastAsia="PMingLiU" w:cstheme="minorBidi"/>
          <w:snapToGrid w:val="0"/>
          <w:lang w:val="en-US" w:eastAsia="zh-TW"/>
        </w:rPr>
      </w:pPr>
      <w:r w:rsidRPr="004816B0">
        <w:rPr>
          <w:rFonts w:eastAsia="PMingLiU" w:cstheme="minorBidi" w:hint="eastAsia"/>
          <w:snapToGrid w:val="0"/>
          <w:lang w:val="en-US" w:eastAsia="zh-TW"/>
        </w:rPr>
        <w:t>The</w:t>
      </w:r>
      <w:r w:rsidRPr="004816B0">
        <w:rPr>
          <w:rFonts w:eastAsia="Times New Roman" w:cstheme="minorBidi" w:hint="eastAsia"/>
          <w:snapToGrid w:val="0"/>
          <w:lang w:val="en-US" w:eastAsia="en-US"/>
        </w:rPr>
        <w:t xml:space="preserve"> example building, ASY20, which is </w:t>
      </w:r>
      <w:r w:rsidRPr="004816B0">
        <w:rPr>
          <w:rFonts w:eastAsia="Times New Roman" w:cstheme="minorBidi"/>
          <w:snapToGrid w:val="0"/>
          <w:lang w:val="en-US" w:eastAsia="en-US"/>
        </w:rPr>
        <w:t>an alteration</w:t>
      </w:r>
      <w:r w:rsidRPr="004816B0">
        <w:rPr>
          <w:rFonts w:eastAsia="Times New Roman" w:cstheme="minorBidi" w:hint="eastAsia"/>
          <w:snapToGrid w:val="0"/>
          <w:lang w:val="en-US" w:eastAsia="en-US"/>
        </w:rPr>
        <w:t xml:space="preserve"> </w:t>
      </w:r>
      <w:r w:rsidRPr="004816B0">
        <w:rPr>
          <w:rFonts w:eastAsia="Times New Roman" w:cstheme="minorBidi"/>
          <w:snapToGrid w:val="0"/>
          <w:lang w:val="en-US" w:eastAsia="en-US"/>
        </w:rPr>
        <w:t xml:space="preserve">of </w:t>
      </w:r>
      <w:r w:rsidRPr="004816B0">
        <w:rPr>
          <w:rFonts w:eastAsia="Times New Roman" w:cstheme="minorBidi" w:hint="eastAsia"/>
          <w:snapToGrid w:val="0"/>
          <w:lang w:val="en-US" w:eastAsia="en-US"/>
        </w:rPr>
        <w:t xml:space="preserve">the symmetrical prototype building located in Los Angeles </w:t>
      </w:r>
      <w:r w:rsidRPr="004816B0">
        <w:rPr>
          <w:rFonts w:eastAsia="Times New Roman" w:cstheme="minorBidi"/>
          <w:snapToGrid w:val="0"/>
          <w:lang w:val="en-US" w:eastAsia="en-US"/>
        </w:rPr>
        <w:t xml:space="preserve">and </w:t>
      </w:r>
      <w:r w:rsidRPr="004816B0">
        <w:rPr>
          <w:rFonts w:eastAsia="Times New Roman" w:cstheme="minorBidi" w:hint="eastAsia"/>
          <w:snapToGrid w:val="0"/>
          <w:lang w:val="en-US" w:eastAsia="en-US"/>
        </w:rPr>
        <w:t>used in</w:t>
      </w:r>
      <w:r w:rsidRPr="004816B0">
        <w:rPr>
          <w:rFonts w:eastAsia="Times New Roman" w:cstheme="minorBidi"/>
          <w:snapToGrid w:val="0"/>
          <w:lang w:val="en-US" w:eastAsia="en-US"/>
        </w:rPr>
        <w:t xml:space="preserve"> the</w:t>
      </w:r>
      <w:r w:rsidRPr="004816B0">
        <w:rPr>
          <w:rFonts w:eastAsia="Times New Roman" w:cstheme="minorBidi" w:hint="eastAsia"/>
          <w:snapToGrid w:val="0"/>
          <w:lang w:val="en-US" w:eastAsia="en-US"/>
        </w:rPr>
        <w:t xml:space="preserve"> SAC steel research project</w:t>
      </w:r>
      <w:r w:rsidRPr="004816B0">
        <w:rPr>
          <w:rFonts w:eastAsia="PMingLiU" w:cstheme="minorBidi" w:hint="eastAsia"/>
          <w:snapToGrid w:val="0"/>
          <w:lang w:val="en-US" w:eastAsia="zh-TW"/>
        </w:rPr>
        <w:t xml:space="preserve"> (FEMA 2000)</w:t>
      </w:r>
      <w:r w:rsidRPr="004816B0">
        <w:rPr>
          <w:rFonts w:eastAsia="Times New Roman" w:cstheme="minorBidi" w:hint="eastAsia"/>
          <w:snapToGrid w:val="0"/>
          <w:lang w:val="en-US" w:eastAsia="en-US"/>
        </w:rPr>
        <w:t xml:space="preserve">, is a typical office building situated on stiff soil. The seismic force-resisting system of ASY20 is the </w:t>
      </w:r>
      <w:r w:rsidRPr="004816B0">
        <w:rPr>
          <w:rFonts w:eastAsia="Times New Roman" w:cstheme="minorBidi"/>
          <w:snapToGrid w:val="0"/>
          <w:lang w:val="en-US" w:eastAsia="en-US"/>
        </w:rPr>
        <w:t>perimeter</w:t>
      </w:r>
      <w:r w:rsidRPr="004816B0">
        <w:rPr>
          <w:rFonts w:eastAsia="Times New Roman" w:cstheme="minorBidi" w:hint="eastAsia"/>
          <w:snapToGrid w:val="0"/>
          <w:lang w:val="en-US" w:eastAsia="en-US"/>
        </w:rPr>
        <w:t xml:space="preserve"> steel moment frames. The </w:t>
      </w:r>
      <w:r w:rsidRPr="004816B0">
        <w:rPr>
          <w:rFonts w:eastAsia="PMingLiU" w:cstheme="minorBidi" w:hint="eastAsia"/>
          <w:snapToGrid w:val="0"/>
          <w:lang w:val="en-US" w:eastAsia="zh-TW"/>
        </w:rPr>
        <w:t>center of rigidity (</w:t>
      </w:r>
      <w:r w:rsidRPr="004816B0">
        <w:rPr>
          <w:rFonts w:eastAsia="Times New Roman" w:cstheme="minorBidi" w:hint="eastAsia"/>
          <w:snapToGrid w:val="0"/>
          <w:lang w:val="en-US" w:eastAsia="en-US"/>
        </w:rPr>
        <w:t>CR</w:t>
      </w:r>
      <w:r w:rsidRPr="004816B0">
        <w:rPr>
          <w:rFonts w:eastAsia="PMingLiU" w:cstheme="minorBidi" w:hint="eastAsia"/>
          <w:snapToGrid w:val="0"/>
          <w:lang w:val="en-US" w:eastAsia="zh-TW"/>
        </w:rPr>
        <w:t>)</w:t>
      </w:r>
      <w:r w:rsidRPr="004816B0">
        <w:rPr>
          <w:rFonts w:eastAsia="Times New Roman" w:cstheme="minorBidi" w:hint="eastAsia"/>
          <w:snapToGrid w:val="0"/>
          <w:lang w:val="en-US" w:eastAsia="en-US"/>
        </w:rPr>
        <w:t xml:space="preserve"> of each floor of ASY20 is at the geometric center. The </w:t>
      </w:r>
      <w:r w:rsidRPr="004816B0">
        <w:rPr>
          <w:rFonts w:eastAsia="PMingLiU" w:cstheme="minorBidi" w:hint="eastAsia"/>
          <w:snapToGrid w:val="0"/>
          <w:lang w:val="en-US" w:eastAsia="zh-TW"/>
        </w:rPr>
        <w:t>center of mass (</w:t>
      </w:r>
      <w:r w:rsidRPr="004816B0">
        <w:rPr>
          <w:rFonts w:eastAsia="Times New Roman" w:cstheme="minorBidi" w:hint="eastAsia"/>
          <w:snapToGrid w:val="0"/>
          <w:lang w:val="en-US" w:eastAsia="en-US"/>
        </w:rPr>
        <w:t>CM</w:t>
      </w:r>
      <w:r w:rsidRPr="004816B0">
        <w:rPr>
          <w:rFonts w:eastAsia="PMingLiU" w:cstheme="minorBidi" w:hint="eastAsia"/>
          <w:snapToGrid w:val="0"/>
          <w:lang w:val="en-US" w:eastAsia="zh-TW"/>
        </w:rPr>
        <w:t>)</w:t>
      </w:r>
      <w:r w:rsidRPr="004816B0">
        <w:rPr>
          <w:rFonts w:eastAsia="Times New Roman" w:cstheme="minorBidi" w:hint="eastAsia"/>
          <w:snapToGrid w:val="0"/>
          <w:lang w:val="en-US" w:eastAsia="en-US"/>
        </w:rPr>
        <w:t xml:space="preserve"> of each floor of ASY20 is purposely moved away from the CR to result in </w:t>
      </w:r>
      <w:r w:rsidRPr="004816B0">
        <w:rPr>
          <w:rFonts w:eastAsia="Times New Roman" w:cstheme="minorBidi"/>
          <w:snapToGrid w:val="0"/>
          <w:lang w:val="en-US" w:eastAsia="en-US"/>
        </w:rPr>
        <w:t>20%</w:t>
      </w:r>
      <w:r w:rsidRPr="004816B0">
        <w:rPr>
          <w:rFonts w:eastAsia="Times New Roman" w:cstheme="minorBidi" w:hint="eastAsia"/>
          <w:snapToGrid w:val="0"/>
          <w:lang w:val="en-US" w:eastAsia="en-US"/>
        </w:rPr>
        <w:t xml:space="preserve"> eccentricity ratios </w:t>
      </w:r>
      <w:r w:rsidRPr="004816B0">
        <w:rPr>
          <w:rFonts w:eastAsia="Times New Roman" w:cstheme="minorBidi"/>
          <w:snapToGrid w:val="0"/>
          <w:lang w:val="en-US" w:eastAsia="en-US"/>
        </w:rPr>
        <w:t>in both the x and z</w:t>
      </w:r>
      <w:r w:rsidRPr="004816B0">
        <w:rPr>
          <w:rFonts w:eastAsia="Times New Roman" w:cstheme="minorBidi" w:hint="eastAsia"/>
          <w:snapToGrid w:val="0"/>
          <w:lang w:val="en-US" w:eastAsia="en-US"/>
        </w:rPr>
        <w:t xml:space="preserve"> </w:t>
      </w:r>
      <w:r w:rsidRPr="004816B0">
        <w:rPr>
          <w:rFonts w:eastAsia="Times New Roman" w:cstheme="minorBidi"/>
          <w:snapToGrid w:val="0"/>
          <w:lang w:val="en-US" w:eastAsia="en-US"/>
        </w:rPr>
        <w:t xml:space="preserve">directions </w:t>
      </w:r>
      <w:r w:rsidRPr="004816B0">
        <w:rPr>
          <w:rFonts w:eastAsia="Times New Roman" w:cstheme="minorBidi" w:hint="eastAsia"/>
          <w:snapToGrid w:val="0"/>
          <w:lang w:val="en-US" w:eastAsia="en-US"/>
        </w:rPr>
        <w:t xml:space="preserve">(Figure 4a). </w:t>
      </w:r>
      <w:r w:rsidRPr="004816B0">
        <w:rPr>
          <w:rFonts w:eastAsia="PMingLiU" w:cstheme="minorBidi"/>
          <w:snapToGrid w:val="0"/>
          <w:lang w:val="en-US" w:eastAsia="en-US"/>
        </w:rPr>
        <w:t xml:space="preserve">The materials used in the beams and columns </w:t>
      </w:r>
      <w:r w:rsidRPr="004816B0">
        <w:rPr>
          <w:rFonts w:eastAsia="PMingLiU" w:cstheme="minorBidi" w:hint="eastAsia"/>
          <w:snapToGrid w:val="0"/>
          <w:lang w:val="en-US" w:eastAsia="en-US"/>
        </w:rPr>
        <w:t xml:space="preserve">of ASY20 </w:t>
      </w:r>
      <w:r w:rsidRPr="004816B0">
        <w:rPr>
          <w:rFonts w:eastAsia="Times New Roman" w:cstheme="minorBidi" w:hint="eastAsia"/>
          <w:snapToGrid w:val="0"/>
          <w:lang w:val="en-US" w:eastAsia="en-US"/>
        </w:rPr>
        <w:t>are</w:t>
      </w:r>
      <w:r w:rsidRPr="004816B0">
        <w:rPr>
          <w:rFonts w:eastAsia="PMingLiU" w:cstheme="minorBidi"/>
          <w:snapToGrid w:val="0"/>
          <w:lang w:val="en-US" w:eastAsia="en-US"/>
        </w:rPr>
        <w:t xml:space="preserve"> Dual A36 Gr. 50 steel and A572 Gr. 50 steel, respectively. </w:t>
      </w:r>
      <w:r w:rsidRPr="004816B0">
        <w:rPr>
          <w:rFonts w:eastAsia="Times New Roman" w:cstheme="minorBidi" w:hint="eastAsia"/>
          <w:snapToGrid w:val="0"/>
          <w:lang w:val="en-US" w:eastAsia="en-US"/>
        </w:rPr>
        <w:t>T</w:t>
      </w:r>
      <w:r w:rsidRPr="004816B0">
        <w:rPr>
          <w:rFonts w:eastAsia="PMingLiU" w:cstheme="minorBidi"/>
          <w:snapToGrid w:val="0"/>
          <w:lang w:val="en-US" w:eastAsia="en-US"/>
        </w:rPr>
        <w:t>h</w:t>
      </w:r>
      <w:r w:rsidRPr="004816B0">
        <w:rPr>
          <w:rFonts w:eastAsia="PMingLiU" w:cstheme="minorBidi" w:hint="eastAsia"/>
          <w:snapToGrid w:val="0"/>
          <w:lang w:val="en-US" w:eastAsia="en-US"/>
        </w:rPr>
        <w:t xml:space="preserve">e </w:t>
      </w:r>
      <w:r w:rsidRPr="004816B0">
        <w:rPr>
          <w:rFonts w:eastAsia="PMingLiU" w:cstheme="minorBidi"/>
          <w:snapToGrid w:val="0"/>
          <w:lang w:val="en-US" w:eastAsia="en-US"/>
        </w:rPr>
        <w:t>simulate</w:t>
      </w:r>
      <w:r w:rsidRPr="004816B0">
        <w:rPr>
          <w:rFonts w:eastAsia="PMingLiU" w:cstheme="minorBidi" w:hint="eastAsia"/>
          <w:snapToGrid w:val="0"/>
          <w:lang w:val="en-US" w:eastAsia="en-US"/>
        </w:rPr>
        <w:t>d</w:t>
      </w:r>
      <w:r w:rsidRPr="004816B0">
        <w:rPr>
          <w:rFonts w:eastAsia="PMingLiU" w:cstheme="minorBidi"/>
          <w:snapToGrid w:val="0"/>
          <w:lang w:val="en-US" w:eastAsia="en-US"/>
        </w:rPr>
        <w:t xml:space="preserve"> stress–strain relationships of the</w:t>
      </w:r>
      <w:r w:rsidRPr="004816B0">
        <w:rPr>
          <w:rFonts w:eastAsia="Times New Roman" w:cstheme="minorBidi"/>
          <w:snapToGrid w:val="0"/>
          <w:lang w:val="en-US" w:eastAsia="en-US"/>
        </w:rPr>
        <w:t xml:space="preserve"> steel material</w:t>
      </w:r>
      <w:r w:rsidRPr="004816B0">
        <w:rPr>
          <w:rFonts w:eastAsia="Times New Roman" w:cstheme="minorBidi" w:hint="eastAsia"/>
          <w:snapToGrid w:val="0"/>
          <w:lang w:val="en-US" w:eastAsia="en-US"/>
        </w:rPr>
        <w:t>s</w:t>
      </w:r>
      <w:r w:rsidRPr="004816B0">
        <w:rPr>
          <w:rFonts w:eastAsia="PMingLiU" w:cstheme="minorBidi"/>
          <w:snapToGrid w:val="0"/>
          <w:lang w:val="en-US" w:eastAsia="en-US"/>
        </w:rPr>
        <w:t xml:space="preserve"> </w:t>
      </w:r>
      <w:r w:rsidRPr="004816B0">
        <w:rPr>
          <w:rFonts w:eastAsia="PMingLiU" w:cstheme="minorBidi" w:hint="eastAsia"/>
          <w:snapToGrid w:val="0"/>
          <w:lang w:val="en-US" w:eastAsia="en-US"/>
        </w:rPr>
        <w:t>are</w:t>
      </w:r>
      <w:r w:rsidRPr="004816B0">
        <w:rPr>
          <w:rFonts w:eastAsia="PMingLiU" w:cstheme="minorBidi"/>
          <w:snapToGrid w:val="0"/>
          <w:lang w:val="en-US" w:eastAsia="en-US"/>
        </w:rPr>
        <w:t xml:space="preserve"> bilinear and have a Young’s modulus of </w:t>
      </w:r>
      <w:r w:rsidRPr="004816B0">
        <w:rPr>
          <w:rFonts w:eastAsia="PMingLiU" w:cstheme="minorBidi"/>
          <w:i/>
          <w:iCs/>
          <w:snapToGrid w:val="0"/>
          <w:lang w:val="en-US" w:eastAsia="en-US"/>
        </w:rPr>
        <w:t xml:space="preserve">E </w:t>
      </w:r>
      <w:r w:rsidRPr="004816B0">
        <w:rPr>
          <w:rFonts w:eastAsia="PMingLiU" w:cstheme="minorBidi"/>
          <w:snapToGrid w:val="0"/>
          <w:lang w:val="en-US" w:eastAsia="en-US"/>
        </w:rPr>
        <w:t>= 2</w:t>
      </w:r>
      <w:r w:rsidRPr="004816B0">
        <w:rPr>
          <w:rFonts w:eastAsia="PMingLiU" w:cstheme="minorBidi"/>
          <w:i/>
          <w:iCs/>
          <w:snapToGrid w:val="0"/>
          <w:lang w:val="en-US" w:eastAsia="en-US"/>
        </w:rPr>
        <w:t>.</w:t>
      </w:r>
      <w:r w:rsidRPr="004816B0">
        <w:rPr>
          <w:rFonts w:eastAsia="PMingLiU" w:cstheme="minorBidi"/>
          <w:snapToGrid w:val="0"/>
          <w:lang w:val="en-US" w:eastAsia="en-US"/>
        </w:rPr>
        <w:t xml:space="preserve">0 </w:t>
      </w:r>
      <w:r w:rsidRPr="004816B0">
        <w:rPr>
          <w:rFonts w:eastAsia="PMingLiU" w:cstheme="minorBidi" w:hint="eastAsia"/>
          <w:snapToGrid w:val="0"/>
          <w:lang w:val="en-US" w:eastAsia="en-US"/>
        </w:rPr>
        <w:t>×</w:t>
      </w:r>
      <w:r w:rsidRPr="004816B0">
        <w:rPr>
          <w:rFonts w:eastAsia="PMingLiU" w:cstheme="minorBidi"/>
          <w:snapToGrid w:val="0"/>
          <w:lang w:val="en-US" w:eastAsia="en-US"/>
        </w:rPr>
        <w:t xml:space="preserve"> 10</w:t>
      </w:r>
      <w:r w:rsidRPr="004816B0">
        <w:rPr>
          <w:rFonts w:eastAsia="PMingLiU" w:cstheme="minorBidi"/>
          <w:snapToGrid w:val="0"/>
          <w:vertAlign w:val="superscript"/>
          <w:lang w:val="en-US" w:eastAsia="en-US"/>
        </w:rPr>
        <w:t>5</w:t>
      </w:r>
      <w:r w:rsidRPr="004816B0">
        <w:rPr>
          <w:rFonts w:eastAsia="PMingLiU" w:cstheme="minorBidi"/>
          <w:snapToGrid w:val="0"/>
          <w:lang w:val="en-US" w:eastAsia="en-US"/>
        </w:rPr>
        <w:t xml:space="preserve"> MPa and a 3% post-yielding stiffness ratio. The yield strengths of the two steel materials</w:t>
      </w:r>
      <w:r w:rsidRPr="004816B0">
        <w:rPr>
          <w:rFonts w:eastAsia="Times New Roman" w:cstheme="minorBidi" w:hint="eastAsia"/>
          <w:snapToGrid w:val="0"/>
          <w:lang w:val="en-US" w:eastAsia="en-US"/>
        </w:rPr>
        <w:t xml:space="preserve"> used in beams and columns</w:t>
      </w:r>
      <w:r w:rsidRPr="004816B0">
        <w:rPr>
          <w:rFonts w:eastAsia="PMingLiU" w:cstheme="minorBidi"/>
          <w:snapToGrid w:val="0"/>
          <w:lang w:val="en-US" w:eastAsia="en-US"/>
        </w:rPr>
        <w:t xml:space="preserve"> </w:t>
      </w:r>
      <w:r w:rsidRPr="004816B0">
        <w:rPr>
          <w:rFonts w:eastAsia="Times New Roman" w:cstheme="minorBidi" w:hint="eastAsia"/>
          <w:snapToGrid w:val="0"/>
          <w:lang w:val="en-US" w:eastAsia="en-US"/>
        </w:rPr>
        <w:t>are</w:t>
      </w:r>
      <w:r w:rsidRPr="004816B0">
        <w:rPr>
          <w:rFonts w:eastAsia="PMingLiU" w:cstheme="minorBidi"/>
          <w:snapToGrid w:val="0"/>
          <w:lang w:val="en-US" w:eastAsia="en-US"/>
        </w:rPr>
        <w:t xml:space="preserve"> 340 and 345 MPa, respectively. </w:t>
      </w:r>
      <w:r w:rsidRPr="004816B0">
        <w:rPr>
          <w:rFonts w:eastAsia="Times New Roman" w:cstheme="minorBidi" w:hint="eastAsia"/>
          <w:snapToGrid w:val="0"/>
          <w:lang w:val="en-US" w:eastAsia="en-US"/>
        </w:rPr>
        <w:t xml:space="preserve">Rayleigh damping with </w:t>
      </w:r>
      <w:r w:rsidRPr="004816B0">
        <w:rPr>
          <w:rFonts w:eastAsia="Times New Roman" w:cstheme="minorBidi"/>
          <w:snapToGrid w:val="0"/>
          <w:lang w:val="en-US" w:eastAsia="en-US"/>
        </w:rPr>
        <w:t>5%</w:t>
      </w:r>
      <w:r w:rsidRPr="004816B0">
        <w:rPr>
          <w:rFonts w:eastAsia="Times New Roman" w:cstheme="minorBidi" w:hint="eastAsia"/>
          <w:snapToGrid w:val="0"/>
          <w:lang w:val="en-US" w:eastAsia="en-US"/>
        </w:rPr>
        <w:t xml:space="preserve"> damping ratios </w:t>
      </w:r>
      <w:r w:rsidRPr="004816B0">
        <w:rPr>
          <w:rFonts w:eastAsia="Times New Roman" w:cstheme="minorBidi"/>
          <w:snapToGrid w:val="0"/>
          <w:lang w:val="en-US" w:eastAsia="en-US"/>
        </w:rPr>
        <w:t xml:space="preserve">for </w:t>
      </w:r>
      <w:r w:rsidRPr="004816B0">
        <w:rPr>
          <w:rFonts w:eastAsia="Times New Roman" w:cstheme="minorBidi" w:hint="eastAsia"/>
          <w:snapToGrid w:val="0"/>
          <w:lang w:val="en-US" w:eastAsia="en-US"/>
        </w:rPr>
        <w:t>the first two vibration modes of ASY20 is assumed.</w:t>
      </w:r>
    </w:p>
    <w:p w:rsidR="004816B0" w:rsidRPr="004816B0" w:rsidRDefault="004816B0" w:rsidP="004816B0">
      <w:pPr>
        <w:widowControl w:val="0"/>
        <w:adjustRightInd w:val="0"/>
        <w:snapToGrid w:val="0"/>
        <w:spacing w:after="0" w:line="240" w:lineRule="auto"/>
        <w:ind w:left="11" w:hanging="11"/>
        <w:jc w:val="both"/>
        <w:rPr>
          <w:rFonts w:eastAsia="Times New Roman" w:cstheme="minorBidi"/>
          <w:snapToGrid w:val="0"/>
          <w:lang w:val="en-US" w:eastAsia="en-US"/>
        </w:rPr>
      </w:pPr>
    </w:p>
    <w:p w:rsidR="004816B0" w:rsidRPr="004816B0" w:rsidRDefault="004816B0" w:rsidP="004816B0">
      <w:pPr>
        <w:widowControl w:val="0"/>
        <w:adjustRightInd w:val="0"/>
        <w:snapToGrid w:val="0"/>
        <w:spacing w:after="0" w:line="240" w:lineRule="auto"/>
        <w:ind w:left="11" w:hanging="11"/>
        <w:jc w:val="center"/>
        <w:rPr>
          <w:rFonts w:eastAsia="PMingLiU" w:cstheme="minorBidi"/>
          <w:kern w:val="2"/>
          <w:lang w:val="en-US" w:eastAsia="zh-TW"/>
        </w:rPr>
      </w:pPr>
      <w:r w:rsidRPr="004816B0">
        <w:rPr>
          <w:rFonts w:eastAsia="PMingLiU" w:cstheme="minorBidi"/>
          <w:noProof/>
          <w:kern w:val="2"/>
        </w:rPr>
        <w:drawing>
          <wp:inline distT="0" distB="0" distL="0" distR="0" wp14:anchorId="457A3ED1" wp14:editId="7DC8C0BF">
            <wp:extent cx="2330450" cy="1454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330450" cy="1454150"/>
                    </a:xfrm>
                    <a:prstGeom prst="rect">
                      <a:avLst/>
                    </a:prstGeom>
                    <a:noFill/>
                    <a:ln>
                      <a:noFill/>
                    </a:ln>
                  </pic:spPr>
                </pic:pic>
              </a:graphicData>
            </a:graphic>
          </wp:inline>
        </w:drawing>
      </w:r>
    </w:p>
    <w:p w:rsidR="004816B0" w:rsidRPr="004816B0" w:rsidRDefault="004816B0" w:rsidP="004816B0">
      <w:pPr>
        <w:widowControl w:val="0"/>
        <w:adjustRightInd w:val="0"/>
        <w:snapToGrid w:val="0"/>
        <w:spacing w:after="0" w:line="240" w:lineRule="auto"/>
        <w:ind w:left="11" w:hanging="11"/>
        <w:jc w:val="center"/>
        <w:rPr>
          <w:rFonts w:eastAsia="PMingLiU" w:cstheme="minorBidi"/>
          <w:kern w:val="2"/>
          <w:lang w:val="en-US" w:eastAsia="zh-TW"/>
        </w:rPr>
      </w:pPr>
    </w:p>
    <w:p w:rsidR="004816B0" w:rsidRPr="004816B0" w:rsidRDefault="004816B0" w:rsidP="004816B0">
      <w:pPr>
        <w:widowControl w:val="0"/>
        <w:adjustRightInd w:val="0"/>
        <w:snapToGrid w:val="0"/>
        <w:spacing w:after="0" w:line="240" w:lineRule="auto"/>
        <w:ind w:left="11" w:hanging="11"/>
        <w:jc w:val="center"/>
        <w:rPr>
          <w:rFonts w:eastAsia="PMingLiU" w:cstheme="minorBidi"/>
          <w:kern w:val="2"/>
          <w:sz w:val="20"/>
          <w:szCs w:val="20"/>
          <w:lang w:val="en-US" w:eastAsia="zh-TW"/>
        </w:rPr>
      </w:pPr>
      <w:r w:rsidRPr="004816B0">
        <w:rPr>
          <w:rFonts w:eastAsia="PMingLiU" w:cstheme="minorBidi"/>
          <w:kern w:val="2"/>
          <w:sz w:val="20"/>
          <w:szCs w:val="20"/>
          <w:lang w:val="en-US" w:eastAsia="zh-TW"/>
        </w:rPr>
        <w:t xml:space="preserve">Figure 4. (a) Typical floor </w:t>
      </w:r>
      <w:r w:rsidRPr="004816B0">
        <w:rPr>
          <w:rFonts w:eastAsia="PMingLiU" w:cstheme="minorBidi" w:hint="eastAsia"/>
          <w:kern w:val="2"/>
          <w:sz w:val="20"/>
          <w:szCs w:val="20"/>
          <w:lang w:val="en-US" w:eastAsia="zh-TW"/>
        </w:rPr>
        <w:t>plan</w:t>
      </w:r>
      <w:r w:rsidRPr="004816B0">
        <w:rPr>
          <w:rFonts w:eastAsia="PMingLiU" w:cstheme="minorBidi"/>
          <w:kern w:val="2"/>
          <w:sz w:val="20"/>
          <w:szCs w:val="20"/>
          <w:lang w:val="en-US" w:eastAsia="zh-TW"/>
        </w:rPr>
        <w:t xml:space="preserve"> and (</w:t>
      </w:r>
      <w:r w:rsidRPr="004816B0">
        <w:rPr>
          <w:rFonts w:eastAsia="PMingLiU" w:cstheme="minorBidi" w:hint="eastAsia"/>
          <w:kern w:val="2"/>
          <w:sz w:val="20"/>
          <w:szCs w:val="20"/>
          <w:lang w:val="en-US" w:eastAsia="zh-TW"/>
        </w:rPr>
        <w:t>b</w:t>
      </w:r>
      <w:r w:rsidRPr="004816B0">
        <w:rPr>
          <w:rFonts w:eastAsia="PMingLiU" w:cstheme="minorBidi"/>
          <w:kern w:val="2"/>
          <w:sz w:val="20"/>
          <w:szCs w:val="20"/>
          <w:lang w:val="en-US" w:eastAsia="zh-TW"/>
        </w:rPr>
        <w:t xml:space="preserve">) elevation of </w:t>
      </w:r>
      <w:r w:rsidRPr="004816B0">
        <w:rPr>
          <w:rFonts w:eastAsia="PMingLiU" w:cstheme="minorBidi" w:hint="eastAsia"/>
          <w:kern w:val="2"/>
          <w:sz w:val="20"/>
          <w:szCs w:val="20"/>
          <w:lang w:val="en-US" w:eastAsia="zh-TW"/>
        </w:rPr>
        <w:t>ASY20</w:t>
      </w:r>
    </w:p>
    <w:p w:rsidR="004816B0" w:rsidRPr="004816B0" w:rsidRDefault="004816B0" w:rsidP="004816B0">
      <w:pPr>
        <w:widowControl w:val="0"/>
        <w:adjustRightInd w:val="0"/>
        <w:snapToGrid w:val="0"/>
        <w:spacing w:after="0" w:line="240" w:lineRule="auto"/>
        <w:ind w:left="11" w:hanging="11"/>
        <w:jc w:val="both"/>
        <w:rPr>
          <w:rFonts w:eastAsia="Times New Roman" w:cstheme="minorBidi"/>
          <w:snapToGrid w:val="0"/>
          <w:lang w:val="en-US" w:eastAsia="en-US"/>
        </w:rPr>
      </w:pPr>
    </w:p>
    <w:p w:rsidR="004816B0" w:rsidRPr="004816B0" w:rsidRDefault="004816B0" w:rsidP="004816B0">
      <w:pPr>
        <w:widowControl w:val="0"/>
        <w:adjustRightInd w:val="0"/>
        <w:snapToGrid w:val="0"/>
        <w:spacing w:after="0" w:line="240" w:lineRule="auto"/>
        <w:ind w:left="11" w:hanging="11"/>
        <w:jc w:val="both"/>
        <w:rPr>
          <w:rFonts w:eastAsia="Times New Roman" w:cstheme="minorBidi"/>
          <w:snapToGrid w:val="0"/>
          <w:lang w:val="en-US" w:eastAsia="en-US"/>
        </w:rPr>
      </w:pPr>
      <w:r w:rsidRPr="004816B0">
        <w:rPr>
          <w:rFonts w:eastAsia="Times New Roman" w:cstheme="minorBidi" w:hint="eastAsia"/>
          <w:snapToGrid w:val="0"/>
          <w:lang w:val="en-US" w:eastAsia="en-US"/>
        </w:rPr>
        <w:t>T</w:t>
      </w:r>
      <w:r w:rsidRPr="004816B0">
        <w:rPr>
          <w:rFonts w:eastAsia="PMingLiU" w:cstheme="minorBidi" w:hint="eastAsia"/>
          <w:snapToGrid w:val="0"/>
          <w:lang w:val="en-US" w:eastAsia="zh-TW"/>
        </w:rPr>
        <w:t>wo</w:t>
      </w:r>
      <w:r w:rsidRPr="004816B0">
        <w:rPr>
          <w:rFonts w:eastAsia="Times New Roman" w:cstheme="minorBidi" w:hint="eastAsia"/>
          <w:snapToGrid w:val="0"/>
          <w:lang w:val="en-US" w:eastAsia="en-US"/>
        </w:rPr>
        <w:t xml:space="preserve"> pairs of ground motion records (Figure 5), which were used in previous research</w:t>
      </w:r>
      <w:r w:rsidRPr="004816B0">
        <w:rPr>
          <w:rFonts w:eastAsia="PMingLiU" w:cstheme="minorBidi" w:hint="eastAsia"/>
          <w:snapToGrid w:val="0"/>
          <w:lang w:val="en-US" w:eastAsia="zh-TW"/>
        </w:rPr>
        <w:t xml:space="preserve"> (Lin 2017)</w:t>
      </w:r>
      <w:r w:rsidRPr="004816B0">
        <w:rPr>
          <w:rFonts w:eastAsia="Times New Roman" w:cstheme="minorBidi" w:hint="eastAsia"/>
          <w:snapToGrid w:val="0"/>
          <w:lang w:val="en-US" w:eastAsia="en-US"/>
        </w:rPr>
        <w:t>, were also considered in this study. Figure 6 show</w:t>
      </w:r>
      <w:r w:rsidRPr="004816B0">
        <w:rPr>
          <w:rFonts w:eastAsia="PMingLiU" w:cstheme="minorBidi" w:hint="eastAsia"/>
          <w:snapToGrid w:val="0"/>
          <w:lang w:val="en-US" w:eastAsia="zh-TW"/>
        </w:rPr>
        <w:t xml:space="preserve">s </w:t>
      </w:r>
      <w:r w:rsidRPr="004816B0">
        <w:rPr>
          <w:rFonts w:ascii="Symbol" w:eastAsia="Times New Roman" w:hAnsi="Symbol" w:cstheme="minorBidi"/>
          <w:i/>
          <w:snapToGrid w:val="0"/>
          <w:lang w:val="en-US" w:eastAsia="en-US"/>
        </w:rPr>
        <w:t></w:t>
      </w:r>
      <w:r w:rsidRPr="004816B0">
        <w:rPr>
          <w:rFonts w:eastAsia="Times New Roman" w:cstheme="minorBidi" w:hint="eastAsia"/>
          <w:snapToGrid w:val="0"/>
          <w:lang w:val="en-US" w:eastAsia="en-US"/>
        </w:rPr>
        <w:t xml:space="preserve"> = 5% damped pseudo-acceleration spectra of LA03/LA04 and LA23/LA24. The design response spectra with 72-year and 2475-year return periods for stiff soil sites in Los Angeles are also shown in Figure 6. </w:t>
      </w:r>
      <w:r w:rsidRPr="004816B0">
        <w:rPr>
          <w:rFonts w:eastAsia="PMingLiU" w:cstheme="minorBidi" w:hint="eastAsia"/>
          <w:snapToGrid w:val="0"/>
          <w:lang w:val="en-US" w:eastAsia="zh-TW"/>
        </w:rPr>
        <w:t>T</w:t>
      </w:r>
      <w:r w:rsidRPr="004816B0">
        <w:rPr>
          <w:rFonts w:eastAsia="Times New Roman" w:cstheme="minorBidi" w:hint="eastAsia"/>
          <w:snapToGrid w:val="0"/>
          <w:lang w:val="en-US" w:eastAsia="en-US"/>
        </w:rPr>
        <w:t xml:space="preserve">wo intensity levels for </w:t>
      </w:r>
      <w:r w:rsidRPr="004816B0">
        <w:rPr>
          <w:rFonts w:eastAsia="Times New Roman" w:cstheme="minorBidi"/>
          <w:snapToGrid w:val="0"/>
          <w:lang w:val="en-US" w:eastAsia="en-US"/>
        </w:rPr>
        <w:t>both</w:t>
      </w:r>
      <w:r w:rsidRPr="004816B0">
        <w:rPr>
          <w:rFonts w:eastAsia="Times New Roman" w:cstheme="minorBidi" w:hint="eastAsia"/>
          <w:snapToGrid w:val="0"/>
          <w:lang w:val="en-US" w:eastAsia="en-US"/>
        </w:rPr>
        <w:t xml:space="preserve"> LA03/LA04 and LA23/LA24 were considered for ASY20. The two intensity levels were</w:t>
      </w:r>
      <w:r w:rsidRPr="004816B0">
        <w:rPr>
          <w:rFonts w:eastAsia="Times New Roman" w:cstheme="minorBidi"/>
          <w:snapToGrid w:val="0"/>
          <w:lang w:val="en-US" w:eastAsia="en-US"/>
        </w:rPr>
        <w:t xml:space="preserve"> determined by</w:t>
      </w:r>
      <w:r w:rsidRPr="004816B0">
        <w:rPr>
          <w:rFonts w:eastAsia="Times New Roman" w:cstheme="minorBidi" w:hint="eastAsia"/>
          <w:snapToGrid w:val="0"/>
          <w:lang w:val="en-US" w:eastAsia="en-US"/>
        </w:rPr>
        <w:t xml:space="preserve"> the pseudo-spectral accelerations of LA03 and LA23 </w:t>
      </w:r>
      <w:r w:rsidRPr="004816B0">
        <w:rPr>
          <w:rFonts w:eastAsia="Times New Roman" w:cstheme="minorBidi"/>
          <w:snapToGrid w:val="0"/>
          <w:lang w:val="en-US" w:eastAsia="en-US"/>
        </w:rPr>
        <w:t xml:space="preserve">in </w:t>
      </w:r>
      <w:r w:rsidRPr="004816B0">
        <w:rPr>
          <w:rFonts w:eastAsia="Times New Roman" w:cstheme="minorBidi" w:hint="eastAsia"/>
          <w:snapToGrid w:val="0"/>
          <w:lang w:val="en-US" w:eastAsia="en-US"/>
        </w:rPr>
        <w:t xml:space="preserve">the first vibration period of ASY20, denoted as </w:t>
      </w:r>
      <w:r w:rsidRPr="004816B0">
        <w:rPr>
          <w:rFonts w:eastAsia="Times New Roman" w:cstheme="minorBidi" w:hint="eastAsia"/>
          <w:i/>
          <w:snapToGrid w:val="0"/>
          <w:lang w:val="en-US" w:eastAsia="en-US"/>
        </w:rPr>
        <w:t>S</w:t>
      </w:r>
      <w:r w:rsidRPr="004816B0">
        <w:rPr>
          <w:rFonts w:eastAsia="Times New Roman" w:cstheme="minorBidi" w:hint="eastAsia"/>
          <w:i/>
          <w:snapToGrid w:val="0"/>
          <w:vertAlign w:val="subscript"/>
          <w:lang w:val="en-US" w:eastAsia="en-US"/>
        </w:rPr>
        <w:t>a</w:t>
      </w:r>
      <w:r w:rsidRPr="004816B0">
        <w:rPr>
          <w:rFonts w:eastAsia="Times New Roman" w:cstheme="minorBidi" w:hint="eastAsia"/>
          <w:snapToGrid w:val="0"/>
          <w:lang w:val="en-US" w:eastAsia="en-US"/>
        </w:rPr>
        <w:t>(</w:t>
      </w:r>
      <w:r w:rsidRPr="004816B0">
        <w:rPr>
          <w:rFonts w:eastAsia="Times New Roman" w:cstheme="minorBidi" w:hint="eastAsia"/>
          <w:i/>
          <w:snapToGrid w:val="0"/>
          <w:lang w:val="en-US" w:eastAsia="en-US"/>
        </w:rPr>
        <w:t>T</w:t>
      </w:r>
      <w:r w:rsidRPr="004816B0">
        <w:rPr>
          <w:rFonts w:eastAsia="Times New Roman" w:cstheme="minorBidi" w:hint="eastAsia"/>
          <w:i/>
          <w:snapToGrid w:val="0"/>
          <w:vertAlign w:val="subscript"/>
          <w:lang w:val="en-US" w:eastAsia="en-US"/>
        </w:rPr>
        <w:t>1</w:t>
      </w:r>
      <w:r w:rsidRPr="004816B0">
        <w:rPr>
          <w:rFonts w:eastAsia="Times New Roman" w:cstheme="minorBidi" w:hint="eastAsia"/>
          <w:snapToGrid w:val="0"/>
          <w:lang w:val="en-US" w:eastAsia="en-US"/>
        </w:rPr>
        <w:t xml:space="preserve">), scaled to 0.1 g and 0.3 g. </w:t>
      </w:r>
      <w:r w:rsidRPr="004816B0">
        <w:rPr>
          <w:rFonts w:eastAsia="Times New Roman" w:cstheme="minorBidi"/>
          <w:snapToGrid w:val="0"/>
          <w:lang w:val="en-US" w:eastAsia="en-US"/>
        </w:rPr>
        <w:t>The</w:t>
      </w:r>
      <w:r w:rsidRPr="004816B0">
        <w:rPr>
          <w:rFonts w:eastAsia="Times New Roman" w:cstheme="minorBidi" w:hint="eastAsia"/>
          <w:snapToGrid w:val="0"/>
          <w:lang w:val="en-US" w:eastAsia="en-US"/>
        </w:rPr>
        <w:t xml:space="preserve"> scaling factors for LA04 and LA24 were the same as those used for LA03 and LA23, respectively.</w:t>
      </w:r>
    </w:p>
    <w:p w:rsidR="004816B0" w:rsidRPr="004816B0" w:rsidRDefault="004816B0" w:rsidP="004816B0">
      <w:pPr>
        <w:widowControl w:val="0"/>
        <w:spacing w:after="0" w:line="240" w:lineRule="auto"/>
        <w:jc w:val="both"/>
        <w:rPr>
          <w:rFonts w:eastAsia="PMingLiU"/>
          <w:szCs w:val="24"/>
          <w:lang w:val="en-US" w:eastAsia="zh-TW"/>
        </w:rPr>
      </w:pPr>
    </w:p>
    <w:p w:rsidR="004816B0" w:rsidRPr="004816B0" w:rsidRDefault="004816B0" w:rsidP="004816B0">
      <w:pPr>
        <w:widowControl w:val="0"/>
        <w:adjustRightInd w:val="0"/>
        <w:snapToGrid w:val="0"/>
        <w:spacing w:after="0" w:line="240" w:lineRule="auto"/>
        <w:ind w:left="11" w:hanging="11"/>
        <w:jc w:val="center"/>
        <w:rPr>
          <w:rFonts w:eastAsia="PMingLiU" w:cstheme="minorBidi"/>
          <w:b/>
          <w:i/>
          <w:kern w:val="2"/>
          <w:lang w:val="en-US" w:eastAsia="zh-TW"/>
        </w:rPr>
      </w:pPr>
      <w:r w:rsidRPr="004816B0">
        <w:rPr>
          <w:rFonts w:asciiTheme="minorHAnsi" w:eastAsia="PMingLiU" w:hAnsiTheme="minorHAnsi" w:cstheme="minorBidi"/>
          <w:noProof/>
          <w:kern w:val="2"/>
          <w:sz w:val="24"/>
        </w:rPr>
        <w:drawing>
          <wp:inline distT="0" distB="0" distL="0" distR="0" wp14:anchorId="0481571C" wp14:editId="70F77841">
            <wp:extent cx="5187950" cy="20320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3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187950" cy="2032000"/>
                    </a:xfrm>
                    <a:prstGeom prst="rect">
                      <a:avLst/>
                    </a:prstGeom>
                    <a:noFill/>
                    <a:ln>
                      <a:noFill/>
                    </a:ln>
                  </pic:spPr>
                </pic:pic>
              </a:graphicData>
            </a:graphic>
          </wp:inline>
        </w:drawing>
      </w:r>
    </w:p>
    <w:p w:rsidR="004816B0" w:rsidRPr="00B94619" w:rsidRDefault="004816B0" w:rsidP="004816B0">
      <w:pPr>
        <w:widowControl w:val="0"/>
        <w:adjustRightInd w:val="0"/>
        <w:snapToGrid w:val="0"/>
        <w:spacing w:after="0" w:line="240" w:lineRule="auto"/>
        <w:ind w:left="11" w:hanging="11"/>
        <w:jc w:val="both"/>
        <w:rPr>
          <w:rFonts w:eastAsia="PMingLiU" w:cstheme="minorBidi"/>
          <w:kern w:val="2"/>
          <w:lang w:val="en-US" w:eastAsia="zh-TW"/>
        </w:rPr>
      </w:pPr>
    </w:p>
    <w:p w:rsidR="004816B0" w:rsidRPr="004816B0" w:rsidRDefault="004816B0" w:rsidP="004816B0">
      <w:pPr>
        <w:widowControl w:val="0"/>
        <w:spacing w:after="0" w:line="240" w:lineRule="auto"/>
        <w:jc w:val="center"/>
        <w:rPr>
          <w:rFonts w:eastAsia="PMingLiU"/>
          <w:sz w:val="20"/>
          <w:szCs w:val="24"/>
          <w:lang w:val="en-US" w:eastAsia="zh-TW"/>
        </w:rPr>
      </w:pPr>
      <w:r w:rsidRPr="004816B0">
        <w:rPr>
          <w:rFonts w:eastAsia="PMingLiU"/>
          <w:sz w:val="20"/>
          <w:szCs w:val="24"/>
          <w:lang w:val="en-US" w:eastAsia="zh-TW"/>
        </w:rPr>
        <w:t xml:space="preserve">Figure </w:t>
      </w:r>
      <w:r w:rsidRPr="004816B0">
        <w:rPr>
          <w:rFonts w:eastAsia="PMingLiU" w:hint="eastAsia"/>
          <w:sz w:val="20"/>
          <w:szCs w:val="24"/>
          <w:lang w:val="en-US" w:eastAsia="zh-TW"/>
        </w:rPr>
        <w:t>5</w:t>
      </w:r>
      <w:r w:rsidRPr="004816B0">
        <w:rPr>
          <w:rFonts w:eastAsia="PMingLiU"/>
          <w:sz w:val="20"/>
          <w:szCs w:val="24"/>
          <w:lang w:val="en-US" w:eastAsia="zh-TW"/>
        </w:rPr>
        <w:t>.</w:t>
      </w:r>
      <w:r w:rsidRPr="004816B0">
        <w:rPr>
          <w:rFonts w:eastAsia="PMingLiU" w:hint="eastAsia"/>
          <w:sz w:val="20"/>
          <w:szCs w:val="24"/>
          <w:lang w:val="en-US" w:eastAsia="zh-TW"/>
        </w:rPr>
        <w:t xml:space="preserve"> </w:t>
      </w:r>
      <w:r w:rsidRPr="004816B0">
        <w:rPr>
          <w:rFonts w:eastAsia="PMingLiU"/>
          <w:sz w:val="20"/>
          <w:szCs w:val="24"/>
          <w:lang w:val="en-US" w:eastAsia="zh-TW"/>
        </w:rPr>
        <w:t>S</w:t>
      </w:r>
      <w:r w:rsidRPr="004816B0">
        <w:rPr>
          <w:rFonts w:eastAsia="PMingLiU" w:hint="eastAsia"/>
          <w:sz w:val="20"/>
          <w:szCs w:val="24"/>
          <w:lang w:val="en-US" w:eastAsia="zh-TW"/>
        </w:rPr>
        <w:t>elected ground motion records (a) LA03, (b) LA04, (c) LA23, and (d) LA24</w:t>
      </w:r>
    </w:p>
    <w:p w:rsidR="004816B0" w:rsidRPr="004816B0" w:rsidRDefault="004816B0" w:rsidP="004816B0">
      <w:pPr>
        <w:widowControl w:val="0"/>
        <w:spacing w:after="0" w:line="240" w:lineRule="auto"/>
        <w:jc w:val="both"/>
        <w:rPr>
          <w:rFonts w:eastAsia="PMingLiU"/>
          <w:szCs w:val="24"/>
          <w:lang w:val="en-US" w:eastAsia="zh-TW"/>
        </w:rPr>
      </w:pPr>
    </w:p>
    <w:p w:rsidR="004816B0" w:rsidRPr="004816B0" w:rsidRDefault="004816B0" w:rsidP="004816B0">
      <w:pPr>
        <w:widowControl w:val="0"/>
        <w:adjustRightInd w:val="0"/>
        <w:snapToGrid w:val="0"/>
        <w:spacing w:after="0" w:line="240" w:lineRule="auto"/>
        <w:ind w:left="11" w:hanging="11"/>
        <w:jc w:val="center"/>
        <w:rPr>
          <w:rFonts w:eastAsia="PMingLiU" w:cstheme="minorBidi"/>
          <w:b/>
          <w:i/>
          <w:kern w:val="2"/>
          <w:lang w:val="en-US" w:eastAsia="zh-TW"/>
        </w:rPr>
      </w:pPr>
      <w:r w:rsidRPr="004816B0">
        <w:rPr>
          <w:rFonts w:asciiTheme="minorHAnsi" w:eastAsia="PMingLiU" w:hAnsiTheme="minorHAnsi" w:cstheme="minorBidi"/>
          <w:noProof/>
          <w:kern w:val="2"/>
          <w:sz w:val="24"/>
        </w:rPr>
        <w:drawing>
          <wp:inline distT="0" distB="0" distL="0" distR="0" wp14:anchorId="1F0EB12A" wp14:editId="11AF6729">
            <wp:extent cx="2419350" cy="14414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36"/>
                    <pic:cNvPicPr>
                      <a:picLocks noChangeAspect="1" noChangeArrowheads="1"/>
                    </pic:cNvPicPr>
                  </pic:nvPicPr>
                  <pic:blipFill>
                    <a:blip r:embed="rId179" cstate="print">
                      <a:extLst>
                        <a:ext uri="{28A0092B-C50C-407E-A947-70E740481C1C}">
                          <a14:useLocalDpi xmlns:a14="http://schemas.microsoft.com/office/drawing/2010/main" val="0"/>
                        </a:ext>
                      </a:extLst>
                    </a:blip>
                    <a:srcRect b="6442"/>
                    <a:stretch>
                      <a:fillRect/>
                    </a:stretch>
                  </pic:blipFill>
                  <pic:spPr bwMode="auto">
                    <a:xfrm>
                      <a:off x="0" y="0"/>
                      <a:ext cx="2419350" cy="1441450"/>
                    </a:xfrm>
                    <a:prstGeom prst="rect">
                      <a:avLst/>
                    </a:prstGeom>
                    <a:noFill/>
                    <a:ln>
                      <a:noFill/>
                    </a:ln>
                  </pic:spPr>
                </pic:pic>
              </a:graphicData>
            </a:graphic>
          </wp:inline>
        </w:drawing>
      </w:r>
    </w:p>
    <w:p w:rsidR="004816B0" w:rsidRPr="004816B0" w:rsidRDefault="004816B0" w:rsidP="004816B0">
      <w:pPr>
        <w:widowControl w:val="0"/>
        <w:spacing w:after="0" w:line="240" w:lineRule="auto"/>
        <w:jc w:val="both"/>
        <w:rPr>
          <w:rFonts w:eastAsia="PMingLiU"/>
          <w:szCs w:val="24"/>
          <w:lang w:val="en-US" w:eastAsia="zh-TW"/>
        </w:rPr>
      </w:pPr>
    </w:p>
    <w:p w:rsidR="004816B0" w:rsidRPr="004816B0" w:rsidRDefault="004816B0" w:rsidP="004816B0">
      <w:pPr>
        <w:widowControl w:val="0"/>
        <w:spacing w:after="0" w:line="240" w:lineRule="auto"/>
        <w:jc w:val="center"/>
        <w:rPr>
          <w:rFonts w:eastAsia="PMingLiU"/>
          <w:sz w:val="20"/>
          <w:szCs w:val="24"/>
          <w:lang w:val="en-US" w:eastAsia="zh-TW"/>
        </w:rPr>
      </w:pPr>
      <w:r w:rsidRPr="004816B0">
        <w:rPr>
          <w:rFonts w:eastAsia="PMingLiU"/>
          <w:sz w:val="20"/>
          <w:szCs w:val="24"/>
          <w:lang w:val="en-US" w:eastAsia="zh-TW"/>
        </w:rPr>
        <w:t xml:space="preserve">Figure </w:t>
      </w:r>
      <w:r w:rsidRPr="004816B0">
        <w:rPr>
          <w:rFonts w:eastAsia="PMingLiU" w:hint="eastAsia"/>
          <w:sz w:val="20"/>
          <w:szCs w:val="24"/>
          <w:lang w:val="en-US" w:eastAsia="zh-TW"/>
        </w:rPr>
        <w:t>6</w:t>
      </w:r>
      <w:r w:rsidRPr="004816B0">
        <w:rPr>
          <w:rFonts w:eastAsia="PMingLiU"/>
          <w:sz w:val="20"/>
          <w:szCs w:val="24"/>
          <w:lang w:val="en-US" w:eastAsia="zh-TW"/>
        </w:rPr>
        <w:t>.</w:t>
      </w:r>
      <w:r w:rsidRPr="004816B0">
        <w:rPr>
          <w:rFonts w:eastAsia="PMingLiU" w:hint="eastAsia"/>
          <w:sz w:val="20"/>
          <w:szCs w:val="24"/>
          <w:lang w:val="en-US" w:eastAsia="zh-TW"/>
        </w:rPr>
        <w:t xml:space="preserve"> </w:t>
      </w:r>
      <w:r w:rsidRPr="004816B0">
        <w:rPr>
          <w:rFonts w:ascii="Symbol" w:eastAsia="PMingLiU" w:hAnsi="Symbol"/>
          <w:i/>
          <w:sz w:val="20"/>
          <w:szCs w:val="24"/>
          <w:lang w:val="en-US" w:eastAsia="zh-TW"/>
        </w:rPr>
        <w:t></w:t>
      </w:r>
      <w:r w:rsidRPr="004816B0">
        <w:rPr>
          <w:rFonts w:eastAsia="PMingLiU" w:hint="eastAsia"/>
          <w:sz w:val="20"/>
          <w:szCs w:val="24"/>
          <w:lang w:val="en-US" w:eastAsia="zh-TW"/>
        </w:rPr>
        <w:t xml:space="preserve"> = 5% damped pseudo-acceleration spectra of LA03/LA04</w:t>
      </w:r>
      <w:r w:rsidRPr="004816B0">
        <w:rPr>
          <w:rFonts w:eastAsia="PMingLiU"/>
          <w:sz w:val="20"/>
          <w:szCs w:val="24"/>
          <w:lang w:val="en-US" w:eastAsia="zh-TW"/>
        </w:rPr>
        <w:t xml:space="preserve"> and</w:t>
      </w:r>
      <w:r w:rsidRPr="004816B0">
        <w:rPr>
          <w:rFonts w:eastAsia="PMingLiU" w:hint="eastAsia"/>
          <w:sz w:val="20"/>
          <w:szCs w:val="24"/>
          <w:lang w:val="en-US" w:eastAsia="zh-TW"/>
        </w:rPr>
        <w:t xml:space="preserve"> LA23/LA24 and the design response spectra with 72-year and 2475-year return periods</w:t>
      </w:r>
    </w:p>
    <w:p w:rsidR="004816B0" w:rsidRPr="004816B0" w:rsidRDefault="004816B0" w:rsidP="004816B0">
      <w:pPr>
        <w:widowControl w:val="0"/>
        <w:tabs>
          <w:tab w:val="left" w:pos="0"/>
          <w:tab w:val="left" w:pos="720"/>
          <w:tab w:val="left" w:pos="1086"/>
          <w:tab w:val="left" w:pos="1440"/>
        </w:tabs>
        <w:suppressAutoHyphens/>
        <w:spacing w:after="0" w:line="240" w:lineRule="auto"/>
        <w:ind w:left="11" w:hanging="11"/>
        <w:jc w:val="both"/>
        <w:rPr>
          <w:rFonts w:eastAsia="PMingLiU" w:cstheme="minorBidi"/>
          <w:snapToGrid w:val="0"/>
          <w:szCs w:val="24"/>
          <w:lang w:val="en-US" w:eastAsia="zh-TW"/>
        </w:rPr>
      </w:pPr>
    </w:p>
    <w:p w:rsidR="004816B0" w:rsidRPr="004816B0" w:rsidRDefault="004816B0" w:rsidP="004816B0">
      <w:pPr>
        <w:keepNext/>
        <w:widowControl w:val="0"/>
        <w:tabs>
          <w:tab w:val="left" w:pos="-1440"/>
          <w:tab w:val="center" w:pos="4680"/>
        </w:tabs>
        <w:suppressAutoHyphens/>
        <w:spacing w:after="0" w:line="240" w:lineRule="auto"/>
        <w:ind w:left="11" w:hanging="11"/>
        <w:jc w:val="both"/>
        <w:outlineLvl w:val="1"/>
        <w:rPr>
          <w:rFonts w:eastAsia="PMingLiU" w:cstheme="minorBidi"/>
          <w:b/>
          <w:i/>
          <w:snapToGrid w:val="0"/>
          <w:szCs w:val="24"/>
          <w:lang w:val="en-US" w:eastAsia="zh-TW"/>
        </w:rPr>
      </w:pPr>
      <w:r w:rsidRPr="004816B0">
        <w:rPr>
          <w:rFonts w:eastAsia="Times New Roman" w:cstheme="minorBidi"/>
          <w:b/>
          <w:i/>
          <w:snapToGrid w:val="0"/>
          <w:szCs w:val="24"/>
          <w:lang w:val="en-US" w:eastAsia="en-US"/>
        </w:rPr>
        <w:t>3.</w:t>
      </w:r>
      <w:r w:rsidRPr="004816B0">
        <w:rPr>
          <w:rFonts w:eastAsia="PMingLiU" w:cstheme="minorBidi" w:hint="eastAsia"/>
          <w:b/>
          <w:i/>
          <w:snapToGrid w:val="0"/>
          <w:szCs w:val="24"/>
          <w:lang w:val="en-US" w:eastAsia="zh-TW"/>
        </w:rPr>
        <w:t>2</w:t>
      </w:r>
      <w:r w:rsidRPr="004816B0">
        <w:rPr>
          <w:rFonts w:eastAsia="Times New Roman" w:cstheme="minorBidi"/>
          <w:b/>
          <w:i/>
          <w:snapToGrid w:val="0"/>
          <w:szCs w:val="24"/>
          <w:lang w:val="en-US" w:eastAsia="en-US"/>
        </w:rPr>
        <w:t xml:space="preserve"> P</w:t>
      </w:r>
      <w:r w:rsidRPr="004816B0">
        <w:rPr>
          <w:rFonts w:eastAsia="Times New Roman" w:cstheme="minorBidi" w:hint="eastAsia"/>
          <w:b/>
          <w:i/>
          <w:snapToGrid w:val="0"/>
          <w:szCs w:val="24"/>
          <w:lang w:val="en-US" w:eastAsia="en-US"/>
        </w:rPr>
        <w:t>air of elastic TSMDs for ASY20</w:t>
      </w:r>
    </w:p>
    <w:p w:rsidR="004816B0" w:rsidRPr="004816B0" w:rsidRDefault="004816B0" w:rsidP="004816B0">
      <w:pPr>
        <w:widowControl w:val="0"/>
        <w:tabs>
          <w:tab w:val="left" w:pos="0"/>
        </w:tabs>
        <w:suppressAutoHyphens/>
        <w:spacing w:after="0" w:line="240" w:lineRule="auto"/>
        <w:ind w:left="11" w:hanging="11"/>
        <w:jc w:val="both"/>
        <w:rPr>
          <w:rFonts w:eastAsia="Times New Roman" w:cstheme="minorBidi"/>
          <w:snapToGrid w:val="0"/>
          <w:szCs w:val="24"/>
          <w:lang w:val="en-US" w:eastAsia="en-US"/>
        </w:rPr>
      </w:pPr>
    </w:p>
    <w:p w:rsidR="004816B0" w:rsidRPr="004816B0" w:rsidRDefault="004816B0" w:rsidP="004816B0">
      <w:pPr>
        <w:widowControl w:val="0"/>
        <w:adjustRightInd w:val="0"/>
        <w:snapToGrid w:val="0"/>
        <w:spacing w:after="0" w:line="240" w:lineRule="auto"/>
        <w:ind w:left="11" w:hanging="11"/>
        <w:jc w:val="both"/>
        <w:rPr>
          <w:rFonts w:eastAsia="PMingLiU" w:hAnsiTheme="minorHAnsi" w:cstheme="minorBidi"/>
          <w:kern w:val="2"/>
          <w:lang w:val="en-US" w:eastAsia="zh-TW"/>
        </w:rPr>
      </w:pPr>
      <w:r w:rsidRPr="004816B0">
        <w:rPr>
          <w:rFonts w:eastAsia="PMingLiU" w:cstheme="minorBidi"/>
          <w:kern w:val="2"/>
          <w:lang w:val="en-US" w:eastAsia="zh-TW"/>
        </w:rPr>
        <w:t>T</w:t>
      </w:r>
      <w:r w:rsidRPr="004816B0">
        <w:rPr>
          <w:rFonts w:eastAsia="PMingLiU" w:cstheme="minorBidi" w:hint="eastAsia"/>
          <w:kern w:val="2"/>
          <w:lang w:val="en-US" w:eastAsia="zh-TW"/>
        </w:rPr>
        <w:t xml:space="preserve">o construct the pair of elastic TSMDs for ASY20, the collective forces </w:t>
      </w:r>
      <w:r w:rsidRPr="004816B0">
        <w:rPr>
          <w:rFonts w:eastAsia="PMingLiU" w:cstheme="minorBidi" w:hint="eastAsia"/>
          <w:b/>
          <w:kern w:val="2"/>
          <w:lang w:val="en-US" w:eastAsia="zh-TW"/>
        </w:rPr>
        <w:t>s</w:t>
      </w:r>
      <w:r w:rsidRPr="004816B0">
        <w:rPr>
          <w:rFonts w:eastAsia="PMingLiU" w:cstheme="minorBidi" w:hint="eastAsia"/>
          <w:i/>
          <w:kern w:val="2"/>
          <w:vertAlign w:val="subscript"/>
          <w:lang w:val="en-US" w:eastAsia="zh-TW"/>
        </w:rPr>
        <w:t>x</w:t>
      </w:r>
      <w:r w:rsidRPr="004816B0">
        <w:rPr>
          <w:rFonts w:eastAsia="PMingLiU" w:cstheme="minorBidi" w:hint="eastAsia"/>
          <w:kern w:val="2"/>
          <w:lang w:val="en-US" w:eastAsia="zh-TW"/>
        </w:rPr>
        <w:t xml:space="preserve">, </w:t>
      </w:r>
      <w:r w:rsidRPr="004816B0">
        <w:rPr>
          <w:rFonts w:eastAsia="PMingLiU" w:cstheme="minorBidi" w:hint="eastAsia"/>
          <w:b/>
          <w:kern w:val="2"/>
          <w:lang w:val="en-US" w:eastAsia="zh-TW"/>
        </w:rPr>
        <w:t>s</w:t>
      </w:r>
      <w:r w:rsidRPr="004816B0">
        <w:rPr>
          <w:rFonts w:eastAsia="PMingLiU" w:cstheme="minorBidi" w:hint="eastAsia"/>
          <w:i/>
          <w:kern w:val="2"/>
          <w:vertAlign w:val="subscript"/>
          <w:lang w:val="en-US" w:eastAsia="zh-TW"/>
        </w:rPr>
        <w:t>z</w:t>
      </w:r>
      <w:r w:rsidRPr="004816B0">
        <w:rPr>
          <w:rFonts w:eastAsia="PMingLiU" w:cstheme="minorBidi" w:hint="eastAsia"/>
          <w:kern w:val="2"/>
          <w:lang w:val="en-US" w:eastAsia="zh-TW"/>
        </w:rPr>
        <w:t xml:space="preserve">, and </w:t>
      </w:r>
      <w:r w:rsidRPr="004816B0">
        <w:rPr>
          <w:rFonts w:eastAsia="PMingLiU" w:cstheme="minorBidi" w:hint="eastAsia"/>
          <w:b/>
          <w:kern w:val="2"/>
          <w:lang w:val="en-US" w:eastAsia="zh-TW"/>
        </w:rPr>
        <w:t>s</w:t>
      </w:r>
      <w:r w:rsidRPr="004816B0">
        <w:rPr>
          <w:rFonts w:ascii="Symbol" w:eastAsia="PMingLiU" w:hAnsi="Symbol" w:cstheme="minorBidi"/>
          <w:i/>
          <w:kern w:val="2"/>
          <w:vertAlign w:val="subscript"/>
          <w:lang w:val="en-US" w:eastAsia="zh-TW"/>
        </w:rPr>
        <w:t></w:t>
      </w:r>
      <w:r w:rsidRPr="004816B0">
        <w:rPr>
          <w:rFonts w:eastAsia="PMingLiU" w:cstheme="minorBidi" w:hint="eastAsia"/>
          <w:kern w:val="2"/>
          <w:lang w:val="en-US" w:eastAsia="zh-TW"/>
        </w:rPr>
        <w:t xml:space="preserve"> (Equation 4) were </w:t>
      </w:r>
      <w:r w:rsidRPr="004816B0">
        <w:rPr>
          <w:rFonts w:eastAsia="PMingLiU" w:cstheme="minorBidi"/>
          <w:kern w:val="2"/>
          <w:lang w:val="en-US" w:eastAsia="zh-TW"/>
        </w:rPr>
        <w:t>separately</w:t>
      </w:r>
      <w:r w:rsidRPr="004816B0">
        <w:rPr>
          <w:rFonts w:eastAsia="PMingLiU" w:cstheme="minorBidi" w:hint="eastAsia"/>
          <w:kern w:val="2"/>
          <w:lang w:val="en-US" w:eastAsia="zh-TW"/>
        </w:rPr>
        <w:t xml:space="preserve"> applied</w:t>
      </w:r>
      <w:r w:rsidRPr="004816B0">
        <w:rPr>
          <w:rFonts w:eastAsia="PMingLiU" w:cstheme="minorBidi"/>
          <w:kern w:val="2"/>
          <w:lang w:val="en-US" w:eastAsia="zh-TW"/>
        </w:rPr>
        <w:t xml:space="preserve"> on</w:t>
      </w:r>
      <w:r w:rsidRPr="004816B0">
        <w:rPr>
          <w:rFonts w:eastAsia="PMingLiU" w:cstheme="minorBidi" w:hint="eastAsia"/>
          <w:kern w:val="2"/>
          <w:lang w:val="en-US" w:eastAsia="zh-TW"/>
        </w:rPr>
        <w:t xml:space="preserve"> ASY20. Figure 7 shows the collective force</w:t>
      </w:r>
      <w:r w:rsidRPr="004816B0">
        <w:rPr>
          <w:rFonts w:eastAsia="PMingLiU" w:cstheme="minorBidi"/>
          <w:kern w:val="2"/>
          <w:lang w:val="en-US" w:eastAsia="zh-TW"/>
        </w:rPr>
        <w:t>–</w:t>
      </w:r>
      <w:r w:rsidRPr="004816B0">
        <w:rPr>
          <w:rFonts w:eastAsia="PMingLiU" w:cstheme="minorBidi" w:hint="eastAsia"/>
          <w:kern w:val="2"/>
          <w:lang w:val="en-US" w:eastAsia="zh-TW"/>
        </w:rPr>
        <w:t>deformation relationships of ASY20. In terms of the bilinear representation of these collective force</w:t>
      </w:r>
      <w:r w:rsidRPr="004816B0">
        <w:rPr>
          <w:rFonts w:eastAsia="PMingLiU" w:cstheme="minorBidi"/>
          <w:kern w:val="2"/>
          <w:lang w:val="en-US" w:eastAsia="zh-TW"/>
        </w:rPr>
        <w:t>–</w:t>
      </w:r>
      <w:r w:rsidRPr="004816B0">
        <w:rPr>
          <w:rFonts w:eastAsia="PMingLiU" w:cstheme="minorBidi" w:hint="eastAsia"/>
          <w:kern w:val="2"/>
          <w:lang w:val="en-US" w:eastAsia="zh-TW"/>
        </w:rPr>
        <w:t xml:space="preserve">displacement relationships (Figure 7), the post-yielding stiffness ratios </w:t>
      </w:r>
      <w:r w:rsidRPr="004816B0">
        <w:rPr>
          <w:rFonts w:ascii="Symbol" w:eastAsia="PMingLiU" w:hAnsi="Symbol" w:cstheme="minorBidi"/>
          <w:i/>
          <w:kern w:val="2"/>
          <w:lang w:val="en-US" w:eastAsia="zh-TW"/>
        </w:rPr>
        <w:t></w:t>
      </w:r>
      <w:r w:rsidRPr="004816B0">
        <w:rPr>
          <w:rFonts w:eastAsia="PMingLiU" w:cstheme="minorBidi" w:hint="eastAsia"/>
          <w:i/>
          <w:kern w:val="2"/>
          <w:vertAlign w:val="subscript"/>
          <w:lang w:val="en-US" w:eastAsia="zh-TW"/>
        </w:rPr>
        <w:t>x</w:t>
      </w:r>
      <w:r w:rsidRPr="004816B0">
        <w:rPr>
          <w:rFonts w:eastAsia="PMingLiU" w:cstheme="minorBidi" w:hint="eastAsia"/>
          <w:kern w:val="2"/>
          <w:lang w:val="en-US" w:eastAsia="zh-TW"/>
        </w:rPr>
        <w:t xml:space="preserve">, </w:t>
      </w:r>
      <w:r w:rsidRPr="004816B0">
        <w:rPr>
          <w:rFonts w:ascii="Symbol" w:eastAsia="PMingLiU" w:hAnsi="Symbol" w:cstheme="minorBidi"/>
          <w:i/>
          <w:kern w:val="2"/>
          <w:lang w:val="en-US" w:eastAsia="zh-TW"/>
        </w:rPr>
        <w:t></w:t>
      </w:r>
      <w:r w:rsidRPr="004816B0">
        <w:rPr>
          <w:rFonts w:eastAsia="PMingLiU" w:cstheme="minorBidi" w:hint="eastAsia"/>
          <w:i/>
          <w:kern w:val="2"/>
          <w:vertAlign w:val="subscript"/>
          <w:lang w:val="en-US" w:eastAsia="zh-TW"/>
        </w:rPr>
        <w:t>z</w:t>
      </w:r>
      <w:r w:rsidRPr="004816B0">
        <w:rPr>
          <w:rFonts w:eastAsia="PMingLiU" w:cstheme="minorBidi" w:hint="eastAsia"/>
          <w:kern w:val="2"/>
          <w:lang w:val="en-US" w:eastAsia="zh-TW"/>
        </w:rPr>
        <w:t xml:space="preserve">, and </w:t>
      </w:r>
      <w:r w:rsidRPr="004816B0">
        <w:rPr>
          <w:rFonts w:ascii="Symbol" w:eastAsia="PMingLiU" w:hAnsi="Symbol" w:cstheme="minorBidi"/>
          <w:i/>
          <w:kern w:val="2"/>
          <w:lang w:val="en-US" w:eastAsia="zh-TW"/>
        </w:rPr>
        <w:t></w:t>
      </w:r>
      <w:r w:rsidRPr="004816B0">
        <w:rPr>
          <w:rFonts w:ascii="Symbol" w:eastAsia="PMingLiU" w:hAnsi="Symbol" w:cstheme="minorBidi"/>
          <w:i/>
          <w:kern w:val="2"/>
          <w:vertAlign w:val="subscript"/>
          <w:lang w:val="en-US" w:eastAsia="zh-TW"/>
        </w:rPr>
        <w:t></w:t>
      </w:r>
      <w:r w:rsidRPr="004816B0">
        <w:rPr>
          <w:rFonts w:eastAsia="PMingLiU" w:cstheme="minorBidi" w:hint="eastAsia"/>
          <w:kern w:val="2"/>
          <w:lang w:val="en-US" w:eastAsia="zh-TW"/>
        </w:rPr>
        <w:t xml:space="preserve"> (Figure 2) are </w:t>
      </w:r>
      <w:r w:rsidRPr="004816B0">
        <w:rPr>
          <w:rFonts w:eastAsia="PMingLiU" w:cstheme="minorBidi"/>
          <w:kern w:val="2"/>
          <w:lang w:val="en-US" w:eastAsia="zh-TW"/>
        </w:rPr>
        <w:t>calculated as</w:t>
      </w:r>
      <w:r w:rsidRPr="004816B0">
        <w:rPr>
          <w:rFonts w:eastAsia="PMingLiU" w:cstheme="minorBidi" w:hint="eastAsia"/>
          <w:kern w:val="2"/>
          <w:lang w:val="en-US" w:eastAsia="zh-TW"/>
        </w:rPr>
        <w:t xml:space="preserve"> 0.218, 0.186, and 0.593, respectively. Besides the pushover curves, Figure 7 shows the distributions of plastic hinges at the end of each pushover analysis. The plastic hinges are denoted as red circles in Figure 7. The TSMD used in previous research (Lin 2017) is used as one of the pair of TSMDs for ASY20 in this study. T</w:t>
      </w:r>
      <w:r w:rsidRPr="004816B0">
        <w:rPr>
          <w:rFonts w:eastAsia="PMingLiU" w:hAnsiTheme="minorHAnsi" w:cstheme="minorBidi" w:hint="eastAsia"/>
          <w:kern w:val="2"/>
          <w:lang w:val="en-US" w:eastAsia="zh-TW"/>
        </w:rPr>
        <w:t xml:space="preserve">he mass </w:t>
      </w:r>
      <w:r w:rsidRPr="004816B0">
        <w:rPr>
          <w:rFonts w:eastAsia="PMingLiU" w:cstheme="minorBidi" w:hint="eastAsia"/>
          <w:kern w:val="2"/>
          <w:lang w:val="en-US" w:eastAsia="zh-TW"/>
        </w:rPr>
        <w:t xml:space="preserve">ratio </w:t>
      </w:r>
      <w:r w:rsidRPr="004816B0">
        <w:rPr>
          <w:rFonts w:ascii="Symbol" w:eastAsia="PMingLiU" w:hAnsi="Symbol" w:cstheme="minorBidi"/>
          <w:i/>
          <w:kern w:val="2"/>
          <w:lang w:val="en-US" w:eastAsia="zh-TW"/>
        </w:rPr>
        <w:t></w:t>
      </w:r>
      <w:r w:rsidRPr="004816B0">
        <w:rPr>
          <w:rFonts w:eastAsia="PMingLiU" w:cstheme="minorBidi" w:hint="eastAsia"/>
          <w:kern w:val="2"/>
          <w:lang w:val="en-US" w:eastAsia="zh-TW"/>
        </w:rPr>
        <w:t xml:space="preserve"> was selected as 0.05 for TSMD2. Figure 8 shows the values of the controlled target </w:t>
      </w:r>
      <w:r w:rsidRPr="004816B0">
        <w:rPr>
          <w:rFonts w:eastAsia="PMingLiU" w:cstheme="minorBidi" w:hint="eastAsia"/>
          <w:i/>
          <w:kern w:val="2"/>
          <w:lang w:val="en-US" w:eastAsia="zh-TW"/>
        </w:rPr>
        <w:t>CT</w:t>
      </w:r>
      <w:r w:rsidRPr="004816B0">
        <w:rPr>
          <w:rFonts w:eastAsia="PMingLiU" w:cstheme="minorBidi" w:hint="eastAsia"/>
          <w:kern w:val="2"/>
          <w:lang w:val="en-US" w:eastAsia="zh-TW"/>
        </w:rPr>
        <w:t xml:space="preserve"> (Equation A4) corresponding to different combinations of tuning parameters </w:t>
      </w:r>
      <w:r w:rsidRPr="004816B0">
        <w:rPr>
          <w:rFonts w:ascii="Symbol" w:eastAsia="PMingLiU" w:hAnsi="Symbol" w:cstheme="minorBidi"/>
          <w:i/>
          <w:kern w:val="2"/>
          <w:lang w:val="en-US" w:eastAsia="zh-TW"/>
        </w:rPr>
        <w:t></w:t>
      </w:r>
      <w:r w:rsidRPr="004816B0">
        <w:rPr>
          <w:rFonts w:eastAsia="PMingLiU" w:hAnsiTheme="minorHAnsi" w:cstheme="minorBidi"/>
          <w:kern w:val="2"/>
          <w:lang w:val="en-US" w:eastAsia="zh-TW"/>
        </w:rPr>
        <w:t xml:space="preserve"> and </w:t>
      </w:r>
      <w:r w:rsidRPr="004816B0">
        <w:rPr>
          <w:rFonts w:eastAsia="PMingLiU" w:hAnsiTheme="minorHAnsi" w:cstheme="minorBidi"/>
          <w:i/>
          <w:kern w:val="2"/>
          <w:lang w:val="en-US" w:eastAsia="zh-TW"/>
        </w:rPr>
        <w:t>f</w:t>
      </w:r>
      <w:r w:rsidRPr="004816B0">
        <w:rPr>
          <w:rFonts w:eastAsia="PMingLiU" w:hAnsiTheme="minorHAnsi" w:cstheme="minorBidi" w:hint="eastAsia"/>
          <w:kern w:val="2"/>
          <w:lang w:val="en-US" w:eastAsia="zh-TW"/>
        </w:rPr>
        <w:t xml:space="preserve">. It is found that the optimal values of </w:t>
      </w:r>
      <w:r w:rsidRPr="004816B0">
        <w:rPr>
          <w:rFonts w:ascii="Symbol" w:eastAsia="PMingLiU" w:hAnsi="Symbol" w:cstheme="minorBidi"/>
          <w:i/>
          <w:kern w:val="2"/>
          <w:lang w:val="en-US" w:eastAsia="zh-TW"/>
        </w:rPr>
        <w:t></w:t>
      </w:r>
      <w:r w:rsidRPr="004816B0">
        <w:rPr>
          <w:rFonts w:eastAsia="PMingLiU" w:hAnsiTheme="minorHAnsi" w:cstheme="minorBidi"/>
          <w:kern w:val="2"/>
          <w:lang w:val="en-US" w:eastAsia="zh-TW"/>
        </w:rPr>
        <w:t xml:space="preserve"> and </w:t>
      </w:r>
      <w:r w:rsidRPr="004816B0">
        <w:rPr>
          <w:rFonts w:eastAsia="PMingLiU" w:hAnsiTheme="minorHAnsi" w:cstheme="minorBidi"/>
          <w:i/>
          <w:kern w:val="2"/>
          <w:lang w:val="en-US" w:eastAsia="zh-TW"/>
        </w:rPr>
        <w:t>f</w:t>
      </w:r>
      <w:r w:rsidRPr="004816B0">
        <w:rPr>
          <w:rFonts w:eastAsia="PMingLiU" w:hAnsiTheme="minorHAnsi" w:cstheme="minorBidi" w:hint="eastAsia"/>
          <w:kern w:val="2"/>
          <w:lang w:val="en-US" w:eastAsia="zh-TW"/>
        </w:rPr>
        <w:t xml:space="preserve"> are 2.75 and 0.84, respectively, and the corresponding </w:t>
      </w:r>
      <w:r w:rsidRPr="004816B0">
        <w:rPr>
          <w:rFonts w:eastAsia="PMingLiU" w:hAnsiTheme="minorHAnsi" w:cstheme="minorBidi" w:hint="eastAsia"/>
          <w:i/>
          <w:kern w:val="2"/>
          <w:lang w:val="en-US" w:eastAsia="zh-TW"/>
        </w:rPr>
        <w:t>CT</w:t>
      </w:r>
      <w:r w:rsidRPr="004816B0">
        <w:rPr>
          <w:rFonts w:eastAsia="PMingLiU" w:hAnsiTheme="minorHAnsi" w:cstheme="minorBidi" w:hint="eastAsia"/>
          <w:kern w:val="2"/>
          <w:lang w:val="en-US" w:eastAsia="zh-TW"/>
        </w:rPr>
        <w:t xml:space="preserve"> value is 0.655 (Figure 8). </w:t>
      </w:r>
      <w:r w:rsidRPr="004816B0">
        <w:rPr>
          <w:rFonts w:eastAsia="PMingLiU" w:hAnsiTheme="minorHAnsi" w:cstheme="minorBidi"/>
          <w:kern w:val="2"/>
          <w:lang w:val="en-US" w:eastAsia="zh-TW"/>
        </w:rPr>
        <w:t xml:space="preserve">The design of </w:t>
      </w:r>
      <w:r w:rsidRPr="004816B0">
        <w:rPr>
          <w:rFonts w:eastAsia="PMingLiU" w:hAnsiTheme="minorHAnsi" w:cstheme="minorBidi" w:hint="eastAsia"/>
          <w:kern w:val="2"/>
          <w:lang w:val="en-US" w:eastAsia="zh-TW"/>
        </w:rPr>
        <w:t xml:space="preserve">TSMD2 is eventually obtained and </w:t>
      </w:r>
      <w:r w:rsidRPr="004816B0">
        <w:rPr>
          <w:rFonts w:eastAsia="PMingLiU" w:hAnsiTheme="minorHAnsi" w:cstheme="minorBidi"/>
          <w:kern w:val="2"/>
          <w:lang w:val="en-US" w:eastAsia="zh-TW"/>
        </w:rPr>
        <w:t xml:space="preserve">the properties are </w:t>
      </w:r>
      <w:r w:rsidRPr="004816B0">
        <w:rPr>
          <w:rFonts w:eastAsia="PMingLiU" w:hAnsiTheme="minorHAnsi" w:cstheme="minorBidi" w:hint="eastAsia"/>
          <w:kern w:val="2"/>
          <w:lang w:val="en-US" w:eastAsia="zh-TW"/>
        </w:rPr>
        <w:t xml:space="preserve">shown </w:t>
      </w:r>
      <w:r w:rsidRPr="004816B0">
        <w:rPr>
          <w:rFonts w:eastAsia="PMingLiU" w:hAnsiTheme="minorHAnsi" w:cstheme="minorBidi"/>
          <w:kern w:val="2"/>
          <w:lang w:val="en-US" w:eastAsia="zh-TW"/>
        </w:rPr>
        <w:t>in</w:t>
      </w:r>
      <w:r w:rsidRPr="004816B0">
        <w:rPr>
          <w:rFonts w:eastAsia="PMingLiU" w:hAnsiTheme="minorHAnsi" w:cstheme="minorBidi" w:hint="eastAsia"/>
          <w:kern w:val="2"/>
          <w:lang w:val="en-US" w:eastAsia="zh-TW"/>
        </w:rPr>
        <w:t xml:space="preserve"> Table 1.</w:t>
      </w:r>
    </w:p>
    <w:p w:rsidR="004816B0" w:rsidRPr="004816B0" w:rsidRDefault="004816B0" w:rsidP="004816B0">
      <w:pPr>
        <w:widowControl w:val="0"/>
        <w:adjustRightInd w:val="0"/>
        <w:snapToGrid w:val="0"/>
        <w:spacing w:after="0" w:line="240" w:lineRule="auto"/>
        <w:ind w:left="11" w:hanging="11"/>
        <w:jc w:val="both"/>
        <w:rPr>
          <w:rFonts w:eastAsia="PMingLiU" w:hAnsiTheme="minorHAnsi" w:cstheme="minorBidi"/>
          <w:kern w:val="2"/>
          <w:lang w:val="en-US" w:eastAsia="zh-TW"/>
        </w:rPr>
      </w:pPr>
    </w:p>
    <w:p w:rsidR="004816B0" w:rsidRPr="004816B0" w:rsidRDefault="004816B0" w:rsidP="004816B0">
      <w:pPr>
        <w:widowControl w:val="0"/>
        <w:adjustRightInd w:val="0"/>
        <w:snapToGrid w:val="0"/>
        <w:spacing w:after="0" w:line="240" w:lineRule="auto"/>
        <w:ind w:left="11" w:hanging="11"/>
        <w:jc w:val="center"/>
        <w:rPr>
          <w:rFonts w:eastAsia="PMingLiU" w:cstheme="minorBidi"/>
          <w:b/>
          <w:kern w:val="2"/>
          <w:lang w:val="en-US" w:eastAsia="zh-TW"/>
        </w:rPr>
      </w:pPr>
      <w:r w:rsidRPr="004816B0">
        <w:rPr>
          <w:rFonts w:eastAsia="PMingLiU" w:cstheme="minorBidi"/>
          <w:b/>
          <w:noProof/>
          <w:kern w:val="2"/>
        </w:rPr>
        <w:drawing>
          <wp:inline distT="0" distB="0" distL="0" distR="0" wp14:anchorId="53E730E4" wp14:editId="674B8A3F">
            <wp:extent cx="4565650" cy="12446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565650" cy="1244600"/>
                    </a:xfrm>
                    <a:prstGeom prst="rect">
                      <a:avLst/>
                    </a:prstGeom>
                    <a:noFill/>
                    <a:ln>
                      <a:noFill/>
                    </a:ln>
                  </pic:spPr>
                </pic:pic>
              </a:graphicData>
            </a:graphic>
          </wp:inline>
        </w:drawing>
      </w:r>
    </w:p>
    <w:p w:rsidR="004816B0" w:rsidRPr="004816B0" w:rsidRDefault="004816B0" w:rsidP="004816B0">
      <w:pPr>
        <w:widowControl w:val="0"/>
        <w:spacing w:after="0" w:line="240" w:lineRule="auto"/>
        <w:jc w:val="both"/>
        <w:rPr>
          <w:rFonts w:eastAsia="PMingLiU"/>
          <w:szCs w:val="24"/>
          <w:lang w:val="en-US" w:eastAsia="zh-TW"/>
        </w:rPr>
      </w:pPr>
    </w:p>
    <w:p w:rsidR="004816B0" w:rsidRPr="004816B0" w:rsidRDefault="004816B0" w:rsidP="004816B0">
      <w:pPr>
        <w:widowControl w:val="0"/>
        <w:adjustRightInd w:val="0"/>
        <w:snapToGrid w:val="0"/>
        <w:spacing w:after="0" w:line="240" w:lineRule="auto"/>
        <w:ind w:left="11" w:hanging="11"/>
        <w:jc w:val="center"/>
        <w:rPr>
          <w:rFonts w:eastAsia="PMingLiU" w:cstheme="minorBidi"/>
          <w:kern w:val="2"/>
          <w:sz w:val="20"/>
          <w:szCs w:val="20"/>
          <w:lang w:val="en-US" w:eastAsia="zh-TW"/>
        </w:rPr>
      </w:pPr>
      <w:r w:rsidRPr="004816B0">
        <w:rPr>
          <w:rFonts w:eastAsia="PMingLiU"/>
          <w:sz w:val="20"/>
          <w:szCs w:val="24"/>
          <w:lang w:val="en-US" w:eastAsia="zh-TW"/>
        </w:rPr>
        <w:t xml:space="preserve">Figure </w:t>
      </w:r>
      <w:r w:rsidRPr="004816B0">
        <w:rPr>
          <w:rFonts w:eastAsia="PMingLiU" w:hint="eastAsia"/>
          <w:sz w:val="20"/>
          <w:szCs w:val="24"/>
          <w:lang w:val="en-US" w:eastAsia="zh-TW"/>
        </w:rPr>
        <w:t>7</w:t>
      </w:r>
      <w:r w:rsidRPr="004816B0">
        <w:rPr>
          <w:rFonts w:eastAsia="PMingLiU"/>
          <w:sz w:val="20"/>
          <w:szCs w:val="24"/>
          <w:lang w:val="en-US" w:eastAsia="zh-TW"/>
        </w:rPr>
        <w:t>.</w:t>
      </w:r>
      <w:r w:rsidRPr="004816B0">
        <w:rPr>
          <w:rFonts w:eastAsia="PMingLiU" w:hint="eastAsia"/>
          <w:sz w:val="20"/>
          <w:szCs w:val="24"/>
          <w:lang w:val="en-US" w:eastAsia="zh-TW"/>
        </w:rPr>
        <w:t xml:space="preserve"> </w:t>
      </w:r>
      <w:r w:rsidRPr="004816B0">
        <w:rPr>
          <w:rFonts w:eastAsia="PMingLiU"/>
          <w:sz w:val="20"/>
          <w:szCs w:val="24"/>
          <w:lang w:val="en-US" w:eastAsia="zh-TW"/>
        </w:rPr>
        <w:t>C</w:t>
      </w:r>
      <w:r w:rsidRPr="004816B0">
        <w:rPr>
          <w:rFonts w:eastAsia="PMingLiU" w:hint="eastAsia"/>
          <w:sz w:val="20"/>
          <w:szCs w:val="24"/>
          <w:lang w:val="en-US" w:eastAsia="zh-TW"/>
        </w:rPr>
        <w:t>ollective force</w:t>
      </w:r>
      <w:r w:rsidRPr="004816B0">
        <w:rPr>
          <w:rFonts w:eastAsia="PMingLiU"/>
          <w:sz w:val="20"/>
          <w:szCs w:val="24"/>
          <w:lang w:val="en-US" w:eastAsia="zh-TW"/>
        </w:rPr>
        <w:t>–</w:t>
      </w:r>
      <w:r w:rsidRPr="004816B0">
        <w:rPr>
          <w:rFonts w:eastAsia="PMingLiU" w:hint="eastAsia"/>
          <w:sz w:val="20"/>
          <w:szCs w:val="24"/>
          <w:lang w:val="en-US" w:eastAsia="zh-TW"/>
        </w:rPr>
        <w:t>displacement relationships of ASY20: (a) Ax versus Dx, (b) Az versus Dz, and (c) A</w:t>
      </w:r>
      <w:r w:rsidRPr="004816B0">
        <w:rPr>
          <w:rFonts w:eastAsia="PMingLiU"/>
          <w:sz w:val="20"/>
          <w:szCs w:val="24"/>
          <w:lang w:val="en-US" w:eastAsia="zh-TW"/>
        </w:rPr>
        <w:t></w:t>
      </w:r>
      <w:r w:rsidRPr="004816B0">
        <w:rPr>
          <w:rFonts w:eastAsia="PMingLiU" w:hint="eastAsia"/>
          <w:sz w:val="20"/>
          <w:szCs w:val="24"/>
          <w:lang w:val="en-US" w:eastAsia="zh-TW"/>
        </w:rPr>
        <w:t xml:space="preserve"> versus</w:t>
      </w:r>
      <w:r w:rsidRPr="004816B0">
        <w:rPr>
          <w:rFonts w:eastAsia="PMingLiU" w:cstheme="minorBidi" w:hint="eastAsia"/>
          <w:kern w:val="2"/>
          <w:sz w:val="20"/>
          <w:szCs w:val="20"/>
          <w:lang w:val="en-US" w:eastAsia="zh-TW"/>
        </w:rPr>
        <w:t xml:space="preserve"> </w:t>
      </w:r>
      <w:r w:rsidRPr="004816B0">
        <w:rPr>
          <w:rFonts w:eastAsia="PMingLiU" w:cstheme="minorBidi" w:hint="eastAsia"/>
          <w:i/>
          <w:kern w:val="2"/>
          <w:sz w:val="20"/>
          <w:szCs w:val="20"/>
          <w:lang w:val="en-US" w:eastAsia="zh-TW"/>
        </w:rPr>
        <w:t>D</w:t>
      </w:r>
      <w:r w:rsidRPr="004816B0">
        <w:rPr>
          <w:rFonts w:ascii="Symbol" w:eastAsia="PMingLiU" w:hAnsi="Symbol" w:cstheme="minorBidi"/>
          <w:i/>
          <w:kern w:val="2"/>
          <w:sz w:val="20"/>
          <w:szCs w:val="20"/>
          <w:vertAlign w:val="subscript"/>
          <w:lang w:val="en-US" w:eastAsia="zh-TW"/>
        </w:rPr>
        <w:t></w:t>
      </w:r>
      <w:r w:rsidRPr="004816B0">
        <w:rPr>
          <w:rFonts w:eastAsia="PMingLiU" w:cstheme="minorBidi"/>
          <w:kern w:val="2"/>
          <w:sz w:val="20"/>
          <w:szCs w:val="20"/>
          <w:lang w:val="en-US" w:eastAsia="zh-TW"/>
        </w:rPr>
        <w:t>.</w:t>
      </w:r>
    </w:p>
    <w:p w:rsidR="004816B0" w:rsidRPr="004816B0" w:rsidRDefault="004816B0" w:rsidP="004816B0">
      <w:pPr>
        <w:widowControl w:val="0"/>
        <w:spacing w:after="0" w:line="240" w:lineRule="auto"/>
        <w:jc w:val="both"/>
        <w:rPr>
          <w:rFonts w:eastAsia="PMingLiU"/>
          <w:szCs w:val="24"/>
          <w:lang w:val="en-US" w:eastAsia="zh-TW"/>
        </w:rPr>
      </w:pPr>
    </w:p>
    <w:p w:rsidR="004816B0" w:rsidRPr="004816B0" w:rsidRDefault="004816B0" w:rsidP="004816B0">
      <w:pPr>
        <w:widowControl w:val="0"/>
        <w:suppressAutoHyphens/>
        <w:adjustRightInd w:val="0"/>
        <w:snapToGrid w:val="0"/>
        <w:spacing w:after="0" w:line="240" w:lineRule="auto"/>
        <w:ind w:left="11" w:hanging="11"/>
        <w:jc w:val="center"/>
        <w:rPr>
          <w:rFonts w:eastAsia="Times New Roman" w:cstheme="minorBidi"/>
          <w:snapToGrid w:val="0"/>
          <w:lang w:val="en-US" w:eastAsia="en-US"/>
        </w:rPr>
      </w:pPr>
      <w:r w:rsidRPr="004816B0">
        <w:rPr>
          <w:rFonts w:eastAsia="Times New Roman" w:cstheme="minorBidi"/>
          <w:noProof/>
        </w:rPr>
        <w:drawing>
          <wp:inline distT="0" distB="0" distL="0" distR="0" wp14:anchorId="1229D05F" wp14:editId="692B896D">
            <wp:extent cx="1828800" cy="1371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4816B0" w:rsidRPr="004816B0" w:rsidRDefault="004816B0" w:rsidP="004816B0">
      <w:pPr>
        <w:widowControl w:val="0"/>
        <w:suppressAutoHyphens/>
        <w:adjustRightInd w:val="0"/>
        <w:snapToGrid w:val="0"/>
        <w:spacing w:after="0" w:line="240" w:lineRule="auto"/>
        <w:ind w:left="11" w:hanging="11"/>
        <w:jc w:val="center"/>
        <w:rPr>
          <w:rFonts w:eastAsia="Times New Roman" w:cstheme="minorBidi"/>
          <w:snapToGrid w:val="0"/>
          <w:lang w:val="en-US" w:eastAsia="en-US"/>
        </w:rPr>
      </w:pPr>
    </w:p>
    <w:p w:rsidR="004816B0" w:rsidRPr="004816B0" w:rsidRDefault="004816B0" w:rsidP="004816B0">
      <w:pPr>
        <w:widowControl w:val="0"/>
        <w:spacing w:after="0" w:line="240" w:lineRule="auto"/>
        <w:jc w:val="center"/>
        <w:rPr>
          <w:rFonts w:eastAsia="PMingLiU"/>
          <w:snapToGrid w:val="0"/>
          <w:sz w:val="20"/>
          <w:szCs w:val="24"/>
          <w:lang w:val="en-US" w:eastAsia="zh-TW"/>
        </w:rPr>
      </w:pPr>
      <w:r w:rsidRPr="004816B0">
        <w:rPr>
          <w:rFonts w:eastAsia="Times New Roman" w:hint="eastAsia"/>
          <w:snapToGrid w:val="0"/>
          <w:sz w:val="20"/>
          <w:szCs w:val="24"/>
          <w:lang w:val="en-US" w:eastAsia="en-US"/>
        </w:rPr>
        <w:t xml:space="preserve">Figure </w:t>
      </w:r>
      <w:r w:rsidRPr="004816B0">
        <w:rPr>
          <w:rFonts w:eastAsia="PMingLiU" w:hint="eastAsia"/>
          <w:snapToGrid w:val="0"/>
          <w:sz w:val="20"/>
          <w:szCs w:val="24"/>
          <w:lang w:val="en-US" w:eastAsia="zh-TW"/>
        </w:rPr>
        <w:t>8</w:t>
      </w:r>
      <w:r w:rsidRPr="004816B0">
        <w:rPr>
          <w:rFonts w:eastAsia="Times New Roman" w:hint="eastAsia"/>
          <w:snapToGrid w:val="0"/>
          <w:sz w:val="20"/>
          <w:szCs w:val="24"/>
          <w:lang w:val="en-US" w:eastAsia="en-US"/>
        </w:rPr>
        <w:t xml:space="preserve">. </w:t>
      </w:r>
      <w:r w:rsidRPr="004816B0">
        <w:rPr>
          <w:rFonts w:eastAsia="Times New Roman"/>
          <w:snapToGrid w:val="0"/>
          <w:sz w:val="20"/>
          <w:szCs w:val="24"/>
          <w:lang w:val="en-US" w:eastAsia="en-US"/>
        </w:rPr>
        <w:t>V</w:t>
      </w:r>
      <w:r w:rsidRPr="004816B0">
        <w:rPr>
          <w:rFonts w:eastAsia="Times New Roman" w:hint="eastAsia"/>
          <w:snapToGrid w:val="0"/>
          <w:sz w:val="20"/>
          <w:szCs w:val="24"/>
          <w:lang w:val="en-US" w:eastAsia="en-US"/>
        </w:rPr>
        <w:t xml:space="preserve">alues of the controlled target </w:t>
      </w:r>
      <w:r w:rsidRPr="004816B0">
        <w:rPr>
          <w:rFonts w:eastAsia="Times New Roman" w:hint="eastAsia"/>
          <w:i/>
          <w:snapToGrid w:val="0"/>
          <w:sz w:val="20"/>
          <w:szCs w:val="24"/>
          <w:lang w:val="en-US" w:eastAsia="en-US"/>
        </w:rPr>
        <w:t>CT</w:t>
      </w:r>
      <w:r w:rsidRPr="004816B0">
        <w:rPr>
          <w:rFonts w:eastAsia="Times New Roman" w:hint="eastAsia"/>
          <w:snapToGrid w:val="0"/>
          <w:sz w:val="20"/>
          <w:szCs w:val="24"/>
          <w:lang w:val="en-US" w:eastAsia="en-US"/>
        </w:rPr>
        <w:t xml:space="preserve"> corresponding to different combinations of </w:t>
      </w:r>
      <w:r w:rsidRPr="004816B0">
        <w:rPr>
          <w:rFonts w:ascii="Symbol" w:eastAsia="Times New Roman" w:hAnsi="Symbol"/>
          <w:i/>
          <w:snapToGrid w:val="0"/>
          <w:sz w:val="20"/>
          <w:szCs w:val="24"/>
          <w:lang w:val="en-US" w:eastAsia="en-US"/>
        </w:rPr>
        <w:t></w:t>
      </w:r>
      <w:r w:rsidRPr="004816B0">
        <w:rPr>
          <w:rFonts w:eastAsia="Times New Roman"/>
          <w:snapToGrid w:val="0"/>
          <w:sz w:val="20"/>
          <w:szCs w:val="24"/>
          <w:lang w:val="en-US" w:eastAsia="en-US"/>
        </w:rPr>
        <w:t xml:space="preserve"> and </w:t>
      </w:r>
      <w:r w:rsidRPr="004816B0">
        <w:rPr>
          <w:rFonts w:eastAsia="Times New Roman"/>
          <w:i/>
          <w:snapToGrid w:val="0"/>
          <w:sz w:val="20"/>
          <w:szCs w:val="24"/>
          <w:lang w:val="en-US" w:eastAsia="en-US"/>
        </w:rPr>
        <w:t>f</w:t>
      </w:r>
      <w:r w:rsidRPr="004816B0">
        <w:rPr>
          <w:rFonts w:eastAsia="Times New Roman" w:hint="eastAsia"/>
          <w:snapToGrid w:val="0"/>
          <w:sz w:val="20"/>
          <w:szCs w:val="24"/>
          <w:lang w:val="en-US" w:eastAsia="en-US"/>
        </w:rPr>
        <w:t xml:space="preserve"> while optimizing EOSB2 for ASY20</w:t>
      </w:r>
    </w:p>
    <w:p w:rsidR="004816B0" w:rsidRPr="004816B0" w:rsidRDefault="004816B0" w:rsidP="004816B0">
      <w:pPr>
        <w:widowControl w:val="0"/>
        <w:adjustRightInd w:val="0"/>
        <w:snapToGrid w:val="0"/>
        <w:spacing w:after="0" w:line="240" w:lineRule="auto"/>
        <w:ind w:left="11" w:hanging="11"/>
        <w:jc w:val="center"/>
        <w:rPr>
          <w:rFonts w:eastAsia="PMingLiU" w:cstheme="minorBidi"/>
          <w:kern w:val="2"/>
          <w:sz w:val="20"/>
          <w:szCs w:val="20"/>
          <w:lang w:val="en-US" w:eastAsia="zh-TW"/>
        </w:rPr>
      </w:pPr>
    </w:p>
    <w:p w:rsidR="004816B0" w:rsidRPr="004816B0" w:rsidRDefault="004816B0" w:rsidP="004816B0">
      <w:pPr>
        <w:widowControl w:val="0"/>
        <w:spacing w:after="0" w:line="240" w:lineRule="auto"/>
        <w:jc w:val="center"/>
        <w:rPr>
          <w:rFonts w:eastAsia="PMingLiU"/>
          <w:snapToGrid w:val="0"/>
          <w:sz w:val="20"/>
          <w:szCs w:val="24"/>
          <w:lang w:val="en-US" w:eastAsia="zh-TW"/>
        </w:rPr>
      </w:pPr>
      <w:r w:rsidRPr="004816B0">
        <w:rPr>
          <w:rFonts w:eastAsia="PMingLiU" w:hint="eastAsia"/>
          <w:snapToGrid w:val="0"/>
          <w:sz w:val="20"/>
          <w:szCs w:val="24"/>
          <w:lang w:val="en-US" w:eastAsia="en-US"/>
        </w:rPr>
        <w:t xml:space="preserve">Table </w:t>
      </w:r>
      <w:r w:rsidRPr="004816B0">
        <w:rPr>
          <w:rFonts w:eastAsia="PMingLiU" w:hint="eastAsia"/>
          <w:snapToGrid w:val="0"/>
          <w:sz w:val="20"/>
          <w:szCs w:val="24"/>
          <w:lang w:val="en-US" w:eastAsia="zh-TW"/>
        </w:rPr>
        <w:t>1</w:t>
      </w:r>
      <w:r w:rsidRPr="004816B0">
        <w:rPr>
          <w:rFonts w:eastAsia="PMingLiU" w:hint="eastAsia"/>
          <w:snapToGrid w:val="0"/>
          <w:sz w:val="20"/>
          <w:szCs w:val="24"/>
          <w:lang w:val="en-US" w:eastAsia="en-US"/>
        </w:rPr>
        <w:t>.</w:t>
      </w:r>
      <w:r w:rsidRPr="004816B0">
        <w:rPr>
          <w:rFonts w:eastAsia="PMingLiU"/>
          <w:snapToGrid w:val="0"/>
          <w:sz w:val="20"/>
          <w:szCs w:val="24"/>
          <w:lang w:val="en-US" w:eastAsia="en-US"/>
        </w:rPr>
        <w:t xml:space="preserve"> Mass, damping, and stiffness matrices of TSMD</w:t>
      </w:r>
      <w:r w:rsidRPr="004816B0">
        <w:rPr>
          <w:rFonts w:eastAsia="PMingLiU" w:hint="eastAsia"/>
          <w:snapToGrid w:val="0"/>
          <w:sz w:val="20"/>
          <w:szCs w:val="24"/>
          <w:lang w:val="en-US" w:eastAsia="en-US"/>
        </w:rPr>
        <w:t>2</w:t>
      </w:r>
      <w:r w:rsidRPr="004816B0">
        <w:rPr>
          <w:rFonts w:eastAsia="PMingLiU"/>
          <w:snapToGrid w:val="0"/>
          <w:sz w:val="20"/>
          <w:szCs w:val="24"/>
          <w:lang w:val="en-US" w:eastAsia="en-US"/>
        </w:rPr>
        <w:t xml:space="preserve"> for ASY</w:t>
      </w:r>
      <w:r w:rsidRPr="004816B0">
        <w:rPr>
          <w:rFonts w:eastAsia="PMingLiU" w:hint="eastAsia"/>
          <w:snapToGrid w:val="0"/>
          <w:sz w:val="20"/>
          <w:szCs w:val="24"/>
          <w:lang w:val="en-US" w:eastAsia="en-US"/>
        </w:rPr>
        <w:t>20</w:t>
      </w:r>
      <w:r w:rsidRPr="004816B0">
        <w:rPr>
          <w:rFonts w:eastAsia="PMingLiU"/>
          <w:snapToGrid w:val="0"/>
          <w:sz w:val="20"/>
          <w:szCs w:val="24"/>
          <w:lang w:val="en-US" w:eastAsia="en-US"/>
        </w:rPr>
        <w:t xml:space="preserve"> (units: kN, m, s)</w:t>
      </w:r>
      <w:r w:rsidRPr="004816B0">
        <w:rPr>
          <w:rFonts w:eastAsia="PMingLiU" w:hint="eastAsia"/>
          <w:snapToGrid w:val="0"/>
          <w:sz w:val="20"/>
          <w:szCs w:val="24"/>
          <w:lang w:val="en-US" w:eastAsia="en-US"/>
        </w:rPr>
        <w:t>.</w:t>
      </w:r>
    </w:p>
    <w:p w:rsidR="004816B0" w:rsidRPr="004816B0" w:rsidRDefault="004816B0" w:rsidP="004816B0">
      <w:pPr>
        <w:widowControl w:val="0"/>
        <w:spacing w:after="0" w:line="240" w:lineRule="auto"/>
        <w:jc w:val="both"/>
        <w:rPr>
          <w:rFonts w:eastAsia="PMingLiU"/>
          <w:snapToGrid w:val="0"/>
          <w:szCs w:val="24"/>
          <w:lang w:val="en-US" w:eastAsia="zh-TW"/>
        </w:rPr>
      </w:pPr>
    </w:p>
    <w:tbl>
      <w:tblPr>
        <w:tblW w:w="8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7"/>
        <w:gridCol w:w="851"/>
        <w:gridCol w:w="1134"/>
        <w:gridCol w:w="836"/>
        <w:gridCol w:w="751"/>
        <w:gridCol w:w="950"/>
        <w:gridCol w:w="1109"/>
        <w:gridCol w:w="851"/>
        <w:gridCol w:w="1059"/>
      </w:tblGrid>
      <w:tr w:rsidR="004816B0" w:rsidRPr="004816B0" w:rsidTr="004816B0">
        <w:trPr>
          <w:trHeight w:val="175"/>
          <w:jc w:val="center"/>
        </w:trPr>
        <w:tc>
          <w:tcPr>
            <w:tcW w:w="2752" w:type="dxa"/>
            <w:gridSpan w:val="3"/>
            <w:vAlign w:val="center"/>
          </w:tcPr>
          <w:p w:rsidR="004816B0" w:rsidRPr="004816B0" w:rsidRDefault="004816B0" w:rsidP="004816B0">
            <w:pPr>
              <w:widowControl w:val="0"/>
              <w:suppressAutoHyphens/>
              <w:adjustRightInd w:val="0"/>
              <w:snapToGrid w:val="0"/>
              <w:spacing w:after="0" w:line="240" w:lineRule="auto"/>
              <w:ind w:left="11" w:firstLine="440"/>
              <w:jc w:val="center"/>
              <w:rPr>
                <w:rFonts w:eastAsia="BatangChe" w:cstheme="minorBidi"/>
                <w:b/>
                <w:snapToGrid w:val="0"/>
                <w:szCs w:val="24"/>
                <w:lang w:val="en-US" w:eastAsia="ko-KR"/>
              </w:rPr>
            </w:pPr>
            <w:r w:rsidRPr="004816B0">
              <w:rPr>
                <w:rFonts w:eastAsia="BatangChe" w:cstheme="minorBidi"/>
                <w:b/>
                <w:snapToGrid w:val="0"/>
                <w:position w:val="-10"/>
                <w:lang w:val="en-US" w:eastAsia="ko-KR"/>
              </w:rPr>
              <w:object w:dxaOrig="440" w:dyaOrig="340">
                <v:shape id="_x0000_i1114" type="#_x0000_t75" style="width:22.5pt;height:18pt" o:ole="">
                  <v:imagedata r:id="rId182" o:title=""/>
                </v:shape>
                <o:OLEObject Type="Embed" ProgID="Equation.DSMT4" ShapeID="_x0000_i1114" DrawAspect="Content" ObjectID="_1682350179" r:id="rId183"/>
              </w:object>
            </w:r>
          </w:p>
        </w:tc>
        <w:tc>
          <w:tcPr>
            <w:tcW w:w="2537" w:type="dxa"/>
            <w:gridSpan w:val="3"/>
            <w:vAlign w:val="center"/>
          </w:tcPr>
          <w:p w:rsidR="004816B0" w:rsidRPr="004816B0" w:rsidRDefault="004816B0" w:rsidP="004816B0">
            <w:pPr>
              <w:widowControl w:val="0"/>
              <w:suppressAutoHyphens/>
              <w:adjustRightInd w:val="0"/>
              <w:snapToGrid w:val="0"/>
              <w:spacing w:after="0" w:line="240" w:lineRule="auto"/>
              <w:ind w:left="11" w:firstLine="440"/>
              <w:jc w:val="center"/>
              <w:rPr>
                <w:rFonts w:eastAsia="BatangChe" w:cstheme="minorBidi"/>
                <w:b/>
                <w:snapToGrid w:val="0"/>
                <w:szCs w:val="24"/>
                <w:lang w:val="en-US" w:eastAsia="ko-KR"/>
              </w:rPr>
            </w:pPr>
            <w:r w:rsidRPr="004816B0">
              <w:rPr>
                <w:rFonts w:eastAsia="BatangChe" w:cstheme="minorBidi"/>
                <w:b/>
                <w:snapToGrid w:val="0"/>
                <w:position w:val="-10"/>
                <w:lang w:val="en-US" w:eastAsia="ko-KR"/>
              </w:rPr>
              <w:object w:dxaOrig="380" w:dyaOrig="340">
                <v:shape id="_x0000_i1115" type="#_x0000_t75" style="width:18.75pt;height:18pt" o:ole="">
                  <v:imagedata r:id="rId184" o:title=""/>
                </v:shape>
                <o:OLEObject Type="Embed" ProgID="Equation.DSMT4" ShapeID="_x0000_i1115" DrawAspect="Content" ObjectID="_1682350180" r:id="rId185"/>
              </w:object>
            </w:r>
          </w:p>
        </w:tc>
        <w:tc>
          <w:tcPr>
            <w:tcW w:w="3019" w:type="dxa"/>
            <w:gridSpan w:val="3"/>
            <w:vAlign w:val="center"/>
          </w:tcPr>
          <w:p w:rsidR="004816B0" w:rsidRPr="004816B0" w:rsidRDefault="004816B0" w:rsidP="004816B0">
            <w:pPr>
              <w:widowControl w:val="0"/>
              <w:suppressAutoHyphens/>
              <w:adjustRightInd w:val="0"/>
              <w:snapToGrid w:val="0"/>
              <w:spacing w:after="0" w:line="240" w:lineRule="auto"/>
              <w:ind w:left="11" w:firstLine="440"/>
              <w:jc w:val="center"/>
              <w:rPr>
                <w:rFonts w:eastAsia="BatangChe" w:cstheme="minorBidi"/>
                <w:b/>
                <w:snapToGrid w:val="0"/>
                <w:szCs w:val="24"/>
                <w:lang w:val="en-US" w:eastAsia="ko-KR"/>
              </w:rPr>
            </w:pPr>
            <w:r w:rsidRPr="004816B0">
              <w:rPr>
                <w:rFonts w:eastAsia="BatangChe" w:cstheme="minorBidi"/>
                <w:b/>
                <w:snapToGrid w:val="0"/>
                <w:position w:val="-10"/>
                <w:lang w:val="en-US" w:eastAsia="ko-KR"/>
              </w:rPr>
              <w:object w:dxaOrig="400" w:dyaOrig="340">
                <v:shape id="_x0000_i1116" type="#_x0000_t75" style="width:20.25pt;height:18pt" o:ole="">
                  <v:imagedata r:id="rId186" o:title=""/>
                </v:shape>
                <o:OLEObject Type="Embed" ProgID="Equation.DSMT4" ShapeID="_x0000_i1116" DrawAspect="Content" ObjectID="_1682350181" r:id="rId187"/>
              </w:object>
            </w:r>
          </w:p>
        </w:tc>
      </w:tr>
      <w:tr w:rsidR="004816B0" w:rsidRPr="004816B0" w:rsidTr="004816B0">
        <w:trPr>
          <w:jc w:val="center"/>
        </w:trPr>
        <w:tc>
          <w:tcPr>
            <w:tcW w:w="767" w:type="dxa"/>
            <w:vAlign w:val="center"/>
          </w:tcPr>
          <w:p w:rsidR="004816B0" w:rsidRPr="004816B0" w:rsidRDefault="004816B0" w:rsidP="004816B0">
            <w:pPr>
              <w:widowControl w:val="0"/>
              <w:adjustRightInd w:val="0"/>
              <w:snapToGrid w:val="0"/>
              <w:spacing w:after="0" w:line="240" w:lineRule="auto"/>
              <w:ind w:left="11" w:hanging="11"/>
              <w:jc w:val="center"/>
              <w:rPr>
                <w:rFonts w:eastAsia="Times New Roman" w:cstheme="minorBidi"/>
                <w:snapToGrid w:val="0"/>
                <w:szCs w:val="24"/>
                <w:lang w:val="en-US" w:eastAsia="en-US"/>
              </w:rPr>
            </w:pPr>
            <w:r w:rsidRPr="004816B0">
              <w:rPr>
                <w:rFonts w:eastAsia="Times New Roman" w:cstheme="minorBidi"/>
                <w:snapToGrid w:val="0"/>
                <w:lang w:val="en-US" w:eastAsia="en-US"/>
              </w:rPr>
              <w:t>554</w:t>
            </w:r>
          </w:p>
        </w:tc>
        <w:tc>
          <w:tcPr>
            <w:tcW w:w="851" w:type="dxa"/>
            <w:vAlign w:val="center"/>
          </w:tcPr>
          <w:p w:rsidR="004816B0" w:rsidRPr="004816B0" w:rsidRDefault="004816B0" w:rsidP="004816B0">
            <w:pPr>
              <w:widowControl w:val="0"/>
              <w:adjustRightInd w:val="0"/>
              <w:snapToGrid w:val="0"/>
              <w:spacing w:after="0" w:line="240" w:lineRule="auto"/>
              <w:ind w:left="11" w:hanging="11"/>
              <w:jc w:val="center"/>
              <w:rPr>
                <w:rFonts w:eastAsia="Times New Roman" w:cstheme="minorBidi"/>
                <w:snapToGrid w:val="0"/>
                <w:szCs w:val="24"/>
                <w:lang w:val="en-US" w:eastAsia="en-US"/>
              </w:rPr>
            </w:pPr>
            <w:r w:rsidRPr="004816B0">
              <w:rPr>
                <w:rFonts w:eastAsia="Times New Roman" w:cstheme="minorBidi"/>
                <w:snapToGrid w:val="0"/>
                <w:lang w:val="en-US" w:eastAsia="en-US"/>
              </w:rPr>
              <w:t>0</w:t>
            </w:r>
          </w:p>
        </w:tc>
        <w:tc>
          <w:tcPr>
            <w:tcW w:w="1134" w:type="dxa"/>
            <w:vAlign w:val="center"/>
          </w:tcPr>
          <w:p w:rsidR="004816B0" w:rsidRPr="004816B0" w:rsidRDefault="004816B0" w:rsidP="004816B0">
            <w:pPr>
              <w:widowControl w:val="0"/>
              <w:adjustRightInd w:val="0"/>
              <w:snapToGrid w:val="0"/>
              <w:spacing w:after="0" w:line="240" w:lineRule="auto"/>
              <w:ind w:left="11" w:hanging="11"/>
              <w:jc w:val="center"/>
              <w:rPr>
                <w:rFonts w:eastAsia="Times New Roman" w:cstheme="minorBidi"/>
                <w:snapToGrid w:val="0"/>
                <w:szCs w:val="24"/>
                <w:lang w:val="en-US" w:eastAsia="en-US"/>
              </w:rPr>
            </w:pPr>
            <w:r w:rsidRPr="004816B0">
              <w:rPr>
                <w:rFonts w:eastAsia="Times New Roman" w:cstheme="minorBidi"/>
                <w:snapToGrid w:val="0"/>
                <w:lang w:val="en-US" w:eastAsia="en-US"/>
              </w:rPr>
              <w:t>0</w:t>
            </w:r>
          </w:p>
        </w:tc>
        <w:tc>
          <w:tcPr>
            <w:tcW w:w="836" w:type="dxa"/>
            <w:vAlign w:val="center"/>
          </w:tcPr>
          <w:p w:rsidR="004816B0" w:rsidRPr="004816B0" w:rsidRDefault="004816B0" w:rsidP="004816B0">
            <w:pPr>
              <w:widowControl w:val="0"/>
              <w:adjustRightInd w:val="0"/>
              <w:snapToGrid w:val="0"/>
              <w:spacing w:after="0" w:line="240" w:lineRule="auto"/>
              <w:ind w:left="11" w:hanging="11"/>
              <w:jc w:val="center"/>
              <w:rPr>
                <w:rFonts w:eastAsia="PMingLiU" w:cstheme="minorBidi"/>
                <w:snapToGrid w:val="0"/>
                <w:szCs w:val="24"/>
                <w:lang w:val="en-US" w:eastAsia="en-US"/>
              </w:rPr>
            </w:pPr>
            <w:r w:rsidRPr="004816B0">
              <w:rPr>
                <w:rFonts w:eastAsia="Times New Roman" w:cstheme="minorBidi"/>
                <w:snapToGrid w:val="0"/>
                <w:lang w:val="en-US" w:eastAsia="en-US"/>
              </w:rPr>
              <w:t>113.67</w:t>
            </w:r>
          </w:p>
        </w:tc>
        <w:tc>
          <w:tcPr>
            <w:tcW w:w="751" w:type="dxa"/>
            <w:vAlign w:val="center"/>
          </w:tcPr>
          <w:p w:rsidR="004816B0" w:rsidRPr="004816B0" w:rsidRDefault="004816B0" w:rsidP="004816B0">
            <w:pPr>
              <w:widowControl w:val="0"/>
              <w:adjustRightInd w:val="0"/>
              <w:snapToGrid w:val="0"/>
              <w:spacing w:after="0" w:line="240" w:lineRule="auto"/>
              <w:ind w:left="11" w:hanging="11"/>
              <w:jc w:val="center"/>
              <w:rPr>
                <w:rFonts w:eastAsia="PMingLiU" w:cstheme="minorBidi"/>
                <w:snapToGrid w:val="0"/>
                <w:szCs w:val="24"/>
                <w:lang w:val="en-US" w:eastAsia="en-US"/>
              </w:rPr>
            </w:pPr>
            <w:r w:rsidRPr="004816B0">
              <w:rPr>
                <w:rFonts w:eastAsia="Times New Roman" w:cstheme="minorBidi"/>
                <w:snapToGrid w:val="0"/>
                <w:lang w:val="en-US" w:eastAsia="en-US"/>
              </w:rPr>
              <w:t>0</w:t>
            </w:r>
          </w:p>
        </w:tc>
        <w:tc>
          <w:tcPr>
            <w:tcW w:w="950" w:type="dxa"/>
            <w:vAlign w:val="center"/>
          </w:tcPr>
          <w:p w:rsidR="004816B0" w:rsidRPr="004816B0" w:rsidRDefault="004816B0" w:rsidP="004816B0">
            <w:pPr>
              <w:widowControl w:val="0"/>
              <w:adjustRightInd w:val="0"/>
              <w:snapToGrid w:val="0"/>
              <w:spacing w:after="0" w:line="240" w:lineRule="auto"/>
              <w:ind w:left="11" w:hanging="11"/>
              <w:jc w:val="center"/>
              <w:rPr>
                <w:rFonts w:eastAsia="PMingLiU" w:cstheme="minorBidi"/>
                <w:snapToGrid w:val="0"/>
                <w:szCs w:val="24"/>
                <w:lang w:val="en-US" w:eastAsia="en-US"/>
              </w:rPr>
            </w:pPr>
            <w:r w:rsidRPr="004816B0">
              <w:rPr>
                <w:rFonts w:eastAsia="Times New Roman" w:cstheme="minorBidi"/>
                <w:snapToGrid w:val="0"/>
                <w:lang w:val="en-US" w:eastAsia="en-US"/>
              </w:rPr>
              <w:t>-350.3</w:t>
            </w:r>
          </w:p>
        </w:tc>
        <w:tc>
          <w:tcPr>
            <w:tcW w:w="1109" w:type="dxa"/>
            <w:vAlign w:val="center"/>
          </w:tcPr>
          <w:p w:rsidR="004816B0" w:rsidRPr="004816B0" w:rsidRDefault="004816B0" w:rsidP="004816B0">
            <w:pPr>
              <w:widowControl w:val="0"/>
              <w:adjustRightInd w:val="0"/>
              <w:snapToGrid w:val="0"/>
              <w:spacing w:after="0" w:line="240" w:lineRule="auto"/>
              <w:ind w:left="11" w:hanging="11"/>
              <w:jc w:val="center"/>
              <w:rPr>
                <w:rFonts w:eastAsia="PMingLiU" w:cstheme="minorBidi"/>
                <w:snapToGrid w:val="0"/>
                <w:szCs w:val="24"/>
                <w:lang w:val="en-US" w:eastAsia="en-US"/>
              </w:rPr>
            </w:pPr>
            <w:r w:rsidRPr="004816B0">
              <w:rPr>
                <w:rFonts w:eastAsia="Times New Roman" w:cstheme="minorBidi"/>
                <w:snapToGrid w:val="0"/>
                <w:lang w:val="en-US" w:eastAsia="en-US"/>
              </w:rPr>
              <w:t>259.3</w:t>
            </w:r>
          </w:p>
        </w:tc>
        <w:tc>
          <w:tcPr>
            <w:tcW w:w="851" w:type="dxa"/>
            <w:vAlign w:val="center"/>
          </w:tcPr>
          <w:p w:rsidR="004816B0" w:rsidRPr="004816B0" w:rsidRDefault="004816B0" w:rsidP="004816B0">
            <w:pPr>
              <w:widowControl w:val="0"/>
              <w:adjustRightInd w:val="0"/>
              <w:snapToGrid w:val="0"/>
              <w:spacing w:after="0" w:line="240" w:lineRule="auto"/>
              <w:ind w:left="11" w:hanging="11"/>
              <w:jc w:val="center"/>
              <w:rPr>
                <w:rFonts w:eastAsia="PMingLiU" w:cstheme="minorBidi"/>
                <w:snapToGrid w:val="0"/>
                <w:szCs w:val="24"/>
                <w:lang w:val="en-US" w:eastAsia="en-US"/>
              </w:rPr>
            </w:pPr>
            <w:r w:rsidRPr="004816B0">
              <w:rPr>
                <w:rFonts w:eastAsia="Times New Roman" w:cstheme="minorBidi"/>
                <w:snapToGrid w:val="0"/>
                <w:lang w:val="en-US" w:eastAsia="en-US"/>
              </w:rPr>
              <w:t>0</w:t>
            </w:r>
          </w:p>
        </w:tc>
        <w:tc>
          <w:tcPr>
            <w:tcW w:w="1059" w:type="dxa"/>
            <w:vAlign w:val="center"/>
          </w:tcPr>
          <w:p w:rsidR="004816B0" w:rsidRPr="004816B0" w:rsidRDefault="004816B0" w:rsidP="004816B0">
            <w:pPr>
              <w:widowControl w:val="0"/>
              <w:adjustRightInd w:val="0"/>
              <w:snapToGrid w:val="0"/>
              <w:spacing w:after="0" w:line="240" w:lineRule="auto"/>
              <w:ind w:left="11" w:hanging="11"/>
              <w:jc w:val="center"/>
              <w:rPr>
                <w:rFonts w:eastAsia="PMingLiU" w:cstheme="minorBidi"/>
                <w:snapToGrid w:val="0"/>
                <w:szCs w:val="24"/>
                <w:lang w:val="en-US" w:eastAsia="en-US"/>
              </w:rPr>
            </w:pPr>
            <w:r w:rsidRPr="004816B0">
              <w:rPr>
                <w:rFonts w:eastAsia="Times New Roman" w:cstheme="minorBidi"/>
                <w:snapToGrid w:val="0"/>
                <w:lang w:val="en-US" w:eastAsia="en-US"/>
              </w:rPr>
              <w:t>-1597</w:t>
            </w:r>
          </w:p>
        </w:tc>
      </w:tr>
      <w:tr w:rsidR="004816B0" w:rsidRPr="004816B0" w:rsidTr="004816B0">
        <w:trPr>
          <w:jc w:val="center"/>
        </w:trPr>
        <w:tc>
          <w:tcPr>
            <w:tcW w:w="767" w:type="dxa"/>
            <w:vAlign w:val="center"/>
          </w:tcPr>
          <w:p w:rsidR="004816B0" w:rsidRPr="004816B0" w:rsidRDefault="004816B0" w:rsidP="004816B0">
            <w:pPr>
              <w:widowControl w:val="0"/>
              <w:adjustRightInd w:val="0"/>
              <w:snapToGrid w:val="0"/>
              <w:spacing w:after="0" w:line="240" w:lineRule="auto"/>
              <w:ind w:left="11" w:hanging="11"/>
              <w:jc w:val="center"/>
              <w:rPr>
                <w:rFonts w:eastAsia="Times New Roman" w:cstheme="minorBidi"/>
                <w:snapToGrid w:val="0"/>
                <w:szCs w:val="24"/>
                <w:lang w:val="en-US" w:eastAsia="en-US"/>
              </w:rPr>
            </w:pPr>
            <w:r w:rsidRPr="004816B0">
              <w:rPr>
                <w:rFonts w:eastAsia="Times New Roman" w:cstheme="minorBidi"/>
                <w:snapToGrid w:val="0"/>
                <w:lang w:val="en-US" w:eastAsia="en-US"/>
              </w:rPr>
              <w:t>0</w:t>
            </w:r>
          </w:p>
        </w:tc>
        <w:tc>
          <w:tcPr>
            <w:tcW w:w="851" w:type="dxa"/>
            <w:vAlign w:val="center"/>
          </w:tcPr>
          <w:p w:rsidR="004816B0" w:rsidRPr="004816B0" w:rsidRDefault="004816B0" w:rsidP="004816B0">
            <w:pPr>
              <w:widowControl w:val="0"/>
              <w:adjustRightInd w:val="0"/>
              <w:snapToGrid w:val="0"/>
              <w:spacing w:after="0" w:line="240" w:lineRule="auto"/>
              <w:ind w:left="11" w:hanging="11"/>
              <w:jc w:val="center"/>
              <w:rPr>
                <w:rFonts w:eastAsia="Times New Roman" w:cstheme="minorBidi"/>
                <w:snapToGrid w:val="0"/>
                <w:szCs w:val="24"/>
                <w:lang w:val="en-US" w:eastAsia="en-US"/>
              </w:rPr>
            </w:pPr>
            <w:r w:rsidRPr="004816B0">
              <w:rPr>
                <w:rFonts w:eastAsia="Times New Roman" w:cstheme="minorBidi"/>
                <w:snapToGrid w:val="0"/>
                <w:lang w:val="en-US" w:eastAsia="en-US"/>
              </w:rPr>
              <w:t>554</w:t>
            </w:r>
          </w:p>
        </w:tc>
        <w:tc>
          <w:tcPr>
            <w:tcW w:w="1134" w:type="dxa"/>
            <w:vAlign w:val="center"/>
          </w:tcPr>
          <w:p w:rsidR="004816B0" w:rsidRPr="004816B0" w:rsidRDefault="004816B0" w:rsidP="004816B0">
            <w:pPr>
              <w:widowControl w:val="0"/>
              <w:adjustRightInd w:val="0"/>
              <w:snapToGrid w:val="0"/>
              <w:spacing w:after="0" w:line="240" w:lineRule="auto"/>
              <w:ind w:left="11" w:hanging="11"/>
              <w:jc w:val="center"/>
              <w:rPr>
                <w:rFonts w:eastAsia="Times New Roman" w:cstheme="minorBidi"/>
                <w:snapToGrid w:val="0"/>
                <w:szCs w:val="24"/>
                <w:lang w:val="en-US" w:eastAsia="en-US"/>
              </w:rPr>
            </w:pPr>
            <w:r w:rsidRPr="004816B0">
              <w:rPr>
                <w:rFonts w:eastAsia="Times New Roman" w:cstheme="minorBidi"/>
                <w:snapToGrid w:val="0"/>
                <w:lang w:val="en-US" w:eastAsia="en-US"/>
              </w:rPr>
              <w:t>0</w:t>
            </w:r>
          </w:p>
        </w:tc>
        <w:tc>
          <w:tcPr>
            <w:tcW w:w="836" w:type="dxa"/>
            <w:vAlign w:val="center"/>
          </w:tcPr>
          <w:p w:rsidR="004816B0" w:rsidRPr="004816B0" w:rsidRDefault="004816B0" w:rsidP="004816B0">
            <w:pPr>
              <w:widowControl w:val="0"/>
              <w:adjustRightInd w:val="0"/>
              <w:snapToGrid w:val="0"/>
              <w:spacing w:after="0" w:line="240" w:lineRule="auto"/>
              <w:ind w:left="11" w:hanging="11"/>
              <w:jc w:val="center"/>
              <w:rPr>
                <w:rFonts w:eastAsia="PMingLiU" w:cstheme="minorBidi"/>
                <w:snapToGrid w:val="0"/>
                <w:szCs w:val="24"/>
                <w:lang w:val="en-US" w:eastAsia="en-US"/>
              </w:rPr>
            </w:pPr>
            <w:r w:rsidRPr="004816B0">
              <w:rPr>
                <w:rFonts w:eastAsia="Times New Roman" w:cstheme="minorBidi"/>
                <w:snapToGrid w:val="0"/>
                <w:lang w:val="en-US" w:eastAsia="en-US"/>
              </w:rPr>
              <w:t>0</w:t>
            </w:r>
          </w:p>
        </w:tc>
        <w:tc>
          <w:tcPr>
            <w:tcW w:w="751" w:type="dxa"/>
            <w:vAlign w:val="center"/>
          </w:tcPr>
          <w:p w:rsidR="004816B0" w:rsidRPr="004816B0" w:rsidRDefault="004816B0" w:rsidP="004816B0">
            <w:pPr>
              <w:widowControl w:val="0"/>
              <w:adjustRightInd w:val="0"/>
              <w:snapToGrid w:val="0"/>
              <w:spacing w:after="0" w:line="240" w:lineRule="auto"/>
              <w:ind w:left="11" w:hanging="11"/>
              <w:jc w:val="center"/>
              <w:rPr>
                <w:rFonts w:eastAsia="PMingLiU" w:cstheme="minorBidi"/>
                <w:snapToGrid w:val="0"/>
                <w:szCs w:val="24"/>
                <w:lang w:val="en-US" w:eastAsia="en-US"/>
              </w:rPr>
            </w:pPr>
            <w:r w:rsidRPr="004816B0">
              <w:rPr>
                <w:rFonts w:eastAsia="Times New Roman" w:cstheme="minorBidi"/>
                <w:snapToGrid w:val="0"/>
                <w:lang w:val="en-US" w:eastAsia="en-US"/>
              </w:rPr>
              <w:t>116</w:t>
            </w:r>
          </w:p>
        </w:tc>
        <w:tc>
          <w:tcPr>
            <w:tcW w:w="950" w:type="dxa"/>
            <w:vAlign w:val="center"/>
          </w:tcPr>
          <w:p w:rsidR="004816B0" w:rsidRPr="004816B0" w:rsidRDefault="004816B0" w:rsidP="004816B0">
            <w:pPr>
              <w:widowControl w:val="0"/>
              <w:adjustRightInd w:val="0"/>
              <w:snapToGrid w:val="0"/>
              <w:spacing w:after="0" w:line="240" w:lineRule="auto"/>
              <w:ind w:left="11" w:hanging="11"/>
              <w:jc w:val="center"/>
              <w:rPr>
                <w:rFonts w:eastAsia="PMingLiU" w:cstheme="minorBidi"/>
                <w:snapToGrid w:val="0"/>
                <w:szCs w:val="24"/>
                <w:lang w:val="en-US" w:eastAsia="en-US"/>
              </w:rPr>
            </w:pPr>
            <w:r w:rsidRPr="004816B0">
              <w:rPr>
                <w:rFonts w:eastAsia="Times New Roman" w:cstheme="minorBidi"/>
                <w:snapToGrid w:val="0"/>
                <w:lang w:val="en-US" w:eastAsia="en-US"/>
              </w:rPr>
              <w:t>364.9</w:t>
            </w:r>
          </w:p>
        </w:tc>
        <w:tc>
          <w:tcPr>
            <w:tcW w:w="1109" w:type="dxa"/>
            <w:vAlign w:val="center"/>
          </w:tcPr>
          <w:p w:rsidR="004816B0" w:rsidRPr="004816B0" w:rsidRDefault="004816B0" w:rsidP="004816B0">
            <w:pPr>
              <w:widowControl w:val="0"/>
              <w:adjustRightInd w:val="0"/>
              <w:snapToGrid w:val="0"/>
              <w:spacing w:after="0" w:line="240" w:lineRule="auto"/>
              <w:ind w:left="11" w:hanging="11"/>
              <w:jc w:val="center"/>
              <w:rPr>
                <w:rFonts w:eastAsia="PMingLiU" w:cstheme="minorBidi"/>
                <w:snapToGrid w:val="0"/>
                <w:szCs w:val="24"/>
                <w:lang w:val="en-US" w:eastAsia="en-US"/>
              </w:rPr>
            </w:pPr>
            <w:r w:rsidRPr="004816B0">
              <w:rPr>
                <w:rFonts w:eastAsia="Times New Roman" w:cstheme="minorBidi"/>
                <w:snapToGrid w:val="0"/>
                <w:lang w:val="en-US" w:eastAsia="en-US"/>
              </w:rPr>
              <w:t>0</w:t>
            </w:r>
          </w:p>
        </w:tc>
        <w:tc>
          <w:tcPr>
            <w:tcW w:w="851" w:type="dxa"/>
            <w:vAlign w:val="center"/>
          </w:tcPr>
          <w:p w:rsidR="004816B0" w:rsidRPr="004816B0" w:rsidRDefault="004816B0" w:rsidP="004816B0">
            <w:pPr>
              <w:widowControl w:val="0"/>
              <w:adjustRightInd w:val="0"/>
              <w:snapToGrid w:val="0"/>
              <w:spacing w:after="0" w:line="240" w:lineRule="auto"/>
              <w:ind w:left="11" w:hanging="11"/>
              <w:jc w:val="center"/>
              <w:rPr>
                <w:rFonts w:eastAsia="PMingLiU" w:cstheme="minorBidi"/>
                <w:snapToGrid w:val="0"/>
                <w:szCs w:val="24"/>
                <w:lang w:val="en-US" w:eastAsia="en-US"/>
              </w:rPr>
            </w:pPr>
            <w:r w:rsidRPr="004816B0">
              <w:rPr>
                <w:rFonts w:eastAsia="Times New Roman" w:cstheme="minorBidi"/>
                <w:snapToGrid w:val="0"/>
                <w:lang w:val="en-US" w:eastAsia="en-US"/>
              </w:rPr>
              <w:t>270.1</w:t>
            </w:r>
          </w:p>
        </w:tc>
        <w:tc>
          <w:tcPr>
            <w:tcW w:w="1059" w:type="dxa"/>
            <w:vAlign w:val="center"/>
          </w:tcPr>
          <w:p w:rsidR="004816B0" w:rsidRPr="004816B0" w:rsidRDefault="004816B0" w:rsidP="004816B0">
            <w:pPr>
              <w:widowControl w:val="0"/>
              <w:adjustRightInd w:val="0"/>
              <w:snapToGrid w:val="0"/>
              <w:spacing w:after="0" w:line="240" w:lineRule="auto"/>
              <w:ind w:left="11" w:hanging="11"/>
              <w:jc w:val="center"/>
              <w:rPr>
                <w:rFonts w:eastAsia="PMingLiU" w:cstheme="minorBidi"/>
                <w:snapToGrid w:val="0"/>
                <w:szCs w:val="24"/>
                <w:lang w:val="en-US" w:eastAsia="en-US"/>
              </w:rPr>
            </w:pPr>
            <w:r w:rsidRPr="004816B0">
              <w:rPr>
                <w:rFonts w:eastAsia="Times New Roman" w:cstheme="minorBidi"/>
                <w:snapToGrid w:val="0"/>
                <w:lang w:val="en-US" w:eastAsia="en-US"/>
              </w:rPr>
              <w:t>1663.8</w:t>
            </w:r>
          </w:p>
        </w:tc>
      </w:tr>
      <w:tr w:rsidR="004816B0" w:rsidRPr="004816B0" w:rsidTr="004816B0">
        <w:trPr>
          <w:jc w:val="center"/>
        </w:trPr>
        <w:tc>
          <w:tcPr>
            <w:tcW w:w="767" w:type="dxa"/>
            <w:vAlign w:val="center"/>
          </w:tcPr>
          <w:p w:rsidR="004816B0" w:rsidRPr="004816B0" w:rsidRDefault="004816B0" w:rsidP="004816B0">
            <w:pPr>
              <w:widowControl w:val="0"/>
              <w:adjustRightInd w:val="0"/>
              <w:snapToGrid w:val="0"/>
              <w:spacing w:after="0" w:line="240" w:lineRule="auto"/>
              <w:ind w:left="11" w:hanging="11"/>
              <w:jc w:val="center"/>
              <w:rPr>
                <w:rFonts w:eastAsia="Times New Roman" w:cstheme="minorBidi"/>
                <w:snapToGrid w:val="0"/>
                <w:szCs w:val="24"/>
                <w:lang w:val="en-US" w:eastAsia="en-US"/>
              </w:rPr>
            </w:pPr>
            <w:r w:rsidRPr="004816B0">
              <w:rPr>
                <w:rFonts w:eastAsia="Times New Roman" w:cstheme="minorBidi"/>
                <w:snapToGrid w:val="0"/>
                <w:lang w:val="en-US" w:eastAsia="en-US"/>
              </w:rPr>
              <w:t>0</w:t>
            </w:r>
          </w:p>
        </w:tc>
        <w:tc>
          <w:tcPr>
            <w:tcW w:w="851" w:type="dxa"/>
            <w:vAlign w:val="center"/>
          </w:tcPr>
          <w:p w:rsidR="004816B0" w:rsidRPr="004816B0" w:rsidRDefault="004816B0" w:rsidP="004816B0">
            <w:pPr>
              <w:widowControl w:val="0"/>
              <w:adjustRightInd w:val="0"/>
              <w:snapToGrid w:val="0"/>
              <w:spacing w:after="0" w:line="240" w:lineRule="auto"/>
              <w:ind w:left="11" w:hanging="11"/>
              <w:jc w:val="center"/>
              <w:rPr>
                <w:rFonts w:eastAsia="Times New Roman" w:cstheme="minorBidi"/>
                <w:snapToGrid w:val="0"/>
                <w:szCs w:val="24"/>
                <w:lang w:val="en-US" w:eastAsia="en-US"/>
              </w:rPr>
            </w:pPr>
            <w:r w:rsidRPr="004816B0">
              <w:rPr>
                <w:rFonts w:eastAsia="Times New Roman" w:cstheme="minorBidi"/>
                <w:snapToGrid w:val="0"/>
                <w:lang w:val="en-US" w:eastAsia="en-US"/>
              </w:rPr>
              <w:t>0</w:t>
            </w:r>
          </w:p>
        </w:tc>
        <w:tc>
          <w:tcPr>
            <w:tcW w:w="1134" w:type="dxa"/>
            <w:vAlign w:val="center"/>
          </w:tcPr>
          <w:p w:rsidR="004816B0" w:rsidRPr="004816B0" w:rsidRDefault="004816B0" w:rsidP="004816B0">
            <w:pPr>
              <w:widowControl w:val="0"/>
              <w:adjustRightInd w:val="0"/>
              <w:snapToGrid w:val="0"/>
              <w:spacing w:after="0" w:line="240" w:lineRule="auto"/>
              <w:ind w:left="11" w:hanging="11"/>
              <w:jc w:val="center"/>
              <w:rPr>
                <w:rFonts w:eastAsia="Times New Roman" w:cstheme="minorBidi"/>
                <w:snapToGrid w:val="0"/>
                <w:szCs w:val="24"/>
                <w:lang w:val="en-US" w:eastAsia="en-US"/>
              </w:rPr>
            </w:pPr>
            <w:r w:rsidRPr="004816B0">
              <w:rPr>
                <w:rFonts w:eastAsia="Times New Roman" w:cstheme="minorBidi"/>
                <w:snapToGrid w:val="0"/>
                <w:lang w:val="en-US" w:eastAsia="en-US"/>
              </w:rPr>
              <w:t>1.07×10</w:t>
            </w:r>
            <w:r w:rsidRPr="004816B0">
              <w:rPr>
                <w:rFonts w:eastAsia="Times New Roman" w:cstheme="minorBidi"/>
                <w:snapToGrid w:val="0"/>
                <w:vertAlign w:val="superscript"/>
                <w:lang w:val="en-US" w:eastAsia="en-US"/>
              </w:rPr>
              <w:t>5</w:t>
            </w:r>
          </w:p>
        </w:tc>
        <w:tc>
          <w:tcPr>
            <w:tcW w:w="836" w:type="dxa"/>
            <w:vAlign w:val="center"/>
          </w:tcPr>
          <w:p w:rsidR="004816B0" w:rsidRPr="004816B0" w:rsidRDefault="004816B0" w:rsidP="004816B0">
            <w:pPr>
              <w:widowControl w:val="0"/>
              <w:adjustRightInd w:val="0"/>
              <w:snapToGrid w:val="0"/>
              <w:spacing w:after="0" w:line="240" w:lineRule="auto"/>
              <w:ind w:left="11" w:hanging="11"/>
              <w:jc w:val="center"/>
              <w:rPr>
                <w:rFonts w:eastAsia="PMingLiU" w:cstheme="minorBidi"/>
                <w:snapToGrid w:val="0"/>
                <w:szCs w:val="24"/>
                <w:lang w:val="en-US" w:eastAsia="en-US"/>
              </w:rPr>
            </w:pPr>
            <w:r w:rsidRPr="004816B0">
              <w:rPr>
                <w:rFonts w:eastAsia="Times New Roman" w:cstheme="minorBidi"/>
                <w:snapToGrid w:val="0"/>
                <w:lang w:val="en-US" w:eastAsia="en-US"/>
              </w:rPr>
              <w:t>-350.3</w:t>
            </w:r>
          </w:p>
        </w:tc>
        <w:tc>
          <w:tcPr>
            <w:tcW w:w="751" w:type="dxa"/>
            <w:vAlign w:val="center"/>
          </w:tcPr>
          <w:p w:rsidR="004816B0" w:rsidRPr="004816B0" w:rsidRDefault="004816B0" w:rsidP="004816B0">
            <w:pPr>
              <w:widowControl w:val="0"/>
              <w:adjustRightInd w:val="0"/>
              <w:snapToGrid w:val="0"/>
              <w:spacing w:after="0" w:line="240" w:lineRule="auto"/>
              <w:ind w:left="11" w:hanging="11"/>
              <w:jc w:val="center"/>
              <w:rPr>
                <w:rFonts w:eastAsia="PMingLiU" w:cstheme="minorBidi"/>
                <w:snapToGrid w:val="0"/>
                <w:szCs w:val="24"/>
                <w:lang w:val="en-US" w:eastAsia="en-US"/>
              </w:rPr>
            </w:pPr>
            <w:r w:rsidRPr="004816B0">
              <w:rPr>
                <w:rFonts w:eastAsia="Times New Roman" w:cstheme="minorBidi"/>
                <w:snapToGrid w:val="0"/>
                <w:lang w:val="en-US" w:eastAsia="en-US"/>
              </w:rPr>
              <w:t>364.9</w:t>
            </w:r>
          </w:p>
        </w:tc>
        <w:tc>
          <w:tcPr>
            <w:tcW w:w="950" w:type="dxa"/>
            <w:vAlign w:val="center"/>
          </w:tcPr>
          <w:p w:rsidR="004816B0" w:rsidRPr="004816B0" w:rsidRDefault="004816B0" w:rsidP="004816B0">
            <w:pPr>
              <w:widowControl w:val="0"/>
              <w:adjustRightInd w:val="0"/>
              <w:snapToGrid w:val="0"/>
              <w:spacing w:after="0" w:line="240" w:lineRule="auto"/>
              <w:ind w:left="11" w:hanging="11"/>
              <w:jc w:val="center"/>
              <w:rPr>
                <w:rFonts w:eastAsia="PMingLiU" w:cstheme="minorBidi"/>
                <w:snapToGrid w:val="0"/>
                <w:szCs w:val="24"/>
                <w:lang w:val="en-US" w:eastAsia="en-US"/>
              </w:rPr>
            </w:pPr>
            <w:r w:rsidRPr="004816B0">
              <w:rPr>
                <w:rFonts w:eastAsia="Times New Roman" w:cstheme="minorBidi"/>
                <w:snapToGrid w:val="0"/>
                <w:lang w:val="en-US" w:eastAsia="en-US"/>
              </w:rPr>
              <w:t>125340</w:t>
            </w:r>
          </w:p>
        </w:tc>
        <w:tc>
          <w:tcPr>
            <w:tcW w:w="1109" w:type="dxa"/>
            <w:vAlign w:val="center"/>
          </w:tcPr>
          <w:p w:rsidR="004816B0" w:rsidRPr="004816B0" w:rsidRDefault="004816B0" w:rsidP="004816B0">
            <w:pPr>
              <w:widowControl w:val="0"/>
              <w:adjustRightInd w:val="0"/>
              <w:snapToGrid w:val="0"/>
              <w:spacing w:after="0" w:line="240" w:lineRule="auto"/>
              <w:ind w:left="11" w:hanging="11"/>
              <w:jc w:val="center"/>
              <w:rPr>
                <w:rFonts w:eastAsia="PMingLiU" w:cstheme="minorBidi"/>
                <w:snapToGrid w:val="0"/>
                <w:szCs w:val="24"/>
                <w:lang w:val="en-US" w:eastAsia="en-US"/>
              </w:rPr>
            </w:pPr>
            <w:r w:rsidRPr="004816B0">
              <w:rPr>
                <w:rFonts w:eastAsia="Times New Roman" w:cstheme="minorBidi"/>
                <w:snapToGrid w:val="0"/>
                <w:lang w:val="en-US" w:eastAsia="en-US"/>
              </w:rPr>
              <w:t>-1597</w:t>
            </w:r>
          </w:p>
        </w:tc>
        <w:tc>
          <w:tcPr>
            <w:tcW w:w="851" w:type="dxa"/>
            <w:vAlign w:val="center"/>
          </w:tcPr>
          <w:p w:rsidR="004816B0" w:rsidRPr="004816B0" w:rsidRDefault="004816B0" w:rsidP="004816B0">
            <w:pPr>
              <w:widowControl w:val="0"/>
              <w:adjustRightInd w:val="0"/>
              <w:snapToGrid w:val="0"/>
              <w:spacing w:after="0" w:line="240" w:lineRule="auto"/>
              <w:ind w:left="11" w:hanging="11"/>
              <w:jc w:val="center"/>
              <w:rPr>
                <w:rFonts w:eastAsia="PMingLiU" w:cstheme="minorBidi"/>
                <w:snapToGrid w:val="0"/>
                <w:szCs w:val="24"/>
                <w:lang w:val="en-US" w:eastAsia="en-US"/>
              </w:rPr>
            </w:pPr>
            <w:r w:rsidRPr="004816B0">
              <w:rPr>
                <w:rFonts w:eastAsia="Times New Roman" w:cstheme="minorBidi"/>
                <w:snapToGrid w:val="0"/>
                <w:lang w:val="en-US" w:eastAsia="en-US"/>
              </w:rPr>
              <w:t>1663.8</w:t>
            </w:r>
          </w:p>
        </w:tc>
        <w:tc>
          <w:tcPr>
            <w:tcW w:w="1059" w:type="dxa"/>
            <w:vAlign w:val="center"/>
          </w:tcPr>
          <w:p w:rsidR="004816B0" w:rsidRPr="004816B0" w:rsidRDefault="004816B0" w:rsidP="004816B0">
            <w:pPr>
              <w:widowControl w:val="0"/>
              <w:adjustRightInd w:val="0"/>
              <w:snapToGrid w:val="0"/>
              <w:spacing w:after="0" w:line="240" w:lineRule="auto"/>
              <w:ind w:left="11" w:hanging="11"/>
              <w:jc w:val="center"/>
              <w:rPr>
                <w:rFonts w:eastAsia="PMingLiU" w:cstheme="minorBidi"/>
                <w:snapToGrid w:val="0"/>
                <w:szCs w:val="24"/>
                <w:lang w:val="en-US" w:eastAsia="en-US"/>
              </w:rPr>
            </w:pPr>
            <w:r w:rsidRPr="004816B0">
              <w:rPr>
                <w:rFonts w:eastAsia="Times New Roman" w:cstheme="minorBidi"/>
                <w:snapToGrid w:val="0"/>
                <w:lang w:val="en-US" w:eastAsia="en-US"/>
              </w:rPr>
              <w:t>521455</w:t>
            </w:r>
          </w:p>
        </w:tc>
      </w:tr>
    </w:tbl>
    <w:p w:rsidR="004816B0" w:rsidRPr="004816B0" w:rsidRDefault="004816B0" w:rsidP="004816B0">
      <w:pPr>
        <w:widowControl w:val="0"/>
        <w:tabs>
          <w:tab w:val="left" w:pos="0"/>
          <w:tab w:val="left" w:pos="720"/>
          <w:tab w:val="left" w:pos="1086"/>
          <w:tab w:val="left" w:pos="1440"/>
        </w:tabs>
        <w:suppressAutoHyphens/>
        <w:spacing w:after="0" w:line="240" w:lineRule="auto"/>
        <w:ind w:left="11" w:hanging="11"/>
        <w:jc w:val="both"/>
        <w:rPr>
          <w:rFonts w:eastAsia="PMingLiU" w:cstheme="minorBidi"/>
          <w:snapToGrid w:val="0"/>
          <w:lang w:val="en-US" w:eastAsia="zh-TW"/>
        </w:rPr>
      </w:pPr>
    </w:p>
    <w:p w:rsidR="004816B0" w:rsidRPr="004816B0" w:rsidRDefault="004816B0" w:rsidP="004816B0">
      <w:pPr>
        <w:widowControl w:val="0"/>
        <w:tabs>
          <w:tab w:val="left" w:pos="0"/>
          <w:tab w:val="left" w:pos="720"/>
          <w:tab w:val="left" w:pos="1086"/>
          <w:tab w:val="left" w:pos="1440"/>
        </w:tabs>
        <w:suppressAutoHyphens/>
        <w:spacing w:after="0" w:line="240" w:lineRule="auto"/>
        <w:ind w:left="11" w:hanging="11"/>
        <w:jc w:val="both"/>
        <w:rPr>
          <w:rFonts w:eastAsia="PMingLiU" w:cstheme="minorBidi"/>
          <w:b/>
          <w:i/>
          <w:snapToGrid w:val="0"/>
          <w:szCs w:val="24"/>
          <w:lang w:val="en-US" w:eastAsia="zh-TW"/>
        </w:rPr>
      </w:pPr>
      <w:r w:rsidRPr="004816B0">
        <w:rPr>
          <w:rFonts w:eastAsia="Times New Roman" w:cstheme="minorBidi"/>
          <w:b/>
          <w:i/>
          <w:snapToGrid w:val="0"/>
          <w:szCs w:val="24"/>
          <w:lang w:val="en-US" w:eastAsia="en-US"/>
        </w:rPr>
        <w:t>3.</w:t>
      </w:r>
      <w:r w:rsidRPr="004816B0">
        <w:rPr>
          <w:rFonts w:eastAsia="PMingLiU" w:cstheme="minorBidi" w:hint="eastAsia"/>
          <w:b/>
          <w:i/>
          <w:snapToGrid w:val="0"/>
          <w:szCs w:val="24"/>
          <w:lang w:val="en-US" w:eastAsia="zh-TW"/>
        </w:rPr>
        <w:t>3</w:t>
      </w:r>
      <w:r w:rsidRPr="004816B0">
        <w:rPr>
          <w:rFonts w:eastAsia="Times New Roman" w:cstheme="minorBidi"/>
          <w:b/>
          <w:i/>
          <w:snapToGrid w:val="0"/>
          <w:szCs w:val="24"/>
          <w:lang w:val="en-US" w:eastAsia="en-US"/>
        </w:rPr>
        <w:t xml:space="preserve"> </w:t>
      </w:r>
      <w:r w:rsidRPr="004816B0">
        <w:rPr>
          <w:rFonts w:eastAsia="Times New Roman" w:cstheme="minorBidi" w:hint="eastAsia"/>
          <w:b/>
          <w:i/>
          <w:snapToGrid w:val="0"/>
          <w:szCs w:val="24"/>
          <w:lang w:val="en-US" w:eastAsia="en-US"/>
        </w:rPr>
        <w:t>Seismic performance of ASY</w:t>
      </w:r>
      <w:r w:rsidRPr="004816B0">
        <w:rPr>
          <w:rFonts w:eastAsia="PMingLiU" w:cstheme="minorBidi" w:hint="eastAsia"/>
          <w:b/>
          <w:i/>
          <w:snapToGrid w:val="0"/>
          <w:szCs w:val="24"/>
          <w:lang w:val="en-US" w:eastAsia="zh-TW"/>
        </w:rPr>
        <w:t>20</w:t>
      </w:r>
      <w:r w:rsidRPr="004816B0">
        <w:rPr>
          <w:rFonts w:eastAsia="Times New Roman" w:cstheme="minorBidi" w:hint="eastAsia"/>
          <w:b/>
          <w:i/>
          <w:snapToGrid w:val="0"/>
          <w:szCs w:val="24"/>
          <w:lang w:val="en-US" w:eastAsia="en-US"/>
        </w:rPr>
        <w:t xml:space="preserve"> with zero, one, and two TSMD</w:t>
      </w:r>
      <w:r w:rsidRPr="004816B0">
        <w:rPr>
          <w:rFonts w:eastAsia="PMingLiU" w:cstheme="minorBidi" w:hint="eastAsia"/>
          <w:b/>
          <w:i/>
          <w:snapToGrid w:val="0"/>
          <w:szCs w:val="24"/>
          <w:lang w:val="en-US" w:eastAsia="zh-TW"/>
        </w:rPr>
        <w:t>s</w:t>
      </w:r>
    </w:p>
    <w:p w:rsidR="004816B0" w:rsidRPr="004816B0" w:rsidRDefault="004816B0" w:rsidP="004816B0">
      <w:pPr>
        <w:widowControl w:val="0"/>
        <w:adjustRightInd w:val="0"/>
        <w:snapToGrid w:val="0"/>
        <w:spacing w:after="0" w:line="240" w:lineRule="auto"/>
        <w:ind w:left="11" w:hanging="11"/>
        <w:jc w:val="both"/>
        <w:rPr>
          <w:rFonts w:eastAsia="PMingLiU" w:cstheme="minorBidi"/>
          <w:kern w:val="2"/>
          <w:lang w:val="en-US" w:eastAsia="zh-TW"/>
        </w:rPr>
      </w:pPr>
    </w:p>
    <w:p w:rsidR="004816B0" w:rsidRPr="004816B0" w:rsidRDefault="004816B0" w:rsidP="004816B0">
      <w:pPr>
        <w:widowControl w:val="0"/>
        <w:adjustRightInd w:val="0"/>
        <w:snapToGrid w:val="0"/>
        <w:spacing w:after="0" w:line="240" w:lineRule="auto"/>
        <w:ind w:left="11" w:hanging="11"/>
        <w:jc w:val="both"/>
        <w:rPr>
          <w:rFonts w:eastAsia="PMingLiU" w:cstheme="minorBidi"/>
          <w:kern w:val="2"/>
          <w:lang w:val="en-US" w:eastAsia="zh-TW"/>
        </w:rPr>
      </w:pPr>
      <w:r w:rsidRPr="004816B0">
        <w:rPr>
          <w:rFonts w:eastAsia="PMingLiU" w:cstheme="minorBidi" w:hint="eastAsia"/>
          <w:kern w:val="2"/>
          <w:lang w:val="en-US" w:eastAsia="zh-TW"/>
        </w:rPr>
        <w:t>Figure 9 shows the x-</w:t>
      </w:r>
      <w:r w:rsidRPr="004816B0">
        <w:rPr>
          <w:rFonts w:eastAsia="PMingLiU" w:cstheme="minorBidi"/>
          <w:kern w:val="2"/>
          <w:lang w:val="en-US" w:eastAsia="zh-TW"/>
        </w:rPr>
        <w:t xml:space="preserve"> and</w:t>
      </w:r>
      <w:r w:rsidRPr="004816B0">
        <w:rPr>
          <w:rFonts w:eastAsia="PMingLiU" w:cstheme="minorBidi" w:hint="eastAsia"/>
          <w:kern w:val="2"/>
          <w:lang w:val="en-US" w:eastAsia="zh-TW"/>
        </w:rPr>
        <w:t xml:space="preserve"> z-directional peak inter-story drift ratios (IDRs), and the peak inter-story twists, denoted as </w:t>
      </w:r>
      <w:r w:rsidRPr="004816B0">
        <w:rPr>
          <w:rFonts w:ascii="Symbol" w:eastAsia="PMingLiU" w:hAnsi="Symbol" w:cstheme="minorBidi"/>
          <w:kern w:val="2"/>
          <w:lang w:val="en-US" w:eastAsia="zh-TW"/>
        </w:rPr>
        <w:t></w:t>
      </w:r>
      <w:r w:rsidRPr="004816B0">
        <w:rPr>
          <w:rFonts w:eastAsia="PMingLiU" w:cstheme="minorBidi" w:hint="eastAsia"/>
          <w:kern w:val="2"/>
          <w:vertAlign w:val="subscript"/>
          <w:lang w:val="en-US" w:eastAsia="zh-TW"/>
        </w:rPr>
        <w:t>y</w:t>
      </w:r>
      <w:r w:rsidRPr="004816B0">
        <w:rPr>
          <w:rFonts w:eastAsia="PMingLiU" w:cstheme="minorBidi" w:hint="eastAsia"/>
          <w:kern w:val="2"/>
          <w:lang w:val="en-US" w:eastAsia="zh-TW"/>
        </w:rPr>
        <w:t xml:space="preserve">. The peak inter-story twist of the </w:t>
      </w:r>
      <w:r w:rsidRPr="004816B0">
        <w:rPr>
          <w:rFonts w:eastAsia="PMingLiU" w:cstheme="minorBidi" w:hint="eastAsia"/>
          <w:i/>
          <w:kern w:val="2"/>
          <w:lang w:val="en-US" w:eastAsia="zh-TW"/>
        </w:rPr>
        <w:t>j</w:t>
      </w:r>
      <w:r w:rsidRPr="004816B0">
        <w:rPr>
          <w:rFonts w:eastAsia="PMingLiU" w:cstheme="minorBidi" w:hint="eastAsia"/>
          <w:kern w:val="2"/>
          <w:lang w:val="en-US" w:eastAsia="zh-TW"/>
        </w:rPr>
        <w:t xml:space="preserve">th floor is defined as the peak value of the difference between the y-rotational displacement of the </w:t>
      </w:r>
      <w:r w:rsidRPr="004816B0">
        <w:rPr>
          <w:rFonts w:eastAsia="PMingLiU" w:cstheme="minorBidi" w:hint="eastAsia"/>
          <w:i/>
          <w:kern w:val="2"/>
          <w:lang w:val="en-US" w:eastAsia="zh-TW"/>
        </w:rPr>
        <w:t>j</w:t>
      </w:r>
      <w:r w:rsidRPr="004816B0">
        <w:rPr>
          <w:rFonts w:eastAsia="PMingLiU" w:cstheme="minorBidi" w:hint="eastAsia"/>
          <w:kern w:val="2"/>
          <w:lang w:val="en-US" w:eastAsia="zh-TW"/>
        </w:rPr>
        <w:t>th floor and that of the (</w:t>
      </w:r>
      <w:r w:rsidRPr="004816B0">
        <w:rPr>
          <w:rFonts w:eastAsia="PMingLiU" w:cstheme="minorBidi" w:hint="eastAsia"/>
          <w:i/>
          <w:kern w:val="2"/>
          <w:lang w:val="en-US" w:eastAsia="zh-TW"/>
        </w:rPr>
        <w:t>j</w:t>
      </w:r>
      <w:r w:rsidRPr="004816B0">
        <w:rPr>
          <w:rFonts w:eastAsia="PMingLiU" w:cstheme="minorBidi" w:hint="eastAsia"/>
          <w:kern w:val="2"/>
          <w:lang w:val="en-US" w:eastAsia="zh-TW"/>
        </w:rPr>
        <w:t xml:space="preserve">-1)th floor during a </w:t>
      </w:r>
      <w:r w:rsidRPr="004816B0">
        <w:rPr>
          <w:rFonts w:eastAsia="PMingLiU" w:cstheme="minorBidi"/>
          <w:kern w:val="2"/>
          <w:lang w:val="en-US" w:eastAsia="zh-TW"/>
        </w:rPr>
        <w:t>specific</w:t>
      </w:r>
      <w:r w:rsidRPr="004816B0">
        <w:rPr>
          <w:rFonts w:eastAsia="PMingLiU" w:cstheme="minorBidi" w:hint="eastAsia"/>
          <w:kern w:val="2"/>
          <w:lang w:val="en-US" w:eastAsia="zh-TW"/>
        </w:rPr>
        <w:t xml:space="preserve"> ground motion. For brevity, the maximums of the peak IDRs along the building height in the x- and z-directions are denoted as IDR</w:t>
      </w:r>
      <w:r w:rsidRPr="004816B0">
        <w:rPr>
          <w:rFonts w:eastAsia="PMingLiU" w:cstheme="minorBidi" w:hint="eastAsia"/>
          <w:kern w:val="2"/>
          <w:vertAlign w:val="subscript"/>
          <w:lang w:val="en-US" w:eastAsia="zh-TW"/>
        </w:rPr>
        <w:t>x,max</w:t>
      </w:r>
      <w:r w:rsidRPr="004816B0">
        <w:rPr>
          <w:rFonts w:eastAsia="PMingLiU" w:cstheme="minorBidi" w:hint="eastAsia"/>
          <w:kern w:val="2"/>
          <w:lang w:val="en-US" w:eastAsia="zh-TW"/>
        </w:rPr>
        <w:t xml:space="preserve"> and IDR</w:t>
      </w:r>
      <w:r w:rsidRPr="004816B0">
        <w:rPr>
          <w:rFonts w:eastAsia="PMingLiU" w:cstheme="minorBidi" w:hint="eastAsia"/>
          <w:kern w:val="2"/>
          <w:vertAlign w:val="subscript"/>
          <w:lang w:val="en-US" w:eastAsia="zh-TW"/>
        </w:rPr>
        <w:t>z,max</w:t>
      </w:r>
      <w:r w:rsidRPr="004816B0">
        <w:rPr>
          <w:rFonts w:eastAsia="PMingLiU" w:cstheme="minorBidi" w:hint="eastAsia"/>
          <w:kern w:val="2"/>
          <w:lang w:val="en-US" w:eastAsia="zh-TW"/>
        </w:rPr>
        <w:t xml:space="preserve">, respectively. </w:t>
      </w:r>
      <w:r w:rsidRPr="004816B0">
        <w:rPr>
          <w:rFonts w:eastAsia="PMingLiU" w:cstheme="minorBidi"/>
          <w:kern w:val="2"/>
          <w:lang w:val="en-US" w:eastAsia="zh-TW"/>
        </w:rPr>
        <w:t>In a</w:t>
      </w:r>
      <w:r w:rsidRPr="004816B0">
        <w:rPr>
          <w:rFonts w:eastAsia="PMingLiU" w:cstheme="minorBidi" w:hint="eastAsia"/>
          <w:kern w:val="2"/>
          <w:lang w:val="en-US" w:eastAsia="zh-TW"/>
        </w:rPr>
        <w:t xml:space="preserve">ddition, the maximum of the peak inter-story twists along the building height is denoted as </w:t>
      </w:r>
      <w:r w:rsidRPr="004816B0">
        <w:rPr>
          <w:rFonts w:ascii="Symbol" w:eastAsia="PMingLiU" w:hAnsi="Symbol" w:cstheme="minorBidi"/>
          <w:kern w:val="2"/>
          <w:lang w:val="en-US" w:eastAsia="zh-TW"/>
        </w:rPr>
        <w:t></w:t>
      </w:r>
      <w:r w:rsidRPr="004816B0">
        <w:rPr>
          <w:rFonts w:eastAsia="PMingLiU" w:cstheme="minorBidi" w:hint="eastAsia"/>
          <w:kern w:val="2"/>
          <w:vertAlign w:val="subscript"/>
          <w:lang w:val="en-US" w:eastAsia="zh-TW"/>
        </w:rPr>
        <w:t>y,max</w:t>
      </w:r>
      <w:r w:rsidRPr="004816B0">
        <w:rPr>
          <w:rFonts w:eastAsia="PMingLiU" w:cstheme="minorBidi" w:hint="eastAsia"/>
          <w:kern w:val="2"/>
          <w:lang w:val="en-US" w:eastAsia="zh-TW"/>
        </w:rPr>
        <w:t>. Figures 9a</w:t>
      </w:r>
      <w:r w:rsidRPr="004816B0">
        <w:rPr>
          <w:rFonts w:eastAsia="PMingLiU" w:cstheme="minorBidi"/>
          <w:kern w:val="2"/>
          <w:lang w:val="en-US" w:eastAsia="zh-TW"/>
        </w:rPr>
        <w:t>–</w:t>
      </w:r>
      <w:r w:rsidRPr="004816B0">
        <w:rPr>
          <w:rFonts w:eastAsia="PMingLiU" w:cstheme="minorBidi" w:hint="eastAsia"/>
          <w:kern w:val="2"/>
          <w:lang w:val="en-US" w:eastAsia="zh-TW"/>
        </w:rPr>
        <w:t>9c show that the values of IDR</w:t>
      </w:r>
      <w:r w:rsidRPr="004816B0">
        <w:rPr>
          <w:rFonts w:eastAsia="PMingLiU" w:cstheme="minorBidi" w:hint="eastAsia"/>
          <w:kern w:val="2"/>
          <w:vertAlign w:val="subscript"/>
          <w:lang w:val="en-US" w:eastAsia="zh-TW"/>
        </w:rPr>
        <w:t>x,max</w:t>
      </w:r>
      <w:r w:rsidRPr="004816B0">
        <w:rPr>
          <w:rFonts w:eastAsia="PMingLiU" w:cstheme="minorBidi" w:hint="eastAsia"/>
          <w:kern w:val="2"/>
          <w:lang w:val="en-US" w:eastAsia="zh-TW"/>
        </w:rPr>
        <w:t>, IDR</w:t>
      </w:r>
      <w:r w:rsidRPr="004816B0">
        <w:rPr>
          <w:rFonts w:eastAsia="PMingLiU" w:cstheme="minorBidi" w:hint="eastAsia"/>
          <w:kern w:val="2"/>
          <w:vertAlign w:val="subscript"/>
          <w:lang w:val="en-US" w:eastAsia="zh-TW"/>
        </w:rPr>
        <w:t>z,max</w:t>
      </w:r>
      <w:r w:rsidRPr="004816B0">
        <w:rPr>
          <w:rFonts w:eastAsia="PMingLiU" w:cstheme="minorBidi" w:hint="eastAsia"/>
          <w:kern w:val="2"/>
          <w:lang w:val="en-US" w:eastAsia="zh-TW"/>
        </w:rPr>
        <w:t xml:space="preserve">, and </w:t>
      </w:r>
      <w:r w:rsidRPr="004816B0">
        <w:rPr>
          <w:rFonts w:ascii="Symbol" w:eastAsia="PMingLiU" w:hAnsi="Symbol" w:cstheme="minorBidi"/>
          <w:kern w:val="2"/>
          <w:lang w:val="en-US" w:eastAsia="zh-TW"/>
        </w:rPr>
        <w:t></w:t>
      </w:r>
      <w:r w:rsidRPr="004816B0">
        <w:rPr>
          <w:rFonts w:eastAsia="PMingLiU" w:cstheme="minorBidi" w:hint="eastAsia"/>
          <w:kern w:val="2"/>
          <w:vertAlign w:val="subscript"/>
          <w:lang w:val="en-US" w:eastAsia="zh-TW"/>
        </w:rPr>
        <w:t>y,max</w:t>
      </w:r>
      <w:r w:rsidRPr="004816B0">
        <w:rPr>
          <w:rFonts w:eastAsia="PMingLiU" w:cstheme="minorBidi" w:hint="eastAsia"/>
          <w:kern w:val="2"/>
          <w:lang w:val="en-US" w:eastAsia="zh-TW"/>
        </w:rPr>
        <w:t xml:space="preserve"> of ASY20 without TSMD are 0.72%, 1%, and 0.064%, respectively. These values imply that ASY20 was slightly damaged under the excitation of LA03/LA04 scaled to </w:t>
      </w:r>
      <w:r w:rsidRPr="004816B0">
        <w:rPr>
          <w:rFonts w:eastAsia="PMingLiU" w:cstheme="minorBidi" w:hint="eastAsia"/>
          <w:i/>
          <w:kern w:val="2"/>
          <w:lang w:val="en-US" w:eastAsia="zh-TW"/>
        </w:rPr>
        <w:t>S</w:t>
      </w:r>
      <w:r w:rsidRPr="004816B0">
        <w:rPr>
          <w:rFonts w:eastAsia="PMingLiU" w:cstheme="minorBidi" w:hint="eastAsia"/>
          <w:i/>
          <w:kern w:val="2"/>
          <w:vertAlign w:val="subscript"/>
          <w:lang w:val="en-US" w:eastAsia="zh-TW"/>
        </w:rPr>
        <w:t>a</w:t>
      </w:r>
      <w:r w:rsidRPr="004816B0">
        <w:rPr>
          <w:rFonts w:eastAsia="PMingLiU" w:cstheme="minorBidi" w:hint="eastAsia"/>
          <w:kern w:val="2"/>
          <w:lang w:val="en-US" w:eastAsia="zh-TW"/>
        </w:rPr>
        <w:t>(</w:t>
      </w:r>
      <w:r w:rsidRPr="004816B0">
        <w:rPr>
          <w:rFonts w:eastAsia="PMingLiU" w:cstheme="minorBidi" w:hint="eastAsia"/>
          <w:i/>
          <w:kern w:val="2"/>
          <w:lang w:val="en-US" w:eastAsia="zh-TW"/>
        </w:rPr>
        <w:t>T</w:t>
      </w:r>
      <w:r w:rsidRPr="004816B0">
        <w:rPr>
          <w:rFonts w:eastAsia="PMingLiU" w:cstheme="minorBidi" w:hint="eastAsia"/>
          <w:i/>
          <w:kern w:val="2"/>
          <w:vertAlign w:val="subscript"/>
          <w:lang w:val="en-US" w:eastAsia="zh-TW"/>
        </w:rPr>
        <w:t>1</w:t>
      </w:r>
      <w:r w:rsidRPr="004816B0">
        <w:rPr>
          <w:rFonts w:eastAsia="PMingLiU" w:cstheme="minorBidi" w:hint="eastAsia"/>
          <w:kern w:val="2"/>
          <w:lang w:val="en-US" w:eastAsia="zh-TW"/>
        </w:rPr>
        <w:t xml:space="preserve">) = 0.1 g. Under the excitation of this earthquake event whose return period is about 72 years, using one </w:t>
      </w:r>
      <w:r w:rsidRPr="004816B0">
        <w:rPr>
          <w:rFonts w:eastAsia="PMingLiU" w:cstheme="minorBidi"/>
          <w:kern w:val="2"/>
          <w:lang w:val="en-US" w:eastAsia="zh-TW"/>
        </w:rPr>
        <w:t xml:space="preserve">or </w:t>
      </w:r>
      <w:r w:rsidRPr="004816B0">
        <w:rPr>
          <w:rFonts w:eastAsia="PMingLiU" w:cstheme="minorBidi" w:hint="eastAsia"/>
          <w:kern w:val="2"/>
          <w:lang w:val="en-US" w:eastAsia="zh-TW"/>
        </w:rPr>
        <w:t xml:space="preserve">two TSMDs </w:t>
      </w:r>
      <w:r w:rsidRPr="004816B0">
        <w:rPr>
          <w:rFonts w:eastAsia="PMingLiU" w:cstheme="minorBidi"/>
          <w:kern w:val="2"/>
          <w:lang w:val="en-US" w:eastAsia="zh-TW"/>
        </w:rPr>
        <w:t>is</w:t>
      </w:r>
      <w:r w:rsidRPr="004816B0">
        <w:rPr>
          <w:rFonts w:eastAsia="PMingLiU" w:cstheme="minorBidi" w:hint="eastAsia"/>
          <w:kern w:val="2"/>
          <w:lang w:val="en-US" w:eastAsia="zh-TW"/>
        </w:rPr>
        <w:t xml:space="preserve"> rather effective </w:t>
      </w:r>
      <w:r w:rsidRPr="004816B0">
        <w:rPr>
          <w:rFonts w:eastAsia="PMingLiU" w:cstheme="minorBidi"/>
          <w:kern w:val="2"/>
          <w:lang w:val="en-US" w:eastAsia="zh-TW"/>
        </w:rPr>
        <w:t>for</w:t>
      </w:r>
      <w:r w:rsidRPr="004816B0">
        <w:rPr>
          <w:rFonts w:eastAsia="PMingLiU" w:cstheme="minorBidi" w:hint="eastAsia"/>
          <w:kern w:val="2"/>
          <w:lang w:val="en-US" w:eastAsia="zh-TW"/>
        </w:rPr>
        <w:t xml:space="preserve"> suppressing IDRs and </w:t>
      </w:r>
      <w:r w:rsidRPr="004816B0">
        <w:rPr>
          <w:rFonts w:ascii="Symbol" w:eastAsia="PMingLiU" w:hAnsi="Symbol" w:cstheme="minorBidi"/>
          <w:kern w:val="2"/>
          <w:lang w:val="en-US" w:eastAsia="zh-TW"/>
        </w:rPr>
        <w:t></w:t>
      </w:r>
      <w:r w:rsidRPr="004816B0">
        <w:rPr>
          <w:rFonts w:eastAsia="PMingLiU" w:cstheme="minorBidi" w:hint="eastAsia"/>
          <w:kern w:val="2"/>
          <w:vertAlign w:val="subscript"/>
          <w:lang w:val="en-US" w:eastAsia="zh-TW"/>
        </w:rPr>
        <w:t>y</w:t>
      </w:r>
      <w:r w:rsidRPr="004816B0">
        <w:rPr>
          <w:rFonts w:eastAsia="PMingLiU" w:cstheme="minorBidi"/>
          <w:kern w:val="2"/>
          <w:lang w:val="en-US" w:eastAsia="zh-TW"/>
        </w:rPr>
        <w:t xml:space="preserve">, based on </w:t>
      </w:r>
      <w:r w:rsidRPr="004816B0">
        <w:rPr>
          <w:rFonts w:eastAsia="PMingLiU" w:cstheme="minorBidi" w:hint="eastAsia"/>
          <w:kern w:val="2"/>
          <w:lang w:val="en-US" w:eastAsia="zh-TW"/>
        </w:rPr>
        <w:t>the values of IDR</w:t>
      </w:r>
      <w:r w:rsidRPr="004816B0">
        <w:rPr>
          <w:rFonts w:eastAsia="PMingLiU" w:cstheme="minorBidi" w:hint="eastAsia"/>
          <w:kern w:val="2"/>
          <w:vertAlign w:val="subscript"/>
          <w:lang w:val="en-US" w:eastAsia="zh-TW"/>
        </w:rPr>
        <w:t>x,max</w:t>
      </w:r>
      <w:r w:rsidRPr="004816B0">
        <w:rPr>
          <w:rFonts w:eastAsia="PMingLiU" w:cstheme="minorBidi" w:hint="eastAsia"/>
          <w:kern w:val="2"/>
          <w:lang w:val="en-US" w:eastAsia="zh-TW"/>
        </w:rPr>
        <w:t>/IDR</w:t>
      </w:r>
      <w:r w:rsidRPr="004816B0">
        <w:rPr>
          <w:rFonts w:eastAsia="PMingLiU" w:cstheme="minorBidi" w:hint="eastAsia"/>
          <w:kern w:val="2"/>
          <w:vertAlign w:val="subscript"/>
          <w:lang w:val="en-US" w:eastAsia="zh-TW"/>
        </w:rPr>
        <w:t>z,max</w:t>
      </w:r>
      <w:r w:rsidRPr="004816B0">
        <w:rPr>
          <w:rFonts w:eastAsia="PMingLiU" w:cstheme="minorBidi" w:hint="eastAsia"/>
          <w:kern w:val="2"/>
          <w:lang w:val="en-US" w:eastAsia="zh-TW"/>
        </w:rPr>
        <w:t>/</w:t>
      </w:r>
      <w:r w:rsidRPr="004816B0">
        <w:rPr>
          <w:rFonts w:ascii="Symbol" w:eastAsia="PMingLiU" w:hAnsi="Symbol" w:cstheme="minorBidi"/>
          <w:kern w:val="2"/>
          <w:lang w:val="en-US" w:eastAsia="zh-TW"/>
        </w:rPr>
        <w:t></w:t>
      </w:r>
      <w:r w:rsidRPr="004816B0">
        <w:rPr>
          <w:rFonts w:eastAsia="PMingLiU" w:cstheme="minorBidi" w:hint="eastAsia"/>
          <w:kern w:val="2"/>
          <w:vertAlign w:val="subscript"/>
          <w:lang w:val="en-US" w:eastAsia="zh-TW"/>
        </w:rPr>
        <w:t>y,max</w:t>
      </w:r>
      <w:r w:rsidRPr="004816B0">
        <w:rPr>
          <w:rFonts w:eastAsia="PMingLiU" w:cstheme="minorBidi" w:hint="eastAsia"/>
          <w:kern w:val="2"/>
          <w:lang w:val="en-US" w:eastAsia="zh-TW"/>
        </w:rPr>
        <w:t>, being reduced to 0.66%/0.71%/0.037% and 0.65%/0.66%/0.034%, respectively (Figs. 9a</w:t>
      </w:r>
      <w:r w:rsidRPr="004816B0">
        <w:rPr>
          <w:rFonts w:eastAsia="PMingLiU" w:cstheme="minorBidi"/>
          <w:kern w:val="2"/>
          <w:lang w:val="en-US" w:eastAsia="zh-TW"/>
        </w:rPr>
        <w:t>–</w:t>
      </w:r>
      <w:r w:rsidRPr="004816B0">
        <w:rPr>
          <w:rFonts w:eastAsia="PMingLiU" w:cstheme="minorBidi" w:hint="eastAsia"/>
          <w:kern w:val="2"/>
          <w:lang w:val="en-US" w:eastAsia="zh-TW"/>
        </w:rPr>
        <w:t xml:space="preserve">9c). </w:t>
      </w:r>
      <w:r w:rsidRPr="004816B0">
        <w:rPr>
          <w:rFonts w:eastAsia="PMingLiU" w:cstheme="minorBidi"/>
          <w:kern w:val="2"/>
          <w:lang w:val="en-US" w:eastAsia="zh-TW"/>
        </w:rPr>
        <w:t>Meanw</w:t>
      </w:r>
      <w:r w:rsidRPr="004816B0">
        <w:rPr>
          <w:rFonts w:eastAsia="PMingLiU" w:cstheme="minorBidi" w:hint="eastAsia"/>
          <w:kern w:val="2"/>
          <w:lang w:val="en-US" w:eastAsia="zh-TW"/>
        </w:rPr>
        <w:t>hile</w:t>
      </w:r>
      <w:r w:rsidRPr="004816B0">
        <w:rPr>
          <w:rFonts w:eastAsia="PMingLiU" w:cstheme="minorBidi"/>
          <w:kern w:val="2"/>
          <w:lang w:val="en-US" w:eastAsia="zh-TW"/>
        </w:rPr>
        <w:t>,</w:t>
      </w:r>
      <w:r w:rsidRPr="004816B0">
        <w:rPr>
          <w:rFonts w:eastAsia="PMingLiU" w:cstheme="minorBidi" w:hint="eastAsia"/>
          <w:kern w:val="2"/>
          <w:lang w:val="en-US" w:eastAsia="zh-TW"/>
        </w:rPr>
        <w:t xml:space="preserve"> </w:t>
      </w:r>
      <w:r w:rsidRPr="004816B0">
        <w:rPr>
          <w:rFonts w:eastAsia="PMingLiU" w:cstheme="minorBidi"/>
          <w:kern w:val="2"/>
          <w:lang w:val="en-US" w:eastAsia="zh-TW"/>
        </w:rPr>
        <w:t xml:space="preserve">for the case where </w:t>
      </w:r>
      <w:r w:rsidRPr="004816B0">
        <w:rPr>
          <w:rFonts w:eastAsia="PMingLiU" w:cstheme="minorBidi" w:hint="eastAsia"/>
          <w:kern w:val="2"/>
          <w:lang w:val="en-US" w:eastAsia="zh-TW"/>
        </w:rPr>
        <w:t xml:space="preserve">LA03/LA04 scaled to </w:t>
      </w:r>
      <w:r w:rsidRPr="004816B0">
        <w:rPr>
          <w:rFonts w:eastAsia="PMingLiU" w:cstheme="minorBidi" w:hint="eastAsia"/>
          <w:i/>
          <w:kern w:val="2"/>
          <w:lang w:val="en-US" w:eastAsia="zh-TW"/>
        </w:rPr>
        <w:t>S</w:t>
      </w:r>
      <w:r w:rsidRPr="004816B0">
        <w:rPr>
          <w:rFonts w:eastAsia="PMingLiU" w:cstheme="minorBidi" w:hint="eastAsia"/>
          <w:i/>
          <w:kern w:val="2"/>
          <w:vertAlign w:val="subscript"/>
          <w:lang w:val="en-US" w:eastAsia="zh-TW"/>
        </w:rPr>
        <w:t>a</w:t>
      </w:r>
      <w:r w:rsidRPr="004816B0">
        <w:rPr>
          <w:rFonts w:eastAsia="PMingLiU" w:cstheme="minorBidi" w:hint="eastAsia"/>
          <w:kern w:val="2"/>
          <w:lang w:val="en-US" w:eastAsia="zh-TW"/>
        </w:rPr>
        <w:t>(</w:t>
      </w:r>
      <w:r w:rsidRPr="004816B0">
        <w:rPr>
          <w:rFonts w:eastAsia="PMingLiU" w:cstheme="minorBidi" w:hint="eastAsia"/>
          <w:i/>
          <w:kern w:val="2"/>
          <w:lang w:val="en-US" w:eastAsia="zh-TW"/>
        </w:rPr>
        <w:t>T</w:t>
      </w:r>
      <w:r w:rsidRPr="004816B0">
        <w:rPr>
          <w:rFonts w:eastAsia="PMingLiU" w:cstheme="minorBidi" w:hint="eastAsia"/>
          <w:i/>
          <w:kern w:val="2"/>
          <w:vertAlign w:val="subscript"/>
          <w:lang w:val="en-US" w:eastAsia="zh-TW"/>
        </w:rPr>
        <w:t>1</w:t>
      </w:r>
      <w:r w:rsidRPr="004816B0">
        <w:rPr>
          <w:rFonts w:eastAsia="PMingLiU" w:cstheme="minorBidi" w:hint="eastAsia"/>
          <w:kern w:val="2"/>
          <w:lang w:val="en-US" w:eastAsia="zh-TW"/>
        </w:rPr>
        <w:t xml:space="preserve">) = 0.3 g and LA23/LA24 scaled to </w:t>
      </w:r>
      <w:r w:rsidRPr="004816B0">
        <w:rPr>
          <w:rFonts w:eastAsia="PMingLiU" w:cstheme="minorBidi" w:hint="eastAsia"/>
          <w:i/>
          <w:kern w:val="2"/>
          <w:lang w:val="en-US" w:eastAsia="zh-TW"/>
        </w:rPr>
        <w:t>S</w:t>
      </w:r>
      <w:r w:rsidRPr="004816B0">
        <w:rPr>
          <w:rFonts w:eastAsia="PMingLiU" w:cstheme="minorBidi" w:hint="eastAsia"/>
          <w:i/>
          <w:kern w:val="2"/>
          <w:vertAlign w:val="subscript"/>
          <w:lang w:val="en-US" w:eastAsia="zh-TW"/>
        </w:rPr>
        <w:t>a</w:t>
      </w:r>
      <w:r w:rsidRPr="004816B0">
        <w:rPr>
          <w:rFonts w:eastAsia="PMingLiU" w:cstheme="minorBidi" w:hint="eastAsia"/>
          <w:kern w:val="2"/>
          <w:lang w:val="en-US" w:eastAsia="zh-TW"/>
        </w:rPr>
        <w:t>(</w:t>
      </w:r>
      <w:r w:rsidRPr="004816B0">
        <w:rPr>
          <w:rFonts w:eastAsia="PMingLiU" w:cstheme="minorBidi" w:hint="eastAsia"/>
          <w:i/>
          <w:kern w:val="2"/>
          <w:lang w:val="en-US" w:eastAsia="zh-TW"/>
        </w:rPr>
        <w:t>T</w:t>
      </w:r>
      <w:r w:rsidRPr="004816B0">
        <w:rPr>
          <w:rFonts w:eastAsia="PMingLiU" w:cstheme="minorBidi" w:hint="eastAsia"/>
          <w:i/>
          <w:kern w:val="2"/>
          <w:vertAlign w:val="subscript"/>
          <w:lang w:val="en-US" w:eastAsia="zh-TW"/>
        </w:rPr>
        <w:t>1</w:t>
      </w:r>
      <w:r w:rsidRPr="004816B0">
        <w:rPr>
          <w:rFonts w:eastAsia="PMingLiU" w:cstheme="minorBidi" w:hint="eastAsia"/>
          <w:kern w:val="2"/>
          <w:lang w:val="en-US" w:eastAsia="zh-TW"/>
        </w:rPr>
        <w:t>) = 0.1 g</w:t>
      </w:r>
      <w:r w:rsidRPr="004816B0">
        <w:rPr>
          <w:rFonts w:eastAsia="PMingLiU" w:cstheme="minorBidi"/>
          <w:kern w:val="2"/>
          <w:lang w:val="en-US" w:eastAsia="zh-TW"/>
        </w:rPr>
        <w:t xml:space="preserve"> are applied</w:t>
      </w:r>
      <w:r w:rsidRPr="004816B0">
        <w:rPr>
          <w:rFonts w:eastAsia="PMingLiU" w:cstheme="minorBidi" w:hint="eastAsia"/>
          <w:kern w:val="2"/>
          <w:lang w:val="en-US" w:eastAsia="zh-TW"/>
        </w:rPr>
        <w:t>, the values of IDR</w:t>
      </w:r>
      <w:r w:rsidRPr="004816B0">
        <w:rPr>
          <w:rFonts w:eastAsia="PMingLiU" w:cstheme="minorBidi" w:hint="eastAsia"/>
          <w:kern w:val="2"/>
          <w:vertAlign w:val="subscript"/>
          <w:lang w:val="en-US" w:eastAsia="zh-TW"/>
        </w:rPr>
        <w:t>x,max</w:t>
      </w:r>
      <w:r w:rsidRPr="004816B0">
        <w:rPr>
          <w:rFonts w:eastAsia="PMingLiU" w:cstheme="minorBidi" w:hint="eastAsia"/>
          <w:kern w:val="2"/>
          <w:lang w:val="en-US" w:eastAsia="zh-TW"/>
        </w:rPr>
        <w:t>/IDR</w:t>
      </w:r>
      <w:r w:rsidRPr="004816B0">
        <w:rPr>
          <w:rFonts w:eastAsia="PMingLiU" w:cstheme="minorBidi" w:hint="eastAsia"/>
          <w:kern w:val="2"/>
          <w:vertAlign w:val="subscript"/>
          <w:lang w:val="en-US" w:eastAsia="zh-TW"/>
        </w:rPr>
        <w:t>z,max</w:t>
      </w:r>
      <w:r w:rsidRPr="004816B0">
        <w:rPr>
          <w:rFonts w:eastAsia="PMingLiU" w:cstheme="minorBidi" w:hint="eastAsia"/>
          <w:kern w:val="2"/>
          <w:lang w:val="en-US" w:eastAsia="zh-TW"/>
        </w:rPr>
        <w:t>/</w:t>
      </w:r>
      <w:r w:rsidRPr="004816B0">
        <w:rPr>
          <w:rFonts w:ascii="Symbol" w:eastAsia="PMingLiU" w:hAnsi="Symbol" w:cstheme="minorBidi"/>
          <w:kern w:val="2"/>
          <w:lang w:val="en-US" w:eastAsia="zh-TW"/>
        </w:rPr>
        <w:t></w:t>
      </w:r>
      <w:r w:rsidRPr="004816B0">
        <w:rPr>
          <w:rFonts w:eastAsia="PMingLiU" w:cstheme="minorBidi" w:hint="eastAsia"/>
          <w:kern w:val="2"/>
          <w:vertAlign w:val="subscript"/>
          <w:lang w:val="en-US" w:eastAsia="zh-TW"/>
        </w:rPr>
        <w:t>y,max</w:t>
      </w:r>
      <w:r w:rsidRPr="004816B0">
        <w:rPr>
          <w:rFonts w:eastAsia="PMingLiU" w:cstheme="minorBidi" w:hint="eastAsia"/>
          <w:kern w:val="2"/>
          <w:lang w:val="en-US" w:eastAsia="zh-TW"/>
        </w:rPr>
        <w:t xml:space="preserve"> of ASY20 without TSMD are 2.8%/3.9%/0.23% (Figs. 9d</w:t>
      </w:r>
      <w:r w:rsidRPr="004816B0">
        <w:rPr>
          <w:rFonts w:eastAsia="PMingLiU" w:cstheme="minorBidi"/>
          <w:kern w:val="2"/>
          <w:lang w:val="en-US" w:eastAsia="zh-TW"/>
        </w:rPr>
        <w:t>–</w:t>
      </w:r>
      <w:r w:rsidRPr="004816B0">
        <w:rPr>
          <w:rFonts w:eastAsia="PMingLiU" w:cstheme="minorBidi" w:hint="eastAsia"/>
          <w:kern w:val="2"/>
          <w:lang w:val="en-US" w:eastAsia="zh-TW"/>
        </w:rPr>
        <w:t>9f) and 1.5%/2.6%/0.12% (Figs. 9g</w:t>
      </w:r>
      <w:r w:rsidRPr="004816B0">
        <w:rPr>
          <w:rFonts w:eastAsia="PMingLiU" w:cstheme="minorBidi"/>
          <w:kern w:val="2"/>
          <w:lang w:val="en-US" w:eastAsia="zh-TW"/>
        </w:rPr>
        <w:t>–</w:t>
      </w:r>
      <w:r w:rsidRPr="004816B0">
        <w:rPr>
          <w:rFonts w:eastAsia="PMingLiU" w:cstheme="minorBidi" w:hint="eastAsia"/>
          <w:kern w:val="2"/>
          <w:lang w:val="en-US" w:eastAsia="zh-TW"/>
        </w:rPr>
        <w:t>9i), respectively, which impl</w:t>
      </w:r>
      <w:r w:rsidRPr="004816B0">
        <w:rPr>
          <w:rFonts w:eastAsia="PMingLiU" w:cstheme="minorBidi"/>
          <w:kern w:val="2"/>
          <w:lang w:val="en-US" w:eastAsia="zh-TW"/>
        </w:rPr>
        <w:t>ies that</w:t>
      </w:r>
      <w:r w:rsidRPr="004816B0">
        <w:rPr>
          <w:rFonts w:eastAsia="PMingLiU" w:cstheme="minorBidi" w:hint="eastAsia"/>
          <w:kern w:val="2"/>
          <w:lang w:val="en-US" w:eastAsia="zh-TW"/>
        </w:rPr>
        <w:t xml:space="preserve"> the building </w:t>
      </w:r>
      <w:r w:rsidRPr="004816B0">
        <w:rPr>
          <w:rFonts w:eastAsia="PMingLiU" w:cstheme="minorBidi"/>
          <w:kern w:val="2"/>
          <w:lang w:val="en-US" w:eastAsia="zh-TW"/>
        </w:rPr>
        <w:t>is</w:t>
      </w:r>
      <w:r w:rsidRPr="004816B0">
        <w:rPr>
          <w:rFonts w:eastAsia="PMingLiU" w:cstheme="minorBidi" w:hint="eastAsia"/>
          <w:kern w:val="2"/>
          <w:lang w:val="en-US" w:eastAsia="zh-TW"/>
        </w:rPr>
        <w:t xml:space="preserve"> substantially damaged. Under such intensified ground shaking, using one </w:t>
      </w:r>
      <w:r w:rsidRPr="004816B0">
        <w:rPr>
          <w:rFonts w:eastAsia="PMingLiU" w:cstheme="minorBidi"/>
          <w:kern w:val="2"/>
          <w:lang w:val="en-US" w:eastAsia="zh-TW"/>
        </w:rPr>
        <w:t>or</w:t>
      </w:r>
      <w:r w:rsidRPr="004816B0">
        <w:rPr>
          <w:rFonts w:eastAsia="PMingLiU" w:cstheme="minorBidi" w:hint="eastAsia"/>
          <w:kern w:val="2"/>
          <w:lang w:val="en-US" w:eastAsia="zh-TW"/>
        </w:rPr>
        <w:t xml:space="preserve"> two TSMDs </w:t>
      </w:r>
      <w:r w:rsidRPr="004816B0">
        <w:rPr>
          <w:rFonts w:eastAsia="PMingLiU" w:cstheme="minorBidi"/>
          <w:kern w:val="2"/>
          <w:lang w:val="en-US" w:eastAsia="zh-TW"/>
        </w:rPr>
        <w:t>is</w:t>
      </w:r>
      <w:r w:rsidRPr="004816B0">
        <w:rPr>
          <w:rFonts w:eastAsia="PMingLiU" w:cstheme="minorBidi" w:hint="eastAsia"/>
          <w:kern w:val="2"/>
          <w:lang w:val="en-US" w:eastAsia="zh-TW"/>
        </w:rPr>
        <w:t xml:space="preserve"> still effective </w:t>
      </w:r>
      <w:r w:rsidRPr="004816B0">
        <w:rPr>
          <w:rFonts w:eastAsia="PMingLiU" w:cstheme="minorBidi"/>
          <w:kern w:val="2"/>
          <w:lang w:val="en-US" w:eastAsia="zh-TW"/>
        </w:rPr>
        <w:t>for</w:t>
      </w:r>
      <w:r w:rsidRPr="004816B0">
        <w:rPr>
          <w:rFonts w:eastAsia="PMingLiU" w:cstheme="minorBidi" w:hint="eastAsia"/>
          <w:kern w:val="2"/>
          <w:lang w:val="en-US" w:eastAsia="zh-TW"/>
        </w:rPr>
        <w:t xml:space="preserve"> reducing IDRs and </w:t>
      </w:r>
      <w:r w:rsidRPr="004816B0">
        <w:rPr>
          <w:rFonts w:ascii="Symbol" w:eastAsia="PMingLiU" w:hAnsi="Symbol" w:cstheme="minorBidi"/>
          <w:kern w:val="2"/>
          <w:lang w:val="en-US" w:eastAsia="zh-TW"/>
        </w:rPr>
        <w:t></w:t>
      </w:r>
      <w:r w:rsidRPr="004816B0">
        <w:rPr>
          <w:rFonts w:eastAsia="PMingLiU" w:cstheme="minorBidi" w:hint="eastAsia"/>
          <w:kern w:val="2"/>
          <w:vertAlign w:val="subscript"/>
          <w:lang w:val="en-US" w:eastAsia="zh-TW"/>
        </w:rPr>
        <w:t>y</w:t>
      </w:r>
      <w:r w:rsidRPr="004816B0">
        <w:rPr>
          <w:rFonts w:eastAsia="PMingLiU" w:cstheme="minorBidi" w:hint="eastAsia"/>
          <w:kern w:val="2"/>
          <w:lang w:val="en-US" w:eastAsia="zh-TW"/>
        </w:rPr>
        <w:t xml:space="preserve"> (Figs. 9d</w:t>
      </w:r>
      <w:r w:rsidRPr="004816B0">
        <w:rPr>
          <w:rFonts w:eastAsia="PMingLiU" w:cstheme="minorBidi"/>
          <w:kern w:val="2"/>
          <w:lang w:val="en-US" w:eastAsia="zh-TW"/>
        </w:rPr>
        <w:t>–</w:t>
      </w:r>
      <w:r w:rsidRPr="004816B0">
        <w:rPr>
          <w:rFonts w:eastAsia="PMingLiU" w:cstheme="minorBidi" w:hint="eastAsia"/>
          <w:kern w:val="2"/>
          <w:lang w:val="en-US" w:eastAsia="zh-TW"/>
        </w:rPr>
        <w:t xml:space="preserve">9i) but the effectiveness is not as substantial as that </w:t>
      </w:r>
      <w:r w:rsidRPr="004816B0">
        <w:rPr>
          <w:rFonts w:eastAsia="PMingLiU" w:cstheme="minorBidi"/>
          <w:kern w:val="2"/>
          <w:lang w:val="en-US" w:eastAsia="zh-TW"/>
        </w:rPr>
        <w:t>for</w:t>
      </w:r>
      <w:r w:rsidRPr="004816B0">
        <w:rPr>
          <w:rFonts w:eastAsia="PMingLiU" w:cstheme="minorBidi" w:hint="eastAsia"/>
          <w:kern w:val="2"/>
          <w:lang w:val="en-US" w:eastAsia="zh-TW"/>
        </w:rPr>
        <w:t xml:space="preserve"> the small earthquake event (i.e., Figs. 9a</w:t>
      </w:r>
      <w:r w:rsidRPr="004816B0">
        <w:rPr>
          <w:rFonts w:eastAsia="PMingLiU" w:cstheme="minorBidi"/>
          <w:kern w:val="2"/>
          <w:lang w:val="en-US" w:eastAsia="zh-TW"/>
        </w:rPr>
        <w:t>–</w:t>
      </w:r>
      <w:r w:rsidRPr="004816B0">
        <w:rPr>
          <w:rFonts w:eastAsia="PMingLiU" w:cstheme="minorBidi" w:hint="eastAsia"/>
          <w:kern w:val="2"/>
          <w:lang w:val="en-US" w:eastAsia="zh-TW"/>
        </w:rPr>
        <w:t xml:space="preserve">9c). </w:t>
      </w:r>
      <w:r w:rsidRPr="004816B0">
        <w:rPr>
          <w:rFonts w:eastAsia="PMingLiU" w:cstheme="minorBidi"/>
          <w:kern w:val="2"/>
          <w:lang w:val="en-US" w:eastAsia="zh-TW"/>
        </w:rPr>
        <w:t>For</w:t>
      </w:r>
      <w:r w:rsidRPr="004816B0">
        <w:rPr>
          <w:rFonts w:eastAsia="PMingLiU" w:cstheme="minorBidi" w:hint="eastAsia"/>
          <w:kern w:val="2"/>
          <w:lang w:val="en-US" w:eastAsia="zh-TW"/>
        </w:rPr>
        <w:t xml:space="preserve"> LA23/LA24 scaled to </w:t>
      </w:r>
      <w:r w:rsidRPr="004816B0">
        <w:rPr>
          <w:rFonts w:eastAsia="PMingLiU" w:cstheme="minorBidi" w:hint="eastAsia"/>
          <w:i/>
          <w:kern w:val="2"/>
          <w:lang w:val="en-US" w:eastAsia="zh-TW"/>
        </w:rPr>
        <w:t>S</w:t>
      </w:r>
      <w:r w:rsidRPr="004816B0">
        <w:rPr>
          <w:rFonts w:eastAsia="PMingLiU" w:cstheme="minorBidi" w:hint="eastAsia"/>
          <w:i/>
          <w:kern w:val="2"/>
          <w:vertAlign w:val="subscript"/>
          <w:lang w:val="en-US" w:eastAsia="zh-TW"/>
        </w:rPr>
        <w:t>a</w:t>
      </w:r>
      <w:r w:rsidRPr="004816B0">
        <w:rPr>
          <w:rFonts w:eastAsia="PMingLiU" w:cstheme="minorBidi" w:hint="eastAsia"/>
          <w:kern w:val="2"/>
          <w:lang w:val="en-US" w:eastAsia="zh-TW"/>
        </w:rPr>
        <w:t>(</w:t>
      </w:r>
      <w:r w:rsidRPr="004816B0">
        <w:rPr>
          <w:rFonts w:eastAsia="PMingLiU" w:cstheme="minorBidi" w:hint="eastAsia"/>
          <w:i/>
          <w:kern w:val="2"/>
          <w:lang w:val="en-US" w:eastAsia="zh-TW"/>
        </w:rPr>
        <w:t>T</w:t>
      </w:r>
      <w:r w:rsidRPr="004816B0">
        <w:rPr>
          <w:rFonts w:eastAsia="PMingLiU" w:cstheme="minorBidi" w:hint="eastAsia"/>
          <w:i/>
          <w:kern w:val="2"/>
          <w:vertAlign w:val="subscript"/>
          <w:lang w:val="en-US" w:eastAsia="zh-TW"/>
        </w:rPr>
        <w:t>1</w:t>
      </w:r>
      <w:r w:rsidRPr="004816B0">
        <w:rPr>
          <w:rFonts w:eastAsia="PMingLiU" w:cstheme="minorBidi" w:hint="eastAsia"/>
          <w:kern w:val="2"/>
          <w:lang w:val="en-US" w:eastAsia="zh-TW"/>
        </w:rPr>
        <w:t>) = 0.3 g, the values of IDR</w:t>
      </w:r>
      <w:r w:rsidRPr="004816B0">
        <w:rPr>
          <w:rFonts w:eastAsia="PMingLiU" w:cstheme="minorBidi" w:hint="eastAsia"/>
          <w:kern w:val="2"/>
          <w:vertAlign w:val="subscript"/>
          <w:lang w:val="en-US" w:eastAsia="zh-TW"/>
        </w:rPr>
        <w:t>x,max</w:t>
      </w:r>
      <w:r w:rsidRPr="004816B0">
        <w:rPr>
          <w:rFonts w:eastAsia="PMingLiU" w:cstheme="minorBidi" w:hint="eastAsia"/>
          <w:kern w:val="2"/>
          <w:lang w:val="en-US" w:eastAsia="zh-TW"/>
        </w:rPr>
        <w:t>/IDR</w:t>
      </w:r>
      <w:r w:rsidRPr="004816B0">
        <w:rPr>
          <w:rFonts w:eastAsia="PMingLiU" w:cstheme="minorBidi" w:hint="eastAsia"/>
          <w:kern w:val="2"/>
          <w:vertAlign w:val="subscript"/>
          <w:lang w:val="en-US" w:eastAsia="zh-TW"/>
        </w:rPr>
        <w:t>z,max</w:t>
      </w:r>
      <w:r w:rsidRPr="004816B0">
        <w:rPr>
          <w:rFonts w:eastAsia="PMingLiU" w:cstheme="minorBidi" w:hint="eastAsia"/>
          <w:kern w:val="2"/>
          <w:lang w:val="en-US" w:eastAsia="zh-TW"/>
        </w:rPr>
        <w:t>/</w:t>
      </w:r>
      <w:r w:rsidRPr="004816B0">
        <w:rPr>
          <w:rFonts w:ascii="Symbol" w:eastAsia="PMingLiU" w:hAnsi="Symbol" w:cstheme="minorBidi"/>
          <w:kern w:val="2"/>
          <w:lang w:val="en-US" w:eastAsia="zh-TW"/>
        </w:rPr>
        <w:t></w:t>
      </w:r>
      <w:r w:rsidRPr="004816B0">
        <w:rPr>
          <w:rFonts w:eastAsia="PMingLiU" w:cstheme="minorBidi" w:hint="eastAsia"/>
          <w:kern w:val="2"/>
          <w:vertAlign w:val="subscript"/>
          <w:lang w:val="en-US" w:eastAsia="zh-TW"/>
        </w:rPr>
        <w:t>y,max</w:t>
      </w:r>
      <w:r w:rsidRPr="004816B0">
        <w:rPr>
          <w:rFonts w:eastAsia="PMingLiU" w:cstheme="minorBidi" w:hint="eastAsia"/>
          <w:kern w:val="2"/>
          <w:lang w:val="en-US" w:eastAsia="zh-TW"/>
        </w:rPr>
        <w:t xml:space="preserve"> of ASY20 without TSMD reach 4.5%/8.5%/0.6% (Figs. 9j</w:t>
      </w:r>
      <w:r w:rsidRPr="004816B0">
        <w:rPr>
          <w:rFonts w:eastAsia="PMingLiU" w:cstheme="minorBidi"/>
          <w:kern w:val="2"/>
          <w:lang w:val="en-US" w:eastAsia="zh-TW"/>
        </w:rPr>
        <w:t>–</w:t>
      </w:r>
      <w:r w:rsidRPr="004816B0">
        <w:rPr>
          <w:rFonts w:eastAsia="PMingLiU" w:cstheme="minorBidi" w:hint="eastAsia"/>
          <w:kern w:val="2"/>
          <w:lang w:val="en-US" w:eastAsia="zh-TW"/>
        </w:rPr>
        <w:t>9l), which impl</w:t>
      </w:r>
      <w:r w:rsidRPr="004816B0">
        <w:rPr>
          <w:rFonts w:eastAsia="PMingLiU" w:cstheme="minorBidi"/>
          <w:kern w:val="2"/>
          <w:lang w:val="en-US" w:eastAsia="zh-TW"/>
        </w:rPr>
        <w:t>ies that</w:t>
      </w:r>
      <w:r w:rsidRPr="004816B0">
        <w:rPr>
          <w:rFonts w:eastAsia="PMingLiU" w:cstheme="minorBidi" w:hint="eastAsia"/>
          <w:kern w:val="2"/>
          <w:lang w:val="en-US" w:eastAsia="zh-TW"/>
        </w:rPr>
        <w:t xml:space="preserve"> the building </w:t>
      </w:r>
      <w:r w:rsidRPr="004816B0">
        <w:rPr>
          <w:rFonts w:eastAsia="PMingLiU" w:cstheme="minorBidi"/>
          <w:kern w:val="2"/>
          <w:lang w:val="en-US" w:eastAsia="zh-TW"/>
        </w:rPr>
        <w:t>is almost</w:t>
      </w:r>
      <w:r w:rsidRPr="004816B0">
        <w:rPr>
          <w:rFonts w:eastAsia="PMingLiU" w:cstheme="minorBidi" w:hint="eastAsia"/>
          <w:kern w:val="2"/>
          <w:lang w:val="en-US" w:eastAsia="zh-TW"/>
        </w:rPr>
        <w:t xml:space="preserve"> completely damaged. Due to the relatively large pseudo-acceleration values of LA24 </w:t>
      </w:r>
      <w:r w:rsidRPr="004816B0">
        <w:rPr>
          <w:rFonts w:eastAsia="PMingLiU" w:cstheme="minorBidi"/>
          <w:kern w:val="2"/>
          <w:lang w:val="en-US" w:eastAsia="zh-TW"/>
        </w:rPr>
        <w:t>for</w:t>
      </w:r>
      <w:r w:rsidRPr="004816B0">
        <w:rPr>
          <w:rFonts w:eastAsia="PMingLiU" w:cstheme="minorBidi" w:hint="eastAsia"/>
          <w:kern w:val="2"/>
          <w:lang w:val="en-US" w:eastAsia="zh-TW"/>
        </w:rPr>
        <w:t xml:space="preserve"> the vibration periods </w:t>
      </w:r>
      <w:r w:rsidRPr="004816B0">
        <w:rPr>
          <w:rFonts w:eastAsia="PMingLiU" w:cstheme="minorBidi" w:hint="eastAsia"/>
          <w:i/>
          <w:kern w:val="2"/>
          <w:lang w:val="en-US" w:eastAsia="zh-TW"/>
        </w:rPr>
        <w:t>T</w:t>
      </w:r>
      <w:r w:rsidRPr="004816B0">
        <w:rPr>
          <w:rFonts w:eastAsia="PMingLiU" w:cstheme="minorBidi" w:hint="eastAsia"/>
          <w:i/>
          <w:kern w:val="2"/>
          <w:vertAlign w:val="subscript"/>
          <w:lang w:val="en-US" w:eastAsia="zh-TW"/>
        </w:rPr>
        <w:t>1</w:t>
      </w:r>
      <w:r w:rsidRPr="004816B0">
        <w:rPr>
          <w:rFonts w:eastAsia="PMingLiU" w:cstheme="minorBidi" w:hint="eastAsia"/>
          <w:kern w:val="2"/>
          <w:lang w:val="en-US" w:eastAsia="zh-TW"/>
        </w:rPr>
        <w:t xml:space="preserve">, </w:t>
      </w:r>
      <w:r w:rsidRPr="004816B0">
        <w:rPr>
          <w:rFonts w:eastAsia="PMingLiU" w:cstheme="minorBidi" w:hint="eastAsia"/>
          <w:i/>
          <w:kern w:val="2"/>
          <w:lang w:val="en-US" w:eastAsia="zh-TW"/>
        </w:rPr>
        <w:t>T</w:t>
      </w:r>
      <w:r w:rsidRPr="004816B0">
        <w:rPr>
          <w:rFonts w:eastAsia="PMingLiU" w:cstheme="minorBidi" w:hint="eastAsia"/>
          <w:i/>
          <w:kern w:val="2"/>
          <w:vertAlign w:val="subscript"/>
          <w:lang w:val="en-US" w:eastAsia="zh-TW"/>
        </w:rPr>
        <w:t>2</w:t>
      </w:r>
      <w:r w:rsidRPr="004816B0">
        <w:rPr>
          <w:rFonts w:eastAsia="PMingLiU" w:cstheme="minorBidi" w:hint="eastAsia"/>
          <w:kern w:val="2"/>
          <w:lang w:val="en-US" w:eastAsia="zh-TW"/>
        </w:rPr>
        <w:t xml:space="preserve">, and </w:t>
      </w:r>
      <w:r w:rsidRPr="004816B0">
        <w:rPr>
          <w:rFonts w:eastAsia="PMingLiU" w:cstheme="minorBidi" w:hint="eastAsia"/>
          <w:i/>
          <w:kern w:val="2"/>
          <w:lang w:val="en-US" w:eastAsia="zh-TW"/>
        </w:rPr>
        <w:t>T</w:t>
      </w:r>
      <w:r w:rsidRPr="004816B0">
        <w:rPr>
          <w:rFonts w:eastAsia="PMingLiU" w:cstheme="minorBidi" w:hint="eastAsia"/>
          <w:i/>
          <w:kern w:val="2"/>
          <w:vertAlign w:val="subscript"/>
          <w:lang w:val="en-US" w:eastAsia="zh-TW"/>
        </w:rPr>
        <w:t>3</w:t>
      </w:r>
      <w:r w:rsidRPr="004816B0">
        <w:rPr>
          <w:rFonts w:eastAsia="PMingLiU" w:cstheme="minorBidi" w:hint="eastAsia"/>
          <w:kern w:val="2"/>
          <w:lang w:val="en-US" w:eastAsia="zh-TW"/>
        </w:rPr>
        <w:t xml:space="preserve"> (Figure 6), the peak inter-story drifts in the z-direction are much larger than those in the x-direction wh</w:t>
      </w:r>
      <w:r w:rsidRPr="004816B0">
        <w:rPr>
          <w:rFonts w:eastAsia="PMingLiU" w:cstheme="minorBidi"/>
          <w:kern w:val="2"/>
          <w:lang w:val="en-US" w:eastAsia="zh-TW"/>
        </w:rPr>
        <w:t>en</w:t>
      </w:r>
      <w:r w:rsidRPr="004816B0">
        <w:rPr>
          <w:rFonts w:eastAsia="PMingLiU" w:cstheme="minorBidi" w:hint="eastAsia"/>
          <w:kern w:val="2"/>
          <w:lang w:val="en-US" w:eastAsia="zh-TW"/>
        </w:rPr>
        <w:t xml:space="preserve"> LA23/LA24 </w:t>
      </w:r>
      <w:r w:rsidRPr="004816B0">
        <w:rPr>
          <w:rFonts w:eastAsia="PMingLiU" w:cstheme="minorBidi"/>
          <w:kern w:val="2"/>
          <w:lang w:val="en-US" w:eastAsia="zh-TW"/>
        </w:rPr>
        <w:t xml:space="preserve">was </w:t>
      </w:r>
      <w:r w:rsidRPr="004816B0">
        <w:rPr>
          <w:rFonts w:eastAsia="PMingLiU" w:cstheme="minorBidi" w:hint="eastAsia"/>
          <w:kern w:val="2"/>
          <w:lang w:val="en-US" w:eastAsia="zh-TW"/>
        </w:rPr>
        <w:t xml:space="preserve">applied to ASY20. In such a devastating earthquake event, the effectiveness of using one or two TSMDs on reducing IDRs and </w:t>
      </w:r>
      <w:r w:rsidRPr="004816B0">
        <w:rPr>
          <w:rFonts w:ascii="Symbol" w:eastAsia="PMingLiU" w:hAnsi="Symbol" w:cstheme="minorBidi"/>
          <w:kern w:val="2"/>
          <w:lang w:val="en-US" w:eastAsia="zh-TW"/>
        </w:rPr>
        <w:t></w:t>
      </w:r>
      <w:r w:rsidRPr="004816B0">
        <w:rPr>
          <w:rFonts w:eastAsia="PMingLiU" w:cstheme="minorBidi" w:hint="eastAsia"/>
          <w:kern w:val="2"/>
          <w:vertAlign w:val="subscript"/>
          <w:lang w:val="en-US" w:eastAsia="zh-TW"/>
        </w:rPr>
        <w:t>y</w:t>
      </w:r>
      <w:r w:rsidRPr="004816B0">
        <w:rPr>
          <w:rFonts w:eastAsia="PMingLiU" w:cstheme="minorBidi" w:hint="eastAsia"/>
          <w:kern w:val="2"/>
          <w:lang w:val="en-US" w:eastAsia="zh-TW"/>
        </w:rPr>
        <w:t xml:space="preserve"> </w:t>
      </w:r>
      <w:r w:rsidRPr="004816B0">
        <w:rPr>
          <w:rFonts w:eastAsia="PMingLiU" w:cstheme="minorBidi"/>
          <w:kern w:val="2"/>
          <w:lang w:val="en-US" w:eastAsia="zh-TW"/>
        </w:rPr>
        <w:t>is</w:t>
      </w:r>
      <w:r w:rsidRPr="004816B0">
        <w:rPr>
          <w:rFonts w:eastAsia="PMingLiU" w:cstheme="minorBidi" w:hint="eastAsia"/>
          <w:kern w:val="2"/>
          <w:lang w:val="en-US" w:eastAsia="zh-TW"/>
        </w:rPr>
        <w:t xml:space="preserve"> diminished (i.e., Figs. 9j</w:t>
      </w:r>
      <w:r w:rsidRPr="004816B0">
        <w:rPr>
          <w:rFonts w:eastAsia="PMingLiU" w:cstheme="minorBidi"/>
          <w:kern w:val="2"/>
          <w:lang w:val="en-US" w:eastAsia="zh-TW"/>
        </w:rPr>
        <w:t>–</w:t>
      </w:r>
      <w:r w:rsidRPr="004816B0">
        <w:rPr>
          <w:rFonts w:eastAsia="PMingLiU" w:cstheme="minorBidi" w:hint="eastAsia"/>
          <w:kern w:val="2"/>
          <w:lang w:val="en-US" w:eastAsia="zh-TW"/>
        </w:rPr>
        <w:t xml:space="preserve">9l). </w:t>
      </w:r>
      <w:r w:rsidRPr="004816B0">
        <w:rPr>
          <w:rFonts w:eastAsia="PMingLiU" w:cstheme="minorBidi"/>
          <w:kern w:val="2"/>
          <w:lang w:val="en-US" w:eastAsia="zh-TW"/>
        </w:rPr>
        <w:t xml:space="preserve">Overall, </w:t>
      </w:r>
      <w:r w:rsidRPr="004816B0">
        <w:rPr>
          <w:rFonts w:eastAsia="PMingLiU" w:cstheme="minorBidi" w:hint="eastAsia"/>
          <w:kern w:val="2"/>
          <w:lang w:val="en-US" w:eastAsia="zh-TW"/>
        </w:rPr>
        <w:t xml:space="preserve">Figure 9 indicates that the peak IDRs and the peak </w:t>
      </w:r>
      <w:r w:rsidRPr="004816B0">
        <w:rPr>
          <w:rFonts w:ascii="Symbol" w:eastAsia="PMingLiU" w:hAnsi="Symbol" w:cstheme="minorBidi"/>
          <w:kern w:val="2"/>
          <w:lang w:val="en-US" w:eastAsia="zh-TW"/>
        </w:rPr>
        <w:t></w:t>
      </w:r>
      <w:r w:rsidRPr="004816B0">
        <w:rPr>
          <w:rFonts w:eastAsia="PMingLiU" w:cstheme="minorBidi" w:hint="eastAsia"/>
          <w:kern w:val="2"/>
          <w:vertAlign w:val="subscript"/>
          <w:lang w:val="en-US" w:eastAsia="zh-TW"/>
        </w:rPr>
        <w:t>y</w:t>
      </w:r>
      <w:r w:rsidRPr="004816B0">
        <w:rPr>
          <w:rFonts w:eastAsia="PMingLiU" w:cstheme="minorBidi" w:hint="eastAsia"/>
          <w:kern w:val="2"/>
          <w:lang w:val="en-US" w:eastAsia="zh-TW"/>
        </w:rPr>
        <w:t xml:space="preserve"> of ASY20 are effectively reduced by employing TSMDs. </w:t>
      </w:r>
      <w:r w:rsidRPr="004816B0">
        <w:rPr>
          <w:rFonts w:eastAsia="PMingLiU" w:cstheme="minorBidi"/>
          <w:kern w:val="2"/>
          <w:lang w:val="en-US" w:eastAsia="zh-TW"/>
        </w:rPr>
        <w:t>This</w:t>
      </w:r>
      <w:r w:rsidRPr="004816B0">
        <w:rPr>
          <w:rFonts w:eastAsia="PMingLiU" w:cstheme="minorBidi" w:hint="eastAsia"/>
          <w:kern w:val="2"/>
          <w:lang w:val="en-US" w:eastAsia="zh-TW"/>
        </w:rPr>
        <w:t xml:space="preserve"> effectiveness is further strengthened by using a pair of elastic TSMDs instead of using one TSMD. In addition, seismic effectiveness </w:t>
      </w:r>
      <w:r w:rsidRPr="004816B0">
        <w:rPr>
          <w:rFonts w:eastAsia="PMingLiU" w:cstheme="minorBidi"/>
          <w:kern w:val="2"/>
          <w:lang w:val="en-US" w:eastAsia="zh-TW"/>
        </w:rPr>
        <w:t>decreases</w:t>
      </w:r>
      <w:r w:rsidRPr="004816B0">
        <w:rPr>
          <w:rFonts w:eastAsia="PMingLiU" w:cstheme="minorBidi" w:hint="eastAsia"/>
          <w:kern w:val="2"/>
          <w:lang w:val="en-US" w:eastAsia="zh-TW"/>
        </w:rPr>
        <w:t xml:space="preserve"> as the building deforms from </w:t>
      </w:r>
      <w:r w:rsidRPr="004816B0">
        <w:rPr>
          <w:rFonts w:eastAsia="PMingLiU" w:cstheme="minorBidi"/>
          <w:kern w:val="2"/>
          <w:lang w:val="en-US" w:eastAsia="zh-TW"/>
        </w:rPr>
        <w:t xml:space="preserve">an </w:t>
      </w:r>
      <w:r w:rsidRPr="004816B0">
        <w:rPr>
          <w:rFonts w:eastAsia="PMingLiU" w:cstheme="minorBidi" w:hint="eastAsia"/>
          <w:kern w:val="2"/>
          <w:lang w:val="en-US" w:eastAsia="zh-TW"/>
        </w:rPr>
        <w:t>essentially elastic stat</w:t>
      </w:r>
      <w:r w:rsidRPr="004816B0">
        <w:rPr>
          <w:rFonts w:eastAsia="PMingLiU" w:cstheme="minorBidi"/>
          <w:kern w:val="2"/>
          <w:lang w:val="en-US" w:eastAsia="zh-TW"/>
        </w:rPr>
        <w:t>e</w:t>
      </w:r>
      <w:r w:rsidRPr="004816B0">
        <w:rPr>
          <w:rFonts w:eastAsia="PMingLiU" w:cstheme="minorBidi" w:hint="eastAsia"/>
          <w:kern w:val="2"/>
          <w:lang w:val="en-US" w:eastAsia="zh-TW"/>
        </w:rPr>
        <w:t xml:space="preserve"> to </w:t>
      </w:r>
      <w:r w:rsidRPr="004816B0">
        <w:rPr>
          <w:rFonts w:eastAsia="PMingLiU" w:cstheme="minorBidi"/>
          <w:kern w:val="2"/>
          <w:lang w:val="en-US" w:eastAsia="zh-TW"/>
        </w:rPr>
        <w:t xml:space="preserve">a </w:t>
      </w:r>
      <w:r w:rsidRPr="004816B0">
        <w:rPr>
          <w:rFonts w:eastAsia="PMingLiU" w:cstheme="minorBidi" w:hint="eastAsia"/>
          <w:kern w:val="2"/>
          <w:lang w:val="en-US" w:eastAsia="zh-TW"/>
        </w:rPr>
        <w:t>completely damaged state.</w:t>
      </w:r>
    </w:p>
    <w:p w:rsidR="004816B0" w:rsidRPr="004816B0" w:rsidRDefault="004816B0" w:rsidP="004816B0">
      <w:pPr>
        <w:widowControl w:val="0"/>
        <w:adjustRightInd w:val="0"/>
        <w:snapToGrid w:val="0"/>
        <w:spacing w:after="0" w:line="240" w:lineRule="auto"/>
        <w:ind w:left="11" w:hanging="11"/>
        <w:jc w:val="both"/>
        <w:rPr>
          <w:rFonts w:eastAsia="PMingLiU" w:cstheme="minorBidi"/>
          <w:kern w:val="2"/>
          <w:lang w:val="en-US" w:eastAsia="zh-TW"/>
        </w:rPr>
      </w:pPr>
    </w:p>
    <w:p w:rsidR="004816B0" w:rsidRPr="004816B0" w:rsidRDefault="004816B0" w:rsidP="004816B0">
      <w:pPr>
        <w:widowControl w:val="0"/>
        <w:adjustRightInd w:val="0"/>
        <w:snapToGrid w:val="0"/>
        <w:spacing w:after="0" w:line="240" w:lineRule="auto"/>
        <w:ind w:left="11" w:hanging="11"/>
        <w:jc w:val="center"/>
        <w:rPr>
          <w:rFonts w:eastAsia="PMingLiU" w:cstheme="minorBidi"/>
          <w:kern w:val="2"/>
          <w:lang w:val="en-US" w:eastAsia="zh-TW"/>
        </w:rPr>
      </w:pPr>
      <w:r w:rsidRPr="004816B0">
        <w:rPr>
          <w:rFonts w:eastAsia="PMingLiU" w:cstheme="minorBidi"/>
          <w:noProof/>
          <w:kern w:val="2"/>
        </w:rPr>
        <w:drawing>
          <wp:inline distT="0" distB="0" distL="0" distR="0" wp14:anchorId="47217564" wp14:editId="69A145C9">
            <wp:extent cx="3600450" cy="4368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600450" cy="4368800"/>
                    </a:xfrm>
                    <a:prstGeom prst="rect">
                      <a:avLst/>
                    </a:prstGeom>
                    <a:noFill/>
                    <a:ln>
                      <a:noFill/>
                    </a:ln>
                  </pic:spPr>
                </pic:pic>
              </a:graphicData>
            </a:graphic>
          </wp:inline>
        </w:drawing>
      </w:r>
    </w:p>
    <w:p w:rsidR="004816B0" w:rsidRPr="004816B0" w:rsidRDefault="004816B0" w:rsidP="004816B0">
      <w:pPr>
        <w:widowControl w:val="0"/>
        <w:adjustRightInd w:val="0"/>
        <w:snapToGrid w:val="0"/>
        <w:spacing w:after="0" w:line="240" w:lineRule="auto"/>
        <w:ind w:left="11" w:hanging="11"/>
        <w:jc w:val="both"/>
        <w:rPr>
          <w:rFonts w:eastAsia="PMingLiU" w:cstheme="minorBidi"/>
          <w:b/>
          <w:kern w:val="2"/>
          <w:lang w:val="en-US" w:eastAsia="zh-TW"/>
        </w:rPr>
      </w:pPr>
    </w:p>
    <w:p w:rsidR="004816B0" w:rsidRPr="004816B0" w:rsidRDefault="004816B0" w:rsidP="004816B0">
      <w:pPr>
        <w:widowControl w:val="0"/>
        <w:spacing w:after="0" w:line="240" w:lineRule="auto"/>
        <w:jc w:val="center"/>
        <w:rPr>
          <w:rFonts w:eastAsia="PMingLiU"/>
          <w:sz w:val="20"/>
          <w:szCs w:val="24"/>
          <w:lang w:val="en-US" w:eastAsia="zh-TW"/>
        </w:rPr>
      </w:pPr>
      <w:r w:rsidRPr="004816B0">
        <w:rPr>
          <w:rFonts w:eastAsia="PMingLiU" w:hint="eastAsia"/>
          <w:sz w:val="20"/>
          <w:szCs w:val="24"/>
          <w:lang w:val="en-US" w:eastAsia="zh-TW"/>
        </w:rPr>
        <w:t xml:space="preserve">Figure 9. (a) x-directional, (b) z-directional peak inter-story drift ratios, and (c) the peak inter-story twists of ASY20 under the excitation of LA03/LA04 scaled to </w:t>
      </w:r>
      <w:r w:rsidRPr="004816B0">
        <w:rPr>
          <w:rFonts w:eastAsia="PMingLiU" w:hint="eastAsia"/>
          <w:i/>
          <w:sz w:val="20"/>
          <w:szCs w:val="24"/>
          <w:lang w:val="en-US" w:eastAsia="zh-TW"/>
        </w:rPr>
        <w:t>S</w:t>
      </w:r>
      <w:r w:rsidRPr="004816B0">
        <w:rPr>
          <w:rFonts w:eastAsia="PMingLiU" w:hint="eastAsia"/>
          <w:i/>
          <w:sz w:val="20"/>
          <w:szCs w:val="24"/>
          <w:vertAlign w:val="subscript"/>
          <w:lang w:val="en-US" w:eastAsia="zh-TW"/>
        </w:rPr>
        <w:t>a</w:t>
      </w:r>
      <w:r w:rsidRPr="004816B0">
        <w:rPr>
          <w:rFonts w:eastAsia="PMingLiU" w:hint="eastAsia"/>
          <w:sz w:val="20"/>
          <w:szCs w:val="24"/>
          <w:lang w:val="en-US" w:eastAsia="zh-TW"/>
        </w:rPr>
        <w:t>(</w:t>
      </w:r>
      <w:r w:rsidRPr="004816B0">
        <w:rPr>
          <w:rFonts w:eastAsia="PMingLiU" w:hint="eastAsia"/>
          <w:i/>
          <w:sz w:val="20"/>
          <w:szCs w:val="24"/>
          <w:lang w:val="en-US" w:eastAsia="zh-TW"/>
        </w:rPr>
        <w:t>T</w:t>
      </w:r>
      <w:r w:rsidRPr="004816B0">
        <w:rPr>
          <w:rFonts w:eastAsia="PMingLiU" w:hint="eastAsia"/>
          <w:i/>
          <w:sz w:val="20"/>
          <w:szCs w:val="24"/>
          <w:vertAlign w:val="subscript"/>
          <w:lang w:val="en-US" w:eastAsia="zh-TW"/>
        </w:rPr>
        <w:t>1</w:t>
      </w:r>
      <w:r w:rsidRPr="004816B0">
        <w:rPr>
          <w:rFonts w:eastAsia="PMingLiU" w:hint="eastAsia"/>
          <w:sz w:val="20"/>
          <w:szCs w:val="24"/>
          <w:lang w:val="en-US" w:eastAsia="zh-TW"/>
        </w:rPr>
        <w:t>) = 0.1 g</w:t>
      </w:r>
      <w:r w:rsidRPr="004816B0">
        <w:rPr>
          <w:rFonts w:eastAsia="PMingLiU"/>
          <w:sz w:val="20"/>
          <w:szCs w:val="24"/>
          <w:lang w:val="en-US" w:eastAsia="zh-TW"/>
        </w:rPr>
        <w:t>;</w:t>
      </w:r>
      <w:r w:rsidRPr="004816B0">
        <w:rPr>
          <w:rFonts w:eastAsia="PMingLiU" w:hint="eastAsia"/>
          <w:sz w:val="20"/>
          <w:szCs w:val="24"/>
          <w:lang w:val="en-US" w:eastAsia="zh-TW"/>
        </w:rPr>
        <w:t xml:space="preserve"> (d)</w:t>
      </w:r>
      <w:r w:rsidRPr="004816B0">
        <w:rPr>
          <w:rFonts w:eastAsia="PMingLiU"/>
          <w:sz w:val="20"/>
          <w:szCs w:val="24"/>
          <w:lang w:val="en-US" w:eastAsia="zh-TW"/>
        </w:rPr>
        <w:t>–</w:t>
      </w:r>
      <w:r w:rsidRPr="004816B0">
        <w:rPr>
          <w:rFonts w:eastAsia="PMingLiU" w:hint="eastAsia"/>
          <w:sz w:val="20"/>
          <w:szCs w:val="24"/>
          <w:lang w:val="en-US" w:eastAsia="zh-TW"/>
        </w:rPr>
        <w:t xml:space="preserve">(f) are those under the excitation of LA03/LA04 scaled to </w:t>
      </w:r>
      <w:r w:rsidRPr="004816B0">
        <w:rPr>
          <w:rFonts w:eastAsia="PMingLiU" w:hint="eastAsia"/>
          <w:i/>
          <w:sz w:val="20"/>
          <w:szCs w:val="24"/>
          <w:lang w:val="en-US" w:eastAsia="zh-TW"/>
        </w:rPr>
        <w:t>S</w:t>
      </w:r>
      <w:r w:rsidRPr="004816B0">
        <w:rPr>
          <w:rFonts w:eastAsia="PMingLiU" w:hint="eastAsia"/>
          <w:i/>
          <w:sz w:val="20"/>
          <w:szCs w:val="24"/>
          <w:vertAlign w:val="subscript"/>
          <w:lang w:val="en-US" w:eastAsia="zh-TW"/>
        </w:rPr>
        <w:t>a</w:t>
      </w:r>
      <w:r w:rsidRPr="004816B0">
        <w:rPr>
          <w:rFonts w:eastAsia="PMingLiU" w:hint="eastAsia"/>
          <w:sz w:val="20"/>
          <w:szCs w:val="24"/>
          <w:lang w:val="en-US" w:eastAsia="zh-TW"/>
        </w:rPr>
        <w:t>(</w:t>
      </w:r>
      <w:r w:rsidRPr="004816B0">
        <w:rPr>
          <w:rFonts w:eastAsia="PMingLiU" w:hint="eastAsia"/>
          <w:i/>
          <w:sz w:val="20"/>
          <w:szCs w:val="24"/>
          <w:lang w:val="en-US" w:eastAsia="zh-TW"/>
        </w:rPr>
        <w:t>T</w:t>
      </w:r>
      <w:r w:rsidRPr="004816B0">
        <w:rPr>
          <w:rFonts w:eastAsia="PMingLiU" w:hint="eastAsia"/>
          <w:i/>
          <w:sz w:val="20"/>
          <w:szCs w:val="24"/>
          <w:vertAlign w:val="subscript"/>
          <w:lang w:val="en-US" w:eastAsia="zh-TW"/>
        </w:rPr>
        <w:t>1</w:t>
      </w:r>
      <w:r w:rsidRPr="004816B0">
        <w:rPr>
          <w:rFonts w:eastAsia="PMingLiU" w:hint="eastAsia"/>
          <w:sz w:val="20"/>
          <w:szCs w:val="24"/>
          <w:lang w:val="en-US" w:eastAsia="zh-TW"/>
        </w:rPr>
        <w:t>) = 0.3 g</w:t>
      </w:r>
      <w:r w:rsidRPr="004816B0">
        <w:rPr>
          <w:rFonts w:eastAsia="PMingLiU"/>
          <w:sz w:val="20"/>
          <w:szCs w:val="24"/>
          <w:lang w:val="en-US" w:eastAsia="zh-TW"/>
        </w:rPr>
        <w:t>;</w:t>
      </w:r>
      <w:r w:rsidRPr="004816B0">
        <w:rPr>
          <w:rFonts w:eastAsia="PMingLiU" w:hint="eastAsia"/>
          <w:sz w:val="20"/>
          <w:szCs w:val="24"/>
          <w:lang w:val="en-US" w:eastAsia="zh-TW"/>
        </w:rPr>
        <w:t xml:space="preserve"> (g)</w:t>
      </w:r>
      <w:r w:rsidRPr="004816B0">
        <w:rPr>
          <w:rFonts w:eastAsia="PMingLiU"/>
          <w:sz w:val="20"/>
          <w:szCs w:val="24"/>
          <w:lang w:val="en-US" w:eastAsia="zh-TW"/>
        </w:rPr>
        <w:t>–</w:t>
      </w:r>
      <w:r w:rsidRPr="004816B0">
        <w:rPr>
          <w:rFonts w:eastAsia="PMingLiU" w:hint="eastAsia"/>
          <w:sz w:val="20"/>
          <w:szCs w:val="24"/>
          <w:lang w:val="en-US" w:eastAsia="zh-TW"/>
        </w:rPr>
        <w:t>(i) and (j)</w:t>
      </w:r>
      <w:r w:rsidRPr="004816B0">
        <w:rPr>
          <w:rFonts w:eastAsia="PMingLiU"/>
          <w:sz w:val="20"/>
          <w:szCs w:val="24"/>
          <w:lang w:val="en-US" w:eastAsia="zh-TW"/>
        </w:rPr>
        <w:t>–</w:t>
      </w:r>
      <w:r w:rsidRPr="004816B0">
        <w:rPr>
          <w:rFonts w:eastAsia="PMingLiU" w:hint="eastAsia"/>
          <w:sz w:val="20"/>
          <w:szCs w:val="24"/>
          <w:lang w:val="en-US" w:eastAsia="zh-TW"/>
        </w:rPr>
        <w:t xml:space="preserve">(l) are those under the excitation of LA23/LA24 scaled to </w:t>
      </w:r>
      <w:r w:rsidRPr="004816B0">
        <w:rPr>
          <w:rFonts w:eastAsia="PMingLiU" w:hint="eastAsia"/>
          <w:i/>
          <w:sz w:val="20"/>
          <w:szCs w:val="24"/>
          <w:lang w:val="en-US" w:eastAsia="zh-TW"/>
        </w:rPr>
        <w:t>S</w:t>
      </w:r>
      <w:r w:rsidRPr="004816B0">
        <w:rPr>
          <w:rFonts w:eastAsia="PMingLiU" w:hint="eastAsia"/>
          <w:i/>
          <w:sz w:val="20"/>
          <w:szCs w:val="24"/>
          <w:vertAlign w:val="subscript"/>
          <w:lang w:val="en-US" w:eastAsia="zh-TW"/>
        </w:rPr>
        <w:t>a</w:t>
      </w:r>
      <w:r w:rsidRPr="004816B0">
        <w:rPr>
          <w:rFonts w:eastAsia="PMingLiU" w:hint="eastAsia"/>
          <w:sz w:val="20"/>
          <w:szCs w:val="24"/>
          <w:lang w:val="en-US" w:eastAsia="zh-TW"/>
        </w:rPr>
        <w:t>(</w:t>
      </w:r>
      <w:r w:rsidRPr="004816B0">
        <w:rPr>
          <w:rFonts w:eastAsia="PMingLiU" w:hint="eastAsia"/>
          <w:i/>
          <w:sz w:val="20"/>
          <w:szCs w:val="24"/>
          <w:lang w:val="en-US" w:eastAsia="zh-TW"/>
        </w:rPr>
        <w:t>T</w:t>
      </w:r>
      <w:r w:rsidRPr="004816B0">
        <w:rPr>
          <w:rFonts w:eastAsia="PMingLiU" w:hint="eastAsia"/>
          <w:i/>
          <w:sz w:val="20"/>
          <w:szCs w:val="24"/>
          <w:vertAlign w:val="subscript"/>
          <w:lang w:val="en-US" w:eastAsia="zh-TW"/>
        </w:rPr>
        <w:t>1</w:t>
      </w:r>
      <w:r w:rsidRPr="004816B0">
        <w:rPr>
          <w:rFonts w:eastAsia="PMingLiU" w:hint="eastAsia"/>
          <w:sz w:val="20"/>
          <w:szCs w:val="24"/>
          <w:lang w:val="en-US" w:eastAsia="zh-TW"/>
        </w:rPr>
        <w:t>) = 0.1 g and 0.3 g, respectively.</w:t>
      </w:r>
    </w:p>
    <w:p w:rsidR="004816B0" w:rsidRPr="004816B0" w:rsidRDefault="004816B0" w:rsidP="004816B0">
      <w:pPr>
        <w:widowControl w:val="0"/>
        <w:tabs>
          <w:tab w:val="left" w:pos="0"/>
          <w:tab w:val="left" w:pos="720"/>
          <w:tab w:val="left" w:pos="1086"/>
          <w:tab w:val="left" w:pos="1440"/>
        </w:tabs>
        <w:suppressAutoHyphens/>
        <w:adjustRightInd w:val="0"/>
        <w:snapToGrid w:val="0"/>
        <w:spacing w:after="0" w:line="240" w:lineRule="auto"/>
        <w:jc w:val="both"/>
        <w:rPr>
          <w:rFonts w:eastAsia="PMingLiU"/>
          <w:snapToGrid w:val="0"/>
          <w:szCs w:val="24"/>
          <w:lang w:val="en-US" w:eastAsia="zh-TW"/>
        </w:rPr>
      </w:pPr>
    </w:p>
    <w:p w:rsidR="004816B0" w:rsidRPr="004816B0" w:rsidRDefault="004816B0" w:rsidP="004816B0">
      <w:pPr>
        <w:widowControl w:val="0"/>
        <w:spacing w:after="0" w:line="240" w:lineRule="auto"/>
        <w:jc w:val="both"/>
        <w:rPr>
          <w:rFonts w:eastAsia="PMingLiU"/>
          <w:snapToGrid w:val="0"/>
          <w:szCs w:val="24"/>
          <w:lang w:val="en-US" w:eastAsia="zh-TW"/>
        </w:rPr>
      </w:pPr>
    </w:p>
    <w:p w:rsidR="004816B0" w:rsidRPr="004816B0" w:rsidRDefault="004816B0" w:rsidP="004816B0">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bookmarkStart w:id="1" w:name="_Toc379694063"/>
      <w:bookmarkStart w:id="2" w:name="_Toc379694193"/>
      <w:bookmarkStart w:id="3" w:name="_Toc379694310"/>
      <w:bookmarkStart w:id="4" w:name="_Toc380056997"/>
      <w:r w:rsidRPr="004816B0">
        <w:rPr>
          <w:rFonts w:eastAsia="PMingLiU" w:hint="eastAsia"/>
          <w:b/>
          <w:caps/>
          <w:snapToGrid w:val="0"/>
          <w:szCs w:val="24"/>
          <w:lang w:val="en-US" w:eastAsia="zh-TW"/>
        </w:rPr>
        <w:t>4</w:t>
      </w:r>
      <w:r w:rsidRPr="004816B0">
        <w:rPr>
          <w:rFonts w:eastAsia="Times New Roman"/>
          <w:b/>
          <w:caps/>
          <w:snapToGrid w:val="0"/>
          <w:szCs w:val="24"/>
          <w:lang w:val="en-US" w:eastAsia="en-US"/>
        </w:rPr>
        <w:t>. Conclusions</w:t>
      </w:r>
      <w:bookmarkEnd w:id="1"/>
      <w:bookmarkEnd w:id="2"/>
      <w:bookmarkEnd w:id="3"/>
      <w:bookmarkEnd w:id="4"/>
    </w:p>
    <w:p w:rsidR="004816B0" w:rsidRPr="004816B0" w:rsidRDefault="004816B0" w:rsidP="004816B0">
      <w:pPr>
        <w:widowControl w:val="0"/>
        <w:spacing w:after="0" w:line="240" w:lineRule="auto"/>
        <w:jc w:val="both"/>
        <w:rPr>
          <w:rFonts w:eastAsia="Times New Roman"/>
          <w:snapToGrid w:val="0"/>
          <w:szCs w:val="24"/>
          <w:lang w:val="en-US" w:eastAsia="en-US"/>
        </w:rPr>
      </w:pPr>
    </w:p>
    <w:p w:rsidR="004816B0" w:rsidRPr="004816B0" w:rsidRDefault="004816B0" w:rsidP="004816B0">
      <w:pPr>
        <w:widowControl w:val="0"/>
        <w:adjustRightInd w:val="0"/>
        <w:snapToGrid w:val="0"/>
        <w:spacing w:after="0" w:line="240" w:lineRule="auto"/>
        <w:jc w:val="both"/>
        <w:rPr>
          <w:rFonts w:eastAsia="PMingLiU"/>
          <w:b/>
          <w:caps/>
          <w:snapToGrid w:val="0"/>
          <w:szCs w:val="24"/>
          <w:lang w:val="en-US" w:eastAsia="zh-TW"/>
        </w:rPr>
      </w:pPr>
      <w:r w:rsidRPr="004816B0">
        <w:rPr>
          <w:rFonts w:eastAsia="PMingLiU" w:hint="eastAsia"/>
          <w:snapToGrid w:val="0"/>
          <w:kern w:val="2"/>
          <w:szCs w:val="24"/>
          <w:lang w:val="en-US" w:eastAsia="zh-TW"/>
        </w:rPr>
        <w:t>T</w:t>
      </w:r>
      <w:r w:rsidRPr="004816B0">
        <w:rPr>
          <w:rFonts w:eastAsia="PMingLiU"/>
          <w:snapToGrid w:val="0"/>
          <w:kern w:val="2"/>
          <w:szCs w:val="24"/>
          <w:lang w:val="en-US" w:eastAsia="zh-TW"/>
        </w:rPr>
        <w:t>his</w:t>
      </w:r>
      <w:r w:rsidRPr="004816B0">
        <w:rPr>
          <w:rFonts w:eastAsia="PMingLiU" w:hint="eastAsia"/>
          <w:snapToGrid w:val="0"/>
          <w:kern w:val="2"/>
          <w:szCs w:val="24"/>
          <w:lang w:val="en-US" w:eastAsia="zh-TW"/>
        </w:rPr>
        <w:t xml:space="preserve"> study assessed the seismic effectiveness of TSMDs for inelastic two-way asymmetric-plan buildings. In addition, a pair of elastic TSMDs</w:t>
      </w:r>
      <w:r w:rsidRPr="004816B0">
        <w:rPr>
          <w:rFonts w:eastAsia="PMingLiU"/>
          <w:snapToGrid w:val="0"/>
          <w:kern w:val="2"/>
          <w:szCs w:val="24"/>
          <w:lang w:val="en-US" w:eastAsia="zh-TW"/>
        </w:rPr>
        <w:t xml:space="preserve"> were developed</w:t>
      </w:r>
      <w:r w:rsidRPr="004816B0">
        <w:rPr>
          <w:rFonts w:eastAsia="PMingLiU" w:hint="eastAsia"/>
          <w:snapToGrid w:val="0"/>
          <w:kern w:val="2"/>
          <w:szCs w:val="24"/>
          <w:lang w:val="en-US" w:eastAsia="zh-TW"/>
        </w:rPr>
        <w:t xml:space="preserve">, which aim </w:t>
      </w:r>
      <w:r w:rsidRPr="004816B0">
        <w:rPr>
          <w:rFonts w:eastAsia="PMingLiU"/>
          <w:snapToGrid w:val="0"/>
          <w:kern w:val="2"/>
          <w:szCs w:val="24"/>
          <w:lang w:val="en-US" w:eastAsia="zh-TW"/>
        </w:rPr>
        <w:t>to</w:t>
      </w:r>
      <w:r w:rsidRPr="004816B0">
        <w:rPr>
          <w:rFonts w:eastAsia="PMingLiU" w:hint="eastAsia"/>
          <w:snapToGrid w:val="0"/>
          <w:kern w:val="2"/>
          <w:szCs w:val="24"/>
          <w:lang w:val="en-US" w:eastAsia="zh-TW"/>
        </w:rPr>
        <w:t xml:space="preserve"> </w:t>
      </w:r>
      <w:r w:rsidRPr="004816B0">
        <w:rPr>
          <w:rFonts w:eastAsia="PMingLiU"/>
          <w:snapToGrid w:val="0"/>
          <w:kern w:val="2"/>
          <w:szCs w:val="24"/>
          <w:lang w:val="en-US" w:eastAsia="zh-TW"/>
        </w:rPr>
        <w:t>compensate for</w:t>
      </w:r>
      <w:r w:rsidRPr="004816B0">
        <w:rPr>
          <w:rFonts w:eastAsia="PMingLiU" w:hint="eastAsia"/>
          <w:snapToGrid w:val="0"/>
          <w:kern w:val="2"/>
          <w:szCs w:val="24"/>
          <w:lang w:val="en-US" w:eastAsia="zh-TW"/>
        </w:rPr>
        <w:t xml:space="preserve"> the decreased seismic effectiveness of </w:t>
      </w:r>
      <w:r w:rsidRPr="004816B0">
        <w:rPr>
          <w:rFonts w:eastAsia="PMingLiU"/>
          <w:snapToGrid w:val="0"/>
          <w:kern w:val="2"/>
          <w:szCs w:val="24"/>
          <w:lang w:val="en-US" w:eastAsia="zh-TW"/>
        </w:rPr>
        <w:t xml:space="preserve">a </w:t>
      </w:r>
      <w:r w:rsidRPr="004816B0">
        <w:rPr>
          <w:rFonts w:eastAsia="PMingLiU" w:hint="eastAsia"/>
          <w:snapToGrid w:val="0"/>
          <w:kern w:val="2"/>
          <w:szCs w:val="24"/>
          <w:lang w:val="en-US" w:eastAsia="zh-TW"/>
        </w:rPr>
        <w:t xml:space="preserve">TSMD due to detuning effects caused by the yielding of the target building. </w:t>
      </w:r>
      <w:r w:rsidRPr="004816B0">
        <w:rPr>
          <w:rFonts w:eastAsia="PMingLiU"/>
          <w:snapToGrid w:val="0"/>
          <w:kern w:val="2"/>
          <w:szCs w:val="24"/>
          <w:lang w:val="en-US" w:eastAsia="zh-TW"/>
        </w:rPr>
        <w:t>The</w:t>
      </w:r>
      <w:r w:rsidRPr="004816B0">
        <w:rPr>
          <w:rFonts w:eastAsia="PMingLiU" w:hint="eastAsia"/>
          <w:snapToGrid w:val="0"/>
          <w:kern w:val="2"/>
          <w:szCs w:val="24"/>
          <w:lang w:val="en-US" w:eastAsia="zh-TW"/>
        </w:rPr>
        <w:t xml:space="preserve"> two TSMDs, i.e., TSMD1 and TSMD2, are designed to suppress the vibrations of a target building in elastic and inelastic states, respectively. TSMD1 is optimized from EOSB1, which reflects the collective vibration of the first triplet of vibration modes of the elastic building in the modal space. TSMD2 is optimized from EOSB2, which reflects the collective vibration of the softened first triplet of vibration modes of the inelastic building in the modal space. The inelastic force</w:t>
      </w:r>
      <w:r w:rsidRPr="004816B0">
        <w:rPr>
          <w:rFonts w:eastAsia="PMingLiU"/>
          <w:snapToGrid w:val="0"/>
          <w:kern w:val="2"/>
          <w:szCs w:val="24"/>
          <w:lang w:val="en-US" w:eastAsia="zh-TW"/>
        </w:rPr>
        <w:t>–</w:t>
      </w:r>
      <w:r w:rsidRPr="004816B0">
        <w:rPr>
          <w:rFonts w:eastAsia="PMingLiU" w:hint="eastAsia"/>
          <w:snapToGrid w:val="0"/>
          <w:kern w:val="2"/>
          <w:szCs w:val="24"/>
          <w:lang w:val="en-US" w:eastAsia="zh-TW"/>
        </w:rPr>
        <w:t xml:space="preserve">deformation </w:t>
      </w:r>
      <w:r w:rsidRPr="004816B0">
        <w:rPr>
          <w:rFonts w:eastAsia="PMingLiU"/>
          <w:snapToGrid w:val="0"/>
          <w:kern w:val="2"/>
          <w:szCs w:val="24"/>
          <w:lang w:val="en-US" w:eastAsia="zh-TW"/>
        </w:rPr>
        <w:t>relationships</w:t>
      </w:r>
      <w:r w:rsidRPr="004816B0">
        <w:rPr>
          <w:rFonts w:eastAsia="PMingLiU" w:hint="eastAsia"/>
          <w:snapToGrid w:val="0"/>
          <w:kern w:val="2"/>
          <w:szCs w:val="24"/>
          <w:lang w:val="en-US" w:eastAsia="zh-TW"/>
        </w:rPr>
        <w:t xml:space="preserve"> of the building, which are obtained from pushing the building through the collective modal inertia force vectors of the first triplet of vibration modes, are employed to construct EOSB2. One 20-story example building was investigated. The </w:t>
      </w:r>
      <w:r w:rsidRPr="004816B0">
        <w:rPr>
          <w:rFonts w:eastAsia="PMingLiU"/>
          <w:snapToGrid w:val="0"/>
          <w:kern w:val="2"/>
          <w:szCs w:val="24"/>
          <w:lang w:val="en-US" w:eastAsia="zh-TW"/>
        </w:rPr>
        <w:t>numerical</w:t>
      </w:r>
      <w:r w:rsidRPr="004816B0">
        <w:rPr>
          <w:rFonts w:eastAsia="PMingLiU" w:hint="eastAsia"/>
          <w:snapToGrid w:val="0"/>
          <w:kern w:val="2"/>
          <w:szCs w:val="24"/>
          <w:lang w:val="en-US" w:eastAsia="zh-TW"/>
        </w:rPr>
        <w:t xml:space="preserve"> results confirmed the advantages of using TSMDs for protecting the </w:t>
      </w:r>
      <w:r w:rsidRPr="004816B0">
        <w:rPr>
          <w:rFonts w:eastAsia="PMingLiU"/>
          <w:snapToGrid w:val="0"/>
          <w:kern w:val="2"/>
          <w:szCs w:val="24"/>
          <w:lang w:val="en-US" w:eastAsia="zh-TW"/>
        </w:rPr>
        <w:t>ex</w:t>
      </w:r>
      <w:r w:rsidRPr="004816B0">
        <w:rPr>
          <w:rFonts w:eastAsia="PMingLiU" w:hint="eastAsia"/>
          <w:snapToGrid w:val="0"/>
          <w:kern w:val="2"/>
          <w:szCs w:val="24"/>
          <w:lang w:val="en-US" w:eastAsia="zh-TW"/>
        </w:rPr>
        <w:t xml:space="preserve">ample building against earthquakes </w:t>
      </w:r>
      <w:r w:rsidRPr="004816B0">
        <w:rPr>
          <w:rFonts w:eastAsia="PMingLiU"/>
          <w:snapToGrid w:val="0"/>
          <w:kern w:val="2"/>
          <w:szCs w:val="24"/>
          <w:lang w:val="en-US" w:eastAsia="zh-TW"/>
        </w:rPr>
        <w:t xml:space="preserve">with intensity </w:t>
      </w:r>
      <w:r w:rsidRPr="004816B0">
        <w:rPr>
          <w:rFonts w:eastAsia="PMingLiU" w:hint="eastAsia"/>
          <w:snapToGrid w:val="0"/>
          <w:kern w:val="2"/>
          <w:szCs w:val="24"/>
          <w:lang w:val="en-US" w:eastAsia="zh-TW"/>
        </w:rPr>
        <w:t>varying from moderate to severe. In addition, using a pair of TSMDs further strengthen</w:t>
      </w:r>
      <w:r w:rsidRPr="004816B0">
        <w:rPr>
          <w:rFonts w:eastAsia="PMingLiU"/>
          <w:snapToGrid w:val="0"/>
          <w:kern w:val="2"/>
          <w:szCs w:val="24"/>
          <w:lang w:val="en-US" w:eastAsia="zh-TW"/>
        </w:rPr>
        <w:t>ed</w:t>
      </w:r>
      <w:r w:rsidRPr="004816B0">
        <w:rPr>
          <w:rFonts w:eastAsia="PMingLiU" w:hint="eastAsia"/>
          <w:snapToGrid w:val="0"/>
          <w:kern w:val="2"/>
          <w:szCs w:val="24"/>
          <w:lang w:val="en-US" w:eastAsia="zh-TW"/>
        </w:rPr>
        <w:t xml:space="preserve"> the seismic effectiveness </w:t>
      </w:r>
      <w:r w:rsidRPr="004816B0">
        <w:rPr>
          <w:rFonts w:eastAsia="PMingLiU"/>
          <w:snapToGrid w:val="0"/>
          <w:kern w:val="2"/>
          <w:szCs w:val="24"/>
          <w:lang w:val="en-US" w:eastAsia="zh-TW"/>
        </w:rPr>
        <w:t>by</w:t>
      </w:r>
      <w:r w:rsidRPr="004816B0">
        <w:rPr>
          <w:rFonts w:eastAsia="PMingLiU" w:hint="eastAsia"/>
          <w:snapToGrid w:val="0"/>
          <w:kern w:val="2"/>
          <w:szCs w:val="24"/>
          <w:lang w:val="en-US" w:eastAsia="zh-TW"/>
        </w:rPr>
        <w:t xml:space="preserve"> reducing the displacement demands of the </w:t>
      </w:r>
      <w:r w:rsidRPr="004816B0">
        <w:rPr>
          <w:rFonts w:eastAsia="PMingLiU"/>
          <w:snapToGrid w:val="0"/>
          <w:kern w:val="2"/>
          <w:szCs w:val="24"/>
          <w:lang w:val="en-US" w:eastAsia="zh-TW"/>
        </w:rPr>
        <w:t>example</w:t>
      </w:r>
      <w:r w:rsidRPr="004816B0">
        <w:rPr>
          <w:rFonts w:eastAsia="PMingLiU" w:hint="eastAsia"/>
          <w:snapToGrid w:val="0"/>
          <w:kern w:val="2"/>
          <w:szCs w:val="24"/>
          <w:lang w:val="en-US" w:eastAsia="zh-TW"/>
        </w:rPr>
        <w:t xml:space="preserve"> building, compared with using one TSMD. As expected, t</w:t>
      </w:r>
      <w:r w:rsidRPr="004816B0">
        <w:rPr>
          <w:rFonts w:eastAsia="PMingLiU"/>
          <w:snapToGrid w:val="0"/>
          <w:kern w:val="2"/>
          <w:szCs w:val="24"/>
          <w:lang w:val="en-US" w:eastAsia="zh-TW"/>
        </w:rPr>
        <w:t>his</w:t>
      </w:r>
      <w:r w:rsidRPr="004816B0">
        <w:rPr>
          <w:rFonts w:eastAsia="PMingLiU" w:hint="eastAsia"/>
          <w:snapToGrid w:val="0"/>
          <w:kern w:val="2"/>
          <w:szCs w:val="24"/>
          <w:lang w:val="en-US" w:eastAsia="zh-TW"/>
        </w:rPr>
        <w:t xml:space="preserve"> seismic effectiveness was decreased as the building deformed from essentially elastic states to completely damaged states.</w:t>
      </w:r>
      <w:r w:rsidRPr="004816B0">
        <w:rPr>
          <w:rFonts w:eastAsia="PMingLiU"/>
          <w:b/>
          <w:caps/>
          <w:snapToGrid w:val="0"/>
          <w:szCs w:val="24"/>
          <w:lang w:val="en-US" w:eastAsia="zh-TW"/>
        </w:rPr>
        <w:br w:type="page"/>
      </w:r>
    </w:p>
    <w:p w:rsidR="004816B0" w:rsidRPr="004816B0" w:rsidRDefault="004816B0" w:rsidP="004816B0">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4816B0">
        <w:rPr>
          <w:rFonts w:eastAsia="PMingLiU" w:hint="eastAsia"/>
          <w:b/>
          <w:caps/>
          <w:snapToGrid w:val="0"/>
          <w:szCs w:val="24"/>
          <w:lang w:val="en-US" w:eastAsia="zh-TW"/>
        </w:rPr>
        <w:t>5</w:t>
      </w:r>
      <w:r w:rsidRPr="004816B0">
        <w:rPr>
          <w:rFonts w:eastAsia="Times New Roman"/>
          <w:b/>
          <w:caps/>
          <w:snapToGrid w:val="0"/>
          <w:szCs w:val="24"/>
          <w:lang w:val="en-US" w:eastAsia="en-US"/>
        </w:rPr>
        <w:t xml:space="preserve">. Acknowledgments </w:t>
      </w:r>
    </w:p>
    <w:p w:rsidR="004816B0" w:rsidRPr="004816B0" w:rsidRDefault="004816B0" w:rsidP="004816B0">
      <w:pPr>
        <w:widowControl w:val="0"/>
        <w:spacing w:after="0" w:line="240" w:lineRule="auto"/>
        <w:jc w:val="both"/>
        <w:rPr>
          <w:rFonts w:eastAsia="Times New Roman"/>
          <w:snapToGrid w:val="0"/>
          <w:szCs w:val="24"/>
          <w:lang w:val="en-US" w:eastAsia="en-US"/>
        </w:rPr>
      </w:pPr>
    </w:p>
    <w:p w:rsidR="004816B0" w:rsidRPr="004816B0" w:rsidRDefault="004816B0" w:rsidP="004816B0">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r w:rsidRPr="004816B0">
        <w:rPr>
          <w:rFonts w:eastAsia="Times New Roman"/>
          <w:snapToGrid w:val="0"/>
          <w:szCs w:val="24"/>
          <w:lang w:val="en-US" w:eastAsia="en-US"/>
        </w:rPr>
        <w:t>The author gratefully acknowledge</w:t>
      </w:r>
      <w:r w:rsidRPr="004816B0">
        <w:rPr>
          <w:rFonts w:eastAsia="Times New Roman" w:hint="eastAsia"/>
          <w:snapToGrid w:val="0"/>
          <w:szCs w:val="24"/>
          <w:lang w:val="en-US" w:eastAsia="en-US"/>
        </w:rPr>
        <w:t>s</w:t>
      </w:r>
      <w:r w:rsidRPr="004816B0">
        <w:rPr>
          <w:rFonts w:eastAsia="Times New Roman"/>
          <w:snapToGrid w:val="0"/>
          <w:szCs w:val="24"/>
          <w:lang w:val="en-US" w:eastAsia="en-US"/>
        </w:rPr>
        <w:t xml:space="preserve"> the financial support given by </w:t>
      </w:r>
      <w:r w:rsidRPr="004816B0">
        <w:rPr>
          <w:rFonts w:eastAsia="Times New Roman" w:hint="eastAsia"/>
          <w:snapToGrid w:val="0"/>
          <w:szCs w:val="24"/>
          <w:lang w:val="en-US" w:eastAsia="en-US"/>
        </w:rPr>
        <w:t>the Ministry of</w:t>
      </w:r>
      <w:r w:rsidRPr="004816B0">
        <w:rPr>
          <w:rFonts w:eastAsia="Times New Roman"/>
          <w:snapToGrid w:val="0"/>
          <w:szCs w:val="24"/>
          <w:lang w:val="en-US" w:eastAsia="en-US"/>
        </w:rPr>
        <w:t xml:space="preserve"> </w:t>
      </w:r>
      <w:r w:rsidRPr="004816B0">
        <w:rPr>
          <w:rFonts w:eastAsia="Times New Roman" w:hint="eastAsia"/>
          <w:snapToGrid w:val="0"/>
          <w:szCs w:val="24"/>
          <w:lang w:val="en-US" w:eastAsia="en-US"/>
        </w:rPr>
        <w:t>Science and Technology, R.O.C.</w:t>
      </w:r>
      <w:r w:rsidRPr="004816B0">
        <w:rPr>
          <w:rFonts w:eastAsia="Times New Roman"/>
          <w:snapToGrid w:val="0"/>
          <w:szCs w:val="24"/>
          <w:lang w:val="en-US" w:eastAsia="en-US"/>
        </w:rPr>
        <w:t xml:space="preserve"> to this research</w:t>
      </w:r>
      <w:r w:rsidRPr="004816B0">
        <w:rPr>
          <w:rFonts w:eastAsia="Times New Roman" w:hint="eastAsia"/>
          <w:snapToGrid w:val="0"/>
          <w:szCs w:val="24"/>
          <w:lang w:val="en-US" w:eastAsia="en-US"/>
        </w:rPr>
        <w:t xml:space="preserve"> under grant MOST 105-2221-E-492-010.</w:t>
      </w:r>
    </w:p>
    <w:p w:rsidR="004816B0" w:rsidRPr="004816B0" w:rsidRDefault="004816B0" w:rsidP="004816B0">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4816B0" w:rsidRPr="004816B0" w:rsidRDefault="004816B0" w:rsidP="004816B0">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4816B0" w:rsidRPr="004816B0" w:rsidRDefault="004816B0" w:rsidP="004816B0">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4816B0">
        <w:rPr>
          <w:rFonts w:eastAsia="PMingLiU" w:hint="eastAsia"/>
          <w:b/>
          <w:caps/>
          <w:snapToGrid w:val="0"/>
          <w:szCs w:val="24"/>
          <w:lang w:val="en-US" w:eastAsia="zh-TW"/>
        </w:rPr>
        <w:t>6</w:t>
      </w:r>
      <w:r w:rsidRPr="004816B0">
        <w:rPr>
          <w:rFonts w:eastAsia="Times New Roman"/>
          <w:b/>
          <w:caps/>
          <w:snapToGrid w:val="0"/>
          <w:szCs w:val="24"/>
          <w:lang w:val="en-US" w:eastAsia="en-US"/>
        </w:rPr>
        <w:t>. References</w:t>
      </w:r>
    </w:p>
    <w:p w:rsidR="004816B0" w:rsidRPr="004816B0" w:rsidRDefault="004816B0" w:rsidP="004816B0">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4816B0" w:rsidRPr="004816B0" w:rsidRDefault="004816B0" w:rsidP="004816B0">
      <w:pPr>
        <w:widowControl w:val="0"/>
        <w:spacing w:after="120" w:line="240" w:lineRule="auto"/>
        <w:jc w:val="both"/>
        <w:rPr>
          <w:rFonts w:eastAsia="Calibri"/>
          <w:snapToGrid w:val="0"/>
          <w:color w:val="000000"/>
          <w:sz w:val="20"/>
          <w:szCs w:val="20"/>
          <w:lang w:val="en-US" w:eastAsia="en-US" w:bidi="en-US"/>
        </w:rPr>
      </w:pPr>
      <w:r w:rsidRPr="004816B0">
        <w:rPr>
          <w:rFonts w:eastAsia="Calibri" w:hint="eastAsia"/>
          <w:snapToGrid w:val="0"/>
          <w:color w:val="000000"/>
          <w:sz w:val="20"/>
          <w:szCs w:val="20"/>
          <w:lang w:val="en-US" w:eastAsia="en-US" w:bidi="en-US"/>
        </w:rPr>
        <w:t>Jangid R.S.</w:t>
      </w:r>
      <w:r w:rsidRPr="004816B0">
        <w:rPr>
          <w:rFonts w:eastAsia="Calibri" w:hint="eastAsia"/>
          <w:snapToGrid w:val="0"/>
          <w:color w:val="000000"/>
          <w:sz w:val="20"/>
          <w:szCs w:val="20"/>
          <w:lang w:val="en-US" w:eastAsia="zh-TW" w:bidi="en-US"/>
        </w:rPr>
        <w:t>,</w:t>
      </w:r>
      <w:r w:rsidRPr="004816B0">
        <w:rPr>
          <w:rFonts w:eastAsia="Calibri" w:hint="eastAsia"/>
          <w:snapToGrid w:val="0"/>
          <w:color w:val="000000"/>
          <w:sz w:val="20"/>
          <w:szCs w:val="20"/>
          <w:lang w:val="en-US" w:eastAsia="en-US" w:bidi="en-US"/>
        </w:rPr>
        <w:t xml:space="preserve"> Datta T.K. </w:t>
      </w:r>
      <w:r w:rsidRPr="004816B0">
        <w:rPr>
          <w:rFonts w:eastAsia="Calibri" w:hint="eastAsia"/>
          <w:snapToGrid w:val="0"/>
          <w:color w:val="000000"/>
          <w:sz w:val="20"/>
          <w:szCs w:val="20"/>
          <w:lang w:val="en-US" w:eastAsia="zh-TW" w:bidi="en-US"/>
        </w:rPr>
        <w:t>(</w:t>
      </w:r>
      <w:r w:rsidRPr="004816B0">
        <w:rPr>
          <w:rFonts w:eastAsia="Calibri" w:hint="eastAsia"/>
          <w:snapToGrid w:val="0"/>
          <w:color w:val="000000"/>
          <w:sz w:val="20"/>
          <w:szCs w:val="20"/>
          <w:lang w:val="en-US" w:eastAsia="en-US" w:bidi="en-US"/>
        </w:rPr>
        <w:t>1997</w:t>
      </w:r>
      <w:r w:rsidRPr="004816B0">
        <w:rPr>
          <w:rFonts w:eastAsia="Calibri" w:hint="eastAsia"/>
          <w:snapToGrid w:val="0"/>
          <w:color w:val="000000"/>
          <w:sz w:val="20"/>
          <w:szCs w:val="20"/>
          <w:lang w:val="en-US" w:eastAsia="zh-TW" w:bidi="en-US"/>
        </w:rPr>
        <w:t>)</w:t>
      </w:r>
      <w:r w:rsidRPr="004816B0">
        <w:rPr>
          <w:rFonts w:eastAsia="Calibri"/>
          <w:snapToGrid w:val="0"/>
          <w:color w:val="000000"/>
          <w:sz w:val="20"/>
          <w:szCs w:val="20"/>
          <w:lang w:val="en-US" w:eastAsia="en-US" w:bidi="en-US"/>
        </w:rPr>
        <w:t xml:space="preserve"> </w:t>
      </w:r>
      <w:r w:rsidRPr="004816B0">
        <w:rPr>
          <w:rFonts w:eastAsia="Calibri" w:hint="eastAsia"/>
          <w:snapToGrid w:val="0"/>
          <w:color w:val="000000"/>
          <w:sz w:val="20"/>
          <w:szCs w:val="20"/>
          <w:lang w:val="en-US" w:eastAsia="en-US" w:bidi="en-US"/>
        </w:rPr>
        <w:t>Performance of multiple tuned mass dampers for torsionally coupled system</w:t>
      </w:r>
      <w:r w:rsidRPr="004816B0">
        <w:rPr>
          <w:rFonts w:eastAsia="Calibri" w:hint="eastAsia"/>
          <w:snapToGrid w:val="0"/>
          <w:color w:val="000000"/>
          <w:sz w:val="20"/>
          <w:szCs w:val="20"/>
          <w:lang w:val="en-US" w:eastAsia="zh-TW" w:bidi="en-US"/>
        </w:rPr>
        <w:t>.</w:t>
      </w:r>
      <w:r w:rsidRPr="004816B0">
        <w:rPr>
          <w:rFonts w:eastAsia="Calibri"/>
          <w:snapToGrid w:val="0"/>
          <w:color w:val="000000"/>
          <w:sz w:val="20"/>
          <w:szCs w:val="20"/>
          <w:lang w:val="en-US" w:eastAsia="en-US" w:bidi="en-US"/>
        </w:rPr>
        <w:t xml:space="preserve"> </w:t>
      </w:r>
      <w:r w:rsidRPr="004816B0">
        <w:rPr>
          <w:rFonts w:eastAsia="Calibri"/>
          <w:i/>
          <w:snapToGrid w:val="0"/>
          <w:color w:val="000000"/>
          <w:sz w:val="20"/>
          <w:szCs w:val="20"/>
          <w:lang w:val="en-US" w:eastAsia="en-US" w:bidi="en-US"/>
        </w:rPr>
        <w:t>Earthquake Engineering and Structural Dynamics</w:t>
      </w:r>
      <w:r w:rsidRPr="004816B0">
        <w:rPr>
          <w:rFonts w:eastAsia="Calibri" w:hint="eastAsia"/>
          <w:snapToGrid w:val="0"/>
          <w:color w:val="000000"/>
          <w:sz w:val="20"/>
          <w:szCs w:val="20"/>
          <w:lang w:val="en-US" w:eastAsia="en-US" w:bidi="en-US"/>
        </w:rPr>
        <w:t>,</w:t>
      </w:r>
      <w:r w:rsidRPr="004816B0">
        <w:rPr>
          <w:rFonts w:eastAsia="Calibri"/>
          <w:snapToGrid w:val="0"/>
          <w:color w:val="000000"/>
          <w:sz w:val="20"/>
          <w:szCs w:val="20"/>
          <w:lang w:val="en-US" w:eastAsia="en-US" w:bidi="en-US"/>
        </w:rPr>
        <w:t xml:space="preserve"> </w:t>
      </w:r>
      <w:r w:rsidRPr="004816B0">
        <w:rPr>
          <w:rFonts w:eastAsia="Calibri" w:hint="eastAsia"/>
          <w:snapToGrid w:val="0"/>
          <w:color w:val="000000"/>
          <w:sz w:val="20"/>
          <w:szCs w:val="20"/>
          <w:lang w:val="en-US" w:eastAsia="en-US" w:bidi="en-US"/>
        </w:rPr>
        <w:t>26:</w:t>
      </w:r>
      <w:r w:rsidRPr="004816B0">
        <w:rPr>
          <w:rFonts w:eastAsia="Calibri"/>
          <w:snapToGrid w:val="0"/>
          <w:color w:val="000000"/>
          <w:sz w:val="20"/>
          <w:szCs w:val="20"/>
          <w:lang w:val="en-US" w:eastAsia="en-US" w:bidi="en-US"/>
        </w:rPr>
        <w:t xml:space="preserve"> </w:t>
      </w:r>
      <w:r w:rsidRPr="004816B0">
        <w:rPr>
          <w:rFonts w:eastAsia="Calibri" w:hint="eastAsia"/>
          <w:snapToGrid w:val="0"/>
          <w:color w:val="000000"/>
          <w:sz w:val="20"/>
          <w:szCs w:val="20"/>
          <w:lang w:val="en-US" w:eastAsia="en-US" w:bidi="en-US"/>
        </w:rPr>
        <w:t>307</w:t>
      </w:r>
      <w:r w:rsidRPr="004816B0">
        <w:rPr>
          <w:rFonts w:eastAsia="Calibri"/>
          <w:snapToGrid w:val="0"/>
          <w:color w:val="000000"/>
          <w:sz w:val="20"/>
          <w:szCs w:val="20"/>
          <w:lang w:val="en-US" w:eastAsia="en-US" w:bidi="en-US"/>
        </w:rPr>
        <w:t>-</w:t>
      </w:r>
      <w:r w:rsidRPr="004816B0">
        <w:rPr>
          <w:rFonts w:eastAsia="Calibri" w:hint="eastAsia"/>
          <w:snapToGrid w:val="0"/>
          <w:color w:val="000000"/>
          <w:sz w:val="20"/>
          <w:szCs w:val="20"/>
          <w:lang w:val="en-US" w:eastAsia="en-US" w:bidi="en-US"/>
        </w:rPr>
        <w:t>317.</w:t>
      </w:r>
    </w:p>
    <w:p w:rsidR="004816B0" w:rsidRPr="004816B0" w:rsidRDefault="004816B0" w:rsidP="004816B0">
      <w:pPr>
        <w:widowControl w:val="0"/>
        <w:spacing w:after="120" w:line="240" w:lineRule="auto"/>
        <w:jc w:val="both"/>
        <w:rPr>
          <w:rFonts w:eastAsia="Calibri"/>
          <w:snapToGrid w:val="0"/>
          <w:color w:val="000000"/>
          <w:sz w:val="20"/>
          <w:szCs w:val="20"/>
          <w:lang w:val="en-US" w:eastAsia="en-US" w:bidi="en-US"/>
        </w:rPr>
      </w:pPr>
      <w:r w:rsidRPr="004816B0">
        <w:rPr>
          <w:rFonts w:eastAsia="Calibri" w:hint="eastAsia"/>
          <w:snapToGrid w:val="0"/>
          <w:color w:val="000000"/>
          <w:sz w:val="20"/>
          <w:szCs w:val="20"/>
          <w:lang w:val="en-US" w:eastAsia="en-US" w:bidi="en-US"/>
        </w:rPr>
        <w:t>Li C.</w:t>
      </w:r>
      <w:r w:rsidRPr="004816B0">
        <w:rPr>
          <w:rFonts w:eastAsia="Calibri" w:hint="eastAsia"/>
          <w:snapToGrid w:val="0"/>
          <w:color w:val="000000"/>
          <w:sz w:val="20"/>
          <w:szCs w:val="20"/>
          <w:lang w:val="en-US" w:eastAsia="zh-TW" w:bidi="en-US"/>
        </w:rPr>
        <w:t>,</w:t>
      </w:r>
      <w:r w:rsidRPr="004816B0">
        <w:rPr>
          <w:rFonts w:eastAsia="Calibri" w:hint="eastAsia"/>
          <w:snapToGrid w:val="0"/>
          <w:color w:val="000000"/>
          <w:sz w:val="20"/>
          <w:szCs w:val="20"/>
          <w:lang w:val="en-US" w:eastAsia="en-US" w:bidi="en-US"/>
        </w:rPr>
        <w:t xml:space="preserve"> Qu W. </w:t>
      </w:r>
      <w:r w:rsidRPr="004816B0">
        <w:rPr>
          <w:rFonts w:eastAsia="Calibri" w:hint="eastAsia"/>
          <w:snapToGrid w:val="0"/>
          <w:color w:val="000000"/>
          <w:sz w:val="20"/>
          <w:szCs w:val="20"/>
          <w:lang w:val="en-US" w:eastAsia="zh-TW" w:bidi="en-US"/>
        </w:rPr>
        <w:t>(</w:t>
      </w:r>
      <w:r w:rsidRPr="004816B0">
        <w:rPr>
          <w:rFonts w:eastAsia="Calibri" w:hint="eastAsia"/>
          <w:snapToGrid w:val="0"/>
          <w:color w:val="000000"/>
          <w:sz w:val="20"/>
          <w:szCs w:val="20"/>
          <w:lang w:val="en-US" w:eastAsia="en-US" w:bidi="en-US"/>
        </w:rPr>
        <w:t>2006</w:t>
      </w:r>
      <w:r w:rsidRPr="004816B0">
        <w:rPr>
          <w:rFonts w:eastAsia="Calibri" w:hint="eastAsia"/>
          <w:snapToGrid w:val="0"/>
          <w:color w:val="000000"/>
          <w:sz w:val="20"/>
          <w:szCs w:val="20"/>
          <w:lang w:val="en-US" w:eastAsia="zh-TW" w:bidi="en-US"/>
        </w:rPr>
        <w:t>)</w:t>
      </w:r>
      <w:r w:rsidRPr="004816B0">
        <w:rPr>
          <w:rFonts w:eastAsia="Calibri"/>
          <w:snapToGrid w:val="0"/>
          <w:color w:val="000000"/>
          <w:sz w:val="20"/>
          <w:szCs w:val="20"/>
          <w:lang w:val="en-US" w:eastAsia="en-US" w:bidi="en-US"/>
        </w:rPr>
        <w:t xml:space="preserve"> </w:t>
      </w:r>
      <w:r w:rsidRPr="004816B0">
        <w:rPr>
          <w:rFonts w:eastAsia="Calibri" w:hint="eastAsia"/>
          <w:snapToGrid w:val="0"/>
          <w:color w:val="000000"/>
          <w:sz w:val="20"/>
          <w:szCs w:val="20"/>
          <w:lang w:val="en-US" w:eastAsia="en-US" w:bidi="en-US"/>
        </w:rPr>
        <w:t>Optimum properties of multiple tuned mass dampers for reduction of translational and torsional response of structures subject to ground acceleration</w:t>
      </w:r>
      <w:r w:rsidRPr="004816B0">
        <w:rPr>
          <w:rFonts w:eastAsia="Calibri" w:hint="eastAsia"/>
          <w:snapToGrid w:val="0"/>
          <w:color w:val="000000"/>
          <w:sz w:val="20"/>
          <w:szCs w:val="20"/>
          <w:lang w:val="en-US" w:eastAsia="zh-TW" w:bidi="en-US"/>
        </w:rPr>
        <w:t>.</w:t>
      </w:r>
      <w:r w:rsidRPr="004816B0">
        <w:rPr>
          <w:rFonts w:eastAsia="Calibri"/>
          <w:snapToGrid w:val="0"/>
          <w:color w:val="000000"/>
          <w:sz w:val="20"/>
          <w:szCs w:val="20"/>
          <w:lang w:val="en-US" w:eastAsia="en-US" w:bidi="en-US"/>
        </w:rPr>
        <w:t xml:space="preserve"> </w:t>
      </w:r>
      <w:r w:rsidRPr="004816B0">
        <w:rPr>
          <w:rFonts w:eastAsia="Calibri"/>
          <w:i/>
          <w:snapToGrid w:val="0"/>
          <w:color w:val="000000"/>
          <w:sz w:val="20"/>
          <w:szCs w:val="20"/>
          <w:lang w:val="en-US" w:eastAsia="en-US" w:bidi="en-US"/>
        </w:rPr>
        <w:t>Engineering Structur</w:t>
      </w:r>
      <w:r w:rsidRPr="004816B0">
        <w:rPr>
          <w:rFonts w:eastAsia="Calibri" w:hint="eastAsia"/>
          <w:i/>
          <w:snapToGrid w:val="0"/>
          <w:color w:val="000000"/>
          <w:sz w:val="20"/>
          <w:szCs w:val="20"/>
          <w:lang w:val="en-US" w:eastAsia="en-US" w:bidi="en-US"/>
        </w:rPr>
        <w:t>es</w:t>
      </w:r>
      <w:r w:rsidRPr="004816B0">
        <w:rPr>
          <w:rFonts w:eastAsia="Calibri" w:hint="eastAsia"/>
          <w:snapToGrid w:val="0"/>
          <w:color w:val="000000"/>
          <w:sz w:val="20"/>
          <w:szCs w:val="20"/>
          <w:lang w:val="en-US" w:eastAsia="en-US" w:bidi="en-US"/>
        </w:rPr>
        <w:t>,</w:t>
      </w:r>
      <w:r w:rsidRPr="004816B0">
        <w:rPr>
          <w:rFonts w:eastAsia="Calibri"/>
          <w:snapToGrid w:val="0"/>
          <w:color w:val="000000"/>
          <w:sz w:val="20"/>
          <w:szCs w:val="20"/>
          <w:lang w:val="en-US" w:eastAsia="en-US" w:bidi="en-US"/>
        </w:rPr>
        <w:t xml:space="preserve"> </w:t>
      </w:r>
      <w:r w:rsidRPr="004816B0">
        <w:rPr>
          <w:rFonts w:eastAsia="Calibri" w:hint="eastAsia"/>
          <w:snapToGrid w:val="0"/>
          <w:color w:val="000000"/>
          <w:sz w:val="20"/>
          <w:szCs w:val="20"/>
          <w:lang w:val="en-US" w:eastAsia="en-US" w:bidi="en-US"/>
        </w:rPr>
        <w:t>28:</w:t>
      </w:r>
      <w:r w:rsidRPr="004816B0">
        <w:rPr>
          <w:rFonts w:eastAsia="Calibri"/>
          <w:snapToGrid w:val="0"/>
          <w:color w:val="000000"/>
          <w:sz w:val="20"/>
          <w:szCs w:val="20"/>
          <w:lang w:val="en-US" w:eastAsia="en-US" w:bidi="en-US"/>
        </w:rPr>
        <w:t xml:space="preserve"> </w:t>
      </w:r>
      <w:r w:rsidRPr="004816B0">
        <w:rPr>
          <w:rFonts w:eastAsia="Calibri" w:hint="eastAsia"/>
          <w:snapToGrid w:val="0"/>
          <w:color w:val="000000"/>
          <w:sz w:val="20"/>
          <w:szCs w:val="20"/>
          <w:lang w:val="en-US" w:eastAsia="en-US" w:bidi="en-US"/>
        </w:rPr>
        <w:t>472</w:t>
      </w:r>
      <w:r w:rsidRPr="004816B0">
        <w:rPr>
          <w:rFonts w:eastAsia="Calibri"/>
          <w:snapToGrid w:val="0"/>
          <w:color w:val="000000"/>
          <w:sz w:val="20"/>
          <w:szCs w:val="20"/>
          <w:lang w:val="en-US" w:eastAsia="en-US" w:bidi="en-US"/>
        </w:rPr>
        <w:t>-</w:t>
      </w:r>
      <w:r w:rsidRPr="004816B0">
        <w:rPr>
          <w:rFonts w:eastAsia="Calibri" w:hint="eastAsia"/>
          <w:snapToGrid w:val="0"/>
          <w:color w:val="000000"/>
          <w:sz w:val="20"/>
          <w:szCs w:val="20"/>
          <w:lang w:val="en-US" w:eastAsia="en-US" w:bidi="en-US"/>
        </w:rPr>
        <w:t>494.</w:t>
      </w:r>
    </w:p>
    <w:p w:rsidR="004816B0" w:rsidRPr="004816B0" w:rsidRDefault="004816B0" w:rsidP="004816B0">
      <w:pPr>
        <w:widowControl w:val="0"/>
        <w:spacing w:after="120" w:line="240" w:lineRule="auto"/>
        <w:jc w:val="both"/>
        <w:rPr>
          <w:rFonts w:eastAsia="Calibri"/>
          <w:snapToGrid w:val="0"/>
          <w:color w:val="000000"/>
          <w:sz w:val="20"/>
          <w:szCs w:val="20"/>
          <w:lang w:val="en-US" w:eastAsia="en-US" w:bidi="en-US"/>
        </w:rPr>
      </w:pPr>
      <w:r w:rsidRPr="004816B0">
        <w:rPr>
          <w:rFonts w:eastAsia="Calibri" w:hint="eastAsia"/>
          <w:snapToGrid w:val="0"/>
          <w:color w:val="000000"/>
          <w:sz w:val="20"/>
          <w:szCs w:val="20"/>
          <w:lang w:val="en-US" w:eastAsia="en-US" w:bidi="en-US"/>
        </w:rPr>
        <w:t>Lin J.L. (2017)</w:t>
      </w:r>
      <w:r w:rsidRPr="004816B0">
        <w:rPr>
          <w:rFonts w:eastAsia="Calibri"/>
          <w:snapToGrid w:val="0"/>
          <w:color w:val="000000"/>
          <w:sz w:val="20"/>
          <w:szCs w:val="20"/>
          <w:lang w:val="en-US" w:eastAsia="en-US" w:bidi="en-US"/>
        </w:rPr>
        <w:t xml:space="preserve"> Top-</w:t>
      </w:r>
      <w:r w:rsidRPr="004816B0">
        <w:rPr>
          <w:rFonts w:eastAsia="Calibri" w:hint="eastAsia"/>
          <w:snapToGrid w:val="0"/>
          <w:color w:val="000000"/>
          <w:sz w:val="20"/>
          <w:szCs w:val="20"/>
          <w:lang w:val="en-US" w:eastAsia="en-US" w:bidi="en-US"/>
        </w:rPr>
        <w:t>s</w:t>
      </w:r>
      <w:r w:rsidRPr="004816B0">
        <w:rPr>
          <w:rFonts w:eastAsia="Calibri"/>
          <w:snapToGrid w:val="0"/>
          <w:color w:val="000000"/>
          <w:sz w:val="20"/>
          <w:szCs w:val="20"/>
          <w:lang w:val="en-US" w:eastAsia="en-US" w:bidi="en-US"/>
        </w:rPr>
        <w:t xml:space="preserve">tory </w:t>
      </w:r>
      <w:r w:rsidRPr="004816B0">
        <w:rPr>
          <w:rFonts w:eastAsia="Calibri" w:hint="eastAsia"/>
          <w:snapToGrid w:val="0"/>
          <w:color w:val="000000"/>
          <w:sz w:val="20"/>
          <w:szCs w:val="20"/>
          <w:lang w:val="en-US" w:eastAsia="en-US" w:bidi="en-US"/>
        </w:rPr>
        <w:t>m</w:t>
      </w:r>
      <w:r w:rsidRPr="004816B0">
        <w:rPr>
          <w:rFonts w:eastAsia="Calibri"/>
          <w:snapToGrid w:val="0"/>
          <w:color w:val="000000"/>
          <w:sz w:val="20"/>
          <w:szCs w:val="20"/>
          <w:lang w:val="en-US" w:eastAsia="en-US" w:bidi="en-US"/>
        </w:rPr>
        <w:t xml:space="preserve">ass </w:t>
      </w:r>
      <w:r w:rsidRPr="004816B0">
        <w:rPr>
          <w:rFonts w:eastAsia="Calibri" w:hint="eastAsia"/>
          <w:snapToGrid w:val="0"/>
          <w:color w:val="000000"/>
          <w:sz w:val="20"/>
          <w:szCs w:val="20"/>
          <w:lang w:val="en-US" w:eastAsia="en-US" w:bidi="en-US"/>
        </w:rPr>
        <w:t>d</w:t>
      </w:r>
      <w:r w:rsidRPr="004816B0">
        <w:rPr>
          <w:rFonts w:eastAsia="Calibri"/>
          <w:snapToGrid w:val="0"/>
          <w:color w:val="000000"/>
          <w:sz w:val="20"/>
          <w:szCs w:val="20"/>
          <w:lang w:val="en-US" w:eastAsia="en-US" w:bidi="en-US"/>
        </w:rPr>
        <w:t xml:space="preserve">ampers for </w:t>
      </w:r>
      <w:r w:rsidRPr="004816B0">
        <w:rPr>
          <w:rFonts w:eastAsia="Calibri" w:hint="eastAsia"/>
          <w:snapToGrid w:val="0"/>
          <w:color w:val="000000"/>
          <w:sz w:val="20"/>
          <w:szCs w:val="20"/>
          <w:lang w:val="en-US" w:eastAsia="en-US" w:bidi="en-US"/>
        </w:rPr>
        <w:t>s</w:t>
      </w:r>
      <w:r w:rsidRPr="004816B0">
        <w:rPr>
          <w:rFonts w:eastAsia="Calibri"/>
          <w:snapToGrid w:val="0"/>
          <w:color w:val="000000"/>
          <w:sz w:val="20"/>
          <w:szCs w:val="20"/>
          <w:lang w:val="en-US" w:eastAsia="en-US" w:bidi="en-US"/>
        </w:rPr>
        <w:t xml:space="preserve">eismic </w:t>
      </w:r>
      <w:r w:rsidRPr="004816B0">
        <w:rPr>
          <w:rFonts w:eastAsia="Calibri" w:hint="eastAsia"/>
          <w:snapToGrid w:val="0"/>
          <w:color w:val="000000"/>
          <w:sz w:val="20"/>
          <w:szCs w:val="20"/>
          <w:lang w:val="en-US" w:eastAsia="en-US" w:bidi="en-US"/>
        </w:rPr>
        <w:t>c</w:t>
      </w:r>
      <w:r w:rsidRPr="004816B0">
        <w:rPr>
          <w:rFonts w:eastAsia="Calibri"/>
          <w:snapToGrid w:val="0"/>
          <w:color w:val="000000"/>
          <w:sz w:val="20"/>
          <w:szCs w:val="20"/>
          <w:lang w:val="en-US" w:eastAsia="en-US" w:bidi="en-US"/>
        </w:rPr>
        <w:t xml:space="preserve">ontrol of the </w:t>
      </w:r>
      <w:r w:rsidRPr="004816B0">
        <w:rPr>
          <w:rFonts w:eastAsia="Calibri" w:hint="eastAsia"/>
          <w:snapToGrid w:val="0"/>
          <w:color w:val="000000"/>
          <w:sz w:val="20"/>
          <w:szCs w:val="20"/>
          <w:lang w:val="en-US" w:eastAsia="en-US" w:bidi="en-US"/>
        </w:rPr>
        <w:t>f</w:t>
      </w:r>
      <w:r w:rsidRPr="004816B0">
        <w:rPr>
          <w:rFonts w:eastAsia="Calibri"/>
          <w:snapToGrid w:val="0"/>
          <w:color w:val="000000"/>
          <w:sz w:val="20"/>
          <w:szCs w:val="20"/>
          <w:lang w:val="en-US" w:eastAsia="en-US" w:bidi="en-US"/>
        </w:rPr>
        <w:t xml:space="preserve">irst </w:t>
      </w:r>
      <w:r w:rsidRPr="004816B0">
        <w:rPr>
          <w:rFonts w:eastAsia="Calibri" w:hint="eastAsia"/>
          <w:snapToGrid w:val="0"/>
          <w:color w:val="000000"/>
          <w:sz w:val="20"/>
          <w:szCs w:val="20"/>
          <w:lang w:val="en-US" w:eastAsia="en-US" w:bidi="en-US"/>
        </w:rPr>
        <w:t>t</w:t>
      </w:r>
      <w:r w:rsidRPr="004816B0">
        <w:rPr>
          <w:rFonts w:eastAsia="Calibri"/>
          <w:snapToGrid w:val="0"/>
          <w:color w:val="000000"/>
          <w:sz w:val="20"/>
          <w:szCs w:val="20"/>
          <w:lang w:val="en-US" w:eastAsia="en-US" w:bidi="en-US"/>
        </w:rPr>
        <w:t xml:space="preserve">riplet of </w:t>
      </w:r>
      <w:r w:rsidRPr="004816B0">
        <w:rPr>
          <w:rFonts w:eastAsia="Calibri" w:hint="eastAsia"/>
          <w:snapToGrid w:val="0"/>
          <w:color w:val="000000"/>
          <w:sz w:val="20"/>
          <w:szCs w:val="20"/>
          <w:lang w:val="en-US" w:eastAsia="en-US" w:bidi="en-US"/>
        </w:rPr>
        <w:t>v</w:t>
      </w:r>
      <w:r w:rsidRPr="004816B0">
        <w:rPr>
          <w:rFonts w:eastAsia="Calibri"/>
          <w:snapToGrid w:val="0"/>
          <w:color w:val="000000"/>
          <w:sz w:val="20"/>
          <w:szCs w:val="20"/>
          <w:lang w:val="en-US" w:eastAsia="en-US" w:bidi="en-US"/>
        </w:rPr>
        <w:t xml:space="preserve">ibration </w:t>
      </w:r>
      <w:r w:rsidRPr="004816B0">
        <w:rPr>
          <w:rFonts w:eastAsia="Calibri" w:hint="eastAsia"/>
          <w:snapToGrid w:val="0"/>
          <w:color w:val="000000"/>
          <w:sz w:val="20"/>
          <w:szCs w:val="20"/>
          <w:lang w:val="en-US" w:eastAsia="en-US" w:bidi="en-US"/>
        </w:rPr>
        <w:t>m</w:t>
      </w:r>
      <w:r w:rsidRPr="004816B0">
        <w:rPr>
          <w:rFonts w:eastAsia="Calibri"/>
          <w:snapToGrid w:val="0"/>
          <w:color w:val="000000"/>
          <w:sz w:val="20"/>
          <w:szCs w:val="20"/>
          <w:lang w:val="en-US" w:eastAsia="en-US" w:bidi="en-US"/>
        </w:rPr>
        <w:t xml:space="preserve">odes of </w:t>
      </w:r>
      <w:r w:rsidRPr="004816B0">
        <w:rPr>
          <w:rFonts w:eastAsia="Calibri" w:hint="eastAsia"/>
          <w:snapToGrid w:val="0"/>
          <w:color w:val="000000"/>
          <w:sz w:val="20"/>
          <w:szCs w:val="20"/>
          <w:lang w:val="en-US" w:eastAsia="en-US" w:bidi="en-US"/>
        </w:rPr>
        <w:t>t</w:t>
      </w:r>
      <w:r w:rsidRPr="004816B0">
        <w:rPr>
          <w:rFonts w:eastAsia="Calibri"/>
          <w:snapToGrid w:val="0"/>
          <w:color w:val="000000"/>
          <w:sz w:val="20"/>
          <w:szCs w:val="20"/>
          <w:lang w:val="en-US" w:eastAsia="en-US" w:bidi="en-US"/>
        </w:rPr>
        <w:t>wo-</w:t>
      </w:r>
      <w:r w:rsidRPr="004816B0">
        <w:rPr>
          <w:rFonts w:eastAsia="Calibri" w:hint="eastAsia"/>
          <w:snapToGrid w:val="0"/>
          <w:color w:val="000000"/>
          <w:sz w:val="20"/>
          <w:szCs w:val="20"/>
          <w:lang w:val="en-US" w:eastAsia="en-US" w:bidi="en-US"/>
        </w:rPr>
        <w:t>w</w:t>
      </w:r>
      <w:r w:rsidRPr="004816B0">
        <w:rPr>
          <w:rFonts w:eastAsia="Calibri"/>
          <w:snapToGrid w:val="0"/>
          <w:color w:val="000000"/>
          <w:sz w:val="20"/>
          <w:szCs w:val="20"/>
          <w:lang w:val="en-US" w:eastAsia="en-US" w:bidi="en-US"/>
        </w:rPr>
        <w:t xml:space="preserve">ay </w:t>
      </w:r>
      <w:r w:rsidRPr="004816B0">
        <w:rPr>
          <w:rFonts w:eastAsia="Calibri" w:hint="eastAsia"/>
          <w:snapToGrid w:val="0"/>
          <w:color w:val="000000"/>
          <w:sz w:val="20"/>
          <w:szCs w:val="20"/>
          <w:lang w:val="en-US" w:eastAsia="en-US" w:bidi="en-US"/>
        </w:rPr>
        <w:t>a</w:t>
      </w:r>
      <w:r w:rsidRPr="004816B0">
        <w:rPr>
          <w:rFonts w:eastAsia="Calibri"/>
          <w:snapToGrid w:val="0"/>
          <w:color w:val="000000"/>
          <w:sz w:val="20"/>
          <w:szCs w:val="20"/>
          <w:lang w:val="en-US" w:eastAsia="en-US" w:bidi="en-US"/>
        </w:rPr>
        <w:t>symmetric-</w:t>
      </w:r>
      <w:r w:rsidRPr="004816B0">
        <w:rPr>
          <w:rFonts w:eastAsia="Calibri" w:hint="eastAsia"/>
          <w:snapToGrid w:val="0"/>
          <w:color w:val="000000"/>
          <w:sz w:val="20"/>
          <w:szCs w:val="20"/>
          <w:lang w:val="en-US" w:eastAsia="en-US" w:bidi="en-US"/>
        </w:rPr>
        <w:t>p</w:t>
      </w:r>
      <w:r w:rsidRPr="004816B0">
        <w:rPr>
          <w:rFonts w:eastAsia="Calibri"/>
          <w:snapToGrid w:val="0"/>
          <w:color w:val="000000"/>
          <w:sz w:val="20"/>
          <w:szCs w:val="20"/>
          <w:lang w:val="en-US" w:eastAsia="en-US" w:bidi="en-US"/>
        </w:rPr>
        <w:t xml:space="preserve">lan </w:t>
      </w:r>
      <w:r w:rsidRPr="004816B0">
        <w:rPr>
          <w:rFonts w:eastAsia="Calibri" w:hint="eastAsia"/>
          <w:snapToGrid w:val="0"/>
          <w:color w:val="000000"/>
          <w:sz w:val="20"/>
          <w:szCs w:val="20"/>
          <w:lang w:val="en-US" w:eastAsia="en-US" w:bidi="en-US"/>
        </w:rPr>
        <w:t>b</w:t>
      </w:r>
      <w:r w:rsidRPr="004816B0">
        <w:rPr>
          <w:rFonts w:eastAsia="Calibri"/>
          <w:snapToGrid w:val="0"/>
          <w:color w:val="000000"/>
          <w:sz w:val="20"/>
          <w:szCs w:val="20"/>
          <w:lang w:val="en-US" w:eastAsia="en-US" w:bidi="en-US"/>
        </w:rPr>
        <w:t>uildings</w:t>
      </w:r>
      <w:r w:rsidRPr="004816B0">
        <w:rPr>
          <w:rFonts w:eastAsia="Calibri" w:hint="eastAsia"/>
          <w:snapToGrid w:val="0"/>
          <w:color w:val="000000"/>
          <w:sz w:val="20"/>
          <w:szCs w:val="20"/>
          <w:lang w:val="en-US" w:eastAsia="en-US" w:bidi="en-US"/>
        </w:rPr>
        <w:t>.</w:t>
      </w:r>
      <w:r w:rsidRPr="004816B0">
        <w:rPr>
          <w:rFonts w:eastAsia="Calibri"/>
          <w:snapToGrid w:val="0"/>
          <w:color w:val="000000"/>
          <w:sz w:val="20"/>
          <w:szCs w:val="20"/>
          <w:lang w:val="en-US" w:eastAsia="en-US" w:bidi="en-US"/>
        </w:rPr>
        <w:t xml:space="preserve"> </w:t>
      </w:r>
      <w:r w:rsidRPr="004816B0">
        <w:rPr>
          <w:rFonts w:eastAsia="Calibri" w:hint="eastAsia"/>
          <w:i/>
          <w:snapToGrid w:val="0"/>
          <w:color w:val="000000"/>
          <w:sz w:val="20"/>
          <w:szCs w:val="20"/>
          <w:lang w:val="en-US" w:eastAsia="en-US" w:bidi="en-US"/>
        </w:rPr>
        <w:t>Journal of Vibration and Control</w:t>
      </w:r>
      <w:r w:rsidRPr="004816B0">
        <w:rPr>
          <w:rFonts w:eastAsia="Calibri" w:hint="eastAsia"/>
          <w:snapToGrid w:val="0"/>
          <w:color w:val="000000"/>
          <w:sz w:val="20"/>
          <w:szCs w:val="20"/>
          <w:lang w:val="en-US" w:eastAsia="en-US" w:bidi="en-US"/>
        </w:rPr>
        <w:t>, 23: 2962-2976.</w:t>
      </w:r>
    </w:p>
    <w:p w:rsidR="004816B0" w:rsidRPr="004816B0" w:rsidRDefault="004816B0" w:rsidP="004816B0">
      <w:pPr>
        <w:widowControl w:val="0"/>
        <w:spacing w:after="120" w:line="240" w:lineRule="auto"/>
        <w:jc w:val="both"/>
        <w:rPr>
          <w:rFonts w:eastAsia="Calibri"/>
          <w:snapToGrid w:val="0"/>
          <w:color w:val="000000"/>
          <w:sz w:val="20"/>
          <w:szCs w:val="20"/>
          <w:lang w:val="en-US" w:eastAsia="en-US" w:bidi="en-US"/>
        </w:rPr>
      </w:pPr>
      <w:r w:rsidRPr="004816B0">
        <w:rPr>
          <w:rFonts w:eastAsia="Calibri"/>
          <w:snapToGrid w:val="0"/>
          <w:color w:val="000000"/>
          <w:sz w:val="20"/>
          <w:szCs w:val="20"/>
          <w:lang w:val="en-US" w:eastAsia="en-US" w:bidi="en-US"/>
        </w:rPr>
        <w:t>Lin C.C., Lin G.L.</w:t>
      </w:r>
      <w:r w:rsidRPr="004816B0">
        <w:rPr>
          <w:rFonts w:eastAsia="Calibri" w:hint="eastAsia"/>
          <w:snapToGrid w:val="0"/>
          <w:color w:val="000000"/>
          <w:sz w:val="20"/>
          <w:szCs w:val="20"/>
          <w:lang w:val="en-US" w:eastAsia="zh-TW" w:bidi="en-US"/>
        </w:rPr>
        <w:t>,</w:t>
      </w:r>
      <w:r w:rsidRPr="004816B0">
        <w:rPr>
          <w:rFonts w:eastAsia="Calibri"/>
          <w:snapToGrid w:val="0"/>
          <w:color w:val="000000"/>
          <w:sz w:val="20"/>
          <w:szCs w:val="20"/>
          <w:lang w:val="en-US" w:eastAsia="en-US" w:bidi="en-US"/>
        </w:rPr>
        <w:t xml:space="preserve"> Chiu K.C. </w:t>
      </w:r>
      <w:r w:rsidRPr="004816B0">
        <w:rPr>
          <w:rFonts w:eastAsia="Calibri" w:hint="eastAsia"/>
          <w:snapToGrid w:val="0"/>
          <w:color w:val="000000"/>
          <w:sz w:val="20"/>
          <w:szCs w:val="20"/>
          <w:lang w:val="en-US" w:eastAsia="zh-TW" w:bidi="en-US"/>
        </w:rPr>
        <w:t>(</w:t>
      </w:r>
      <w:r w:rsidRPr="004816B0">
        <w:rPr>
          <w:rFonts w:eastAsia="Calibri"/>
          <w:snapToGrid w:val="0"/>
          <w:color w:val="000000"/>
          <w:sz w:val="20"/>
          <w:szCs w:val="20"/>
          <w:lang w:val="en-US" w:eastAsia="en-US" w:bidi="en-US"/>
        </w:rPr>
        <w:t>2017</w:t>
      </w:r>
      <w:r w:rsidRPr="004816B0">
        <w:rPr>
          <w:rFonts w:eastAsia="Calibri" w:hint="eastAsia"/>
          <w:snapToGrid w:val="0"/>
          <w:color w:val="000000"/>
          <w:sz w:val="20"/>
          <w:szCs w:val="20"/>
          <w:lang w:val="en-US" w:eastAsia="zh-TW" w:bidi="en-US"/>
        </w:rPr>
        <w:t>)</w:t>
      </w:r>
      <w:r w:rsidRPr="004816B0">
        <w:rPr>
          <w:rFonts w:eastAsia="Calibri"/>
          <w:snapToGrid w:val="0"/>
          <w:color w:val="000000"/>
          <w:sz w:val="20"/>
          <w:szCs w:val="20"/>
          <w:lang w:val="en-US" w:eastAsia="en-US" w:bidi="en-US"/>
        </w:rPr>
        <w:t xml:space="preserve"> Robust </w:t>
      </w:r>
      <w:r w:rsidRPr="004816B0">
        <w:rPr>
          <w:rFonts w:eastAsia="Calibri" w:hint="eastAsia"/>
          <w:snapToGrid w:val="0"/>
          <w:color w:val="000000"/>
          <w:sz w:val="20"/>
          <w:szCs w:val="20"/>
          <w:lang w:val="en-US" w:eastAsia="en-US" w:bidi="en-US"/>
        </w:rPr>
        <w:t>d</w:t>
      </w:r>
      <w:r w:rsidRPr="004816B0">
        <w:rPr>
          <w:rFonts w:eastAsia="Calibri"/>
          <w:snapToGrid w:val="0"/>
          <w:color w:val="000000"/>
          <w:sz w:val="20"/>
          <w:szCs w:val="20"/>
          <w:lang w:val="en-US" w:eastAsia="en-US" w:bidi="en-US"/>
        </w:rPr>
        <w:t xml:space="preserve">esign </w:t>
      </w:r>
      <w:r w:rsidRPr="004816B0">
        <w:rPr>
          <w:rFonts w:eastAsia="Calibri" w:hint="eastAsia"/>
          <w:snapToGrid w:val="0"/>
          <w:color w:val="000000"/>
          <w:sz w:val="20"/>
          <w:szCs w:val="20"/>
          <w:lang w:val="en-US" w:eastAsia="en-US" w:bidi="en-US"/>
        </w:rPr>
        <w:t>s</w:t>
      </w:r>
      <w:r w:rsidRPr="004816B0">
        <w:rPr>
          <w:rFonts w:eastAsia="Calibri"/>
          <w:snapToGrid w:val="0"/>
          <w:color w:val="000000"/>
          <w:sz w:val="20"/>
          <w:szCs w:val="20"/>
          <w:lang w:val="en-US" w:eastAsia="en-US" w:bidi="en-US"/>
        </w:rPr>
        <w:t xml:space="preserve">trategy for </w:t>
      </w:r>
      <w:r w:rsidRPr="004816B0">
        <w:rPr>
          <w:rFonts w:eastAsia="Calibri" w:hint="eastAsia"/>
          <w:snapToGrid w:val="0"/>
          <w:color w:val="000000"/>
          <w:sz w:val="20"/>
          <w:szCs w:val="20"/>
          <w:lang w:val="en-US" w:eastAsia="en-US" w:bidi="en-US"/>
        </w:rPr>
        <w:t>m</w:t>
      </w:r>
      <w:r w:rsidRPr="004816B0">
        <w:rPr>
          <w:rFonts w:eastAsia="Calibri"/>
          <w:snapToGrid w:val="0"/>
          <w:color w:val="000000"/>
          <w:sz w:val="20"/>
          <w:szCs w:val="20"/>
          <w:lang w:val="en-US" w:eastAsia="en-US" w:bidi="en-US"/>
        </w:rPr>
        <w:t xml:space="preserve">ultiple </w:t>
      </w:r>
      <w:r w:rsidRPr="004816B0">
        <w:rPr>
          <w:rFonts w:eastAsia="Calibri" w:hint="eastAsia"/>
          <w:snapToGrid w:val="0"/>
          <w:color w:val="000000"/>
          <w:sz w:val="20"/>
          <w:szCs w:val="20"/>
          <w:lang w:val="en-US" w:eastAsia="en-US" w:bidi="en-US"/>
        </w:rPr>
        <w:t>t</w:t>
      </w:r>
      <w:r w:rsidRPr="004816B0">
        <w:rPr>
          <w:rFonts w:eastAsia="Calibri"/>
          <w:snapToGrid w:val="0"/>
          <w:color w:val="000000"/>
          <w:sz w:val="20"/>
          <w:szCs w:val="20"/>
          <w:lang w:val="en-US" w:eastAsia="en-US" w:bidi="en-US"/>
        </w:rPr>
        <w:t xml:space="preserve">uned </w:t>
      </w:r>
      <w:r w:rsidRPr="004816B0">
        <w:rPr>
          <w:rFonts w:eastAsia="Calibri" w:hint="eastAsia"/>
          <w:snapToGrid w:val="0"/>
          <w:color w:val="000000"/>
          <w:sz w:val="20"/>
          <w:szCs w:val="20"/>
          <w:lang w:val="en-US" w:eastAsia="en-US" w:bidi="en-US"/>
        </w:rPr>
        <w:t>m</w:t>
      </w:r>
      <w:r w:rsidRPr="004816B0">
        <w:rPr>
          <w:rFonts w:eastAsia="Calibri"/>
          <w:snapToGrid w:val="0"/>
          <w:color w:val="000000"/>
          <w:sz w:val="20"/>
          <w:szCs w:val="20"/>
          <w:lang w:val="en-US" w:eastAsia="en-US" w:bidi="en-US"/>
        </w:rPr>
        <w:t xml:space="preserve">ass </w:t>
      </w:r>
      <w:r w:rsidRPr="004816B0">
        <w:rPr>
          <w:rFonts w:eastAsia="Calibri" w:hint="eastAsia"/>
          <w:snapToGrid w:val="0"/>
          <w:color w:val="000000"/>
          <w:sz w:val="20"/>
          <w:szCs w:val="20"/>
          <w:lang w:val="en-US" w:eastAsia="en-US" w:bidi="en-US"/>
        </w:rPr>
        <w:t>d</w:t>
      </w:r>
      <w:r w:rsidRPr="004816B0">
        <w:rPr>
          <w:rFonts w:eastAsia="Calibri"/>
          <w:snapToGrid w:val="0"/>
          <w:color w:val="000000"/>
          <w:sz w:val="20"/>
          <w:szCs w:val="20"/>
          <w:lang w:val="en-US" w:eastAsia="en-US" w:bidi="en-US"/>
        </w:rPr>
        <w:t xml:space="preserve">ampers with </w:t>
      </w:r>
      <w:r w:rsidRPr="004816B0">
        <w:rPr>
          <w:rFonts w:eastAsia="Calibri" w:hint="eastAsia"/>
          <w:snapToGrid w:val="0"/>
          <w:color w:val="000000"/>
          <w:sz w:val="20"/>
          <w:szCs w:val="20"/>
          <w:lang w:val="en-US" w:eastAsia="en-US" w:bidi="en-US"/>
        </w:rPr>
        <w:t>c</w:t>
      </w:r>
      <w:r w:rsidRPr="004816B0">
        <w:rPr>
          <w:rFonts w:eastAsia="Calibri"/>
          <w:snapToGrid w:val="0"/>
          <w:color w:val="000000"/>
          <w:sz w:val="20"/>
          <w:szCs w:val="20"/>
          <w:lang w:val="en-US" w:eastAsia="en-US" w:bidi="en-US"/>
        </w:rPr>
        <w:t xml:space="preserve">onsideration of </w:t>
      </w:r>
      <w:r w:rsidRPr="004816B0">
        <w:rPr>
          <w:rFonts w:eastAsia="Calibri" w:hint="eastAsia"/>
          <w:snapToGrid w:val="0"/>
          <w:color w:val="000000"/>
          <w:sz w:val="20"/>
          <w:szCs w:val="20"/>
          <w:lang w:val="en-US" w:eastAsia="en-US" w:bidi="en-US"/>
        </w:rPr>
        <w:t>f</w:t>
      </w:r>
      <w:r w:rsidRPr="004816B0">
        <w:rPr>
          <w:rFonts w:eastAsia="Calibri"/>
          <w:snapToGrid w:val="0"/>
          <w:color w:val="000000"/>
          <w:sz w:val="20"/>
          <w:szCs w:val="20"/>
          <w:lang w:val="en-US" w:eastAsia="en-US" w:bidi="en-US"/>
        </w:rPr>
        <w:t xml:space="preserve">requency </w:t>
      </w:r>
      <w:r w:rsidRPr="004816B0">
        <w:rPr>
          <w:rFonts w:eastAsia="Calibri" w:hint="eastAsia"/>
          <w:snapToGrid w:val="0"/>
          <w:color w:val="000000"/>
          <w:sz w:val="20"/>
          <w:szCs w:val="20"/>
          <w:lang w:val="en-US" w:eastAsia="en-US" w:bidi="en-US"/>
        </w:rPr>
        <w:t>b</w:t>
      </w:r>
      <w:r w:rsidRPr="004816B0">
        <w:rPr>
          <w:rFonts w:eastAsia="Calibri"/>
          <w:snapToGrid w:val="0"/>
          <w:color w:val="000000"/>
          <w:sz w:val="20"/>
          <w:szCs w:val="20"/>
          <w:lang w:val="en-US" w:eastAsia="en-US" w:bidi="en-US"/>
        </w:rPr>
        <w:t>andwidth</w:t>
      </w:r>
      <w:r w:rsidRPr="004816B0">
        <w:rPr>
          <w:rFonts w:eastAsia="Calibri" w:hint="eastAsia"/>
          <w:snapToGrid w:val="0"/>
          <w:color w:val="000000"/>
          <w:sz w:val="20"/>
          <w:szCs w:val="20"/>
          <w:lang w:val="en-US" w:eastAsia="zh-TW" w:bidi="en-US"/>
        </w:rPr>
        <w:t>.</w:t>
      </w:r>
      <w:r w:rsidRPr="004816B0">
        <w:rPr>
          <w:rFonts w:eastAsia="Calibri"/>
          <w:snapToGrid w:val="0"/>
          <w:color w:val="000000"/>
          <w:sz w:val="20"/>
          <w:szCs w:val="20"/>
          <w:lang w:val="en-US" w:eastAsia="en-US" w:bidi="en-US"/>
        </w:rPr>
        <w:t xml:space="preserve"> </w:t>
      </w:r>
      <w:r w:rsidRPr="004816B0">
        <w:rPr>
          <w:rFonts w:eastAsia="Calibri"/>
          <w:i/>
          <w:snapToGrid w:val="0"/>
          <w:color w:val="000000"/>
          <w:sz w:val="20"/>
          <w:szCs w:val="20"/>
          <w:lang w:val="en-US" w:eastAsia="en-US" w:bidi="en-US"/>
        </w:rPr>
        <w:t>International Journal of Structural Stability and Dynamics</w:t>
      </w:r>
      <w:r w:rsidRPr="004816B0">
        <w:rPr>
          <w:rFonts w:eastAsia="Calibri"/>
          <w:snapToGrid w:val="0"/>
          <w:color w:val="000000"/>
          <w:sz w:val="20"/>
          <w:szCs w:val="20"/>
          <w:lang w:val="en-US" w:eastAsia="en-US" w:bidi="en-US"/>
        </w:rPr>
        <w:t>, 17</w:t>
      </w:r>
      <w:r w:rsidRPr="004816B0">
        <w:rPr>
          <w:rFonts w:eastAsia="Calibri" w:hint="eastAsia"/>
          <w:snapToGrid w:val="0"/>
          <w:color w:val="000000"/>
          <w:sz w:val="20"/>
          <w:szCs w:val="20"/>
          <w:lang w:val="en-US" w:eastAsia="en-US" w:bidi="en-US"/>
        </w:rPr>
        <w:t>(1), 1750002.</w:t>
      </w:r>
    </w:p>
    <w:p w:rsidR="004816B0" w:rsidRPr="004816B0" w:rsidRDefault="004816B0" w:rsidP="004816B0">
      <w:pPr>
        <w:widowControl w:val="0"/>
        <w:spacing w:after="120" w:line="240" w:lineRule="auto"/>
        <w:jc w:val="both"/>
        <w:rPr>
          <w:rFonts w:eastAsia="Calibri"/>
          <w:snapToGrid w:val="0"/>
          <w:color w:val="000000"/>
          <w:sz w:val="20"/>
          <w:szCs w:val="20"/>
          <w:lang w:val="en-US" w:eastAsia="en-US" w:bidi="en-US"/>
        </w:rPr>
      </w:pPr>
      <w:r w:rsidRPr="004816B0">
        <w:rPr>
          <w:rFonts w:eastAsia="Calibri"/>
          <w:snapToGrid w:val="0"/>
          <w:color w:val="000000"/>
          <w:sz w:val="20"/>
          <w:szCs w:val="20"/>
          <w:lang w:val="en-US" w:eastAsia="en-US" w:bidi="en-US"/>
        </w:rPr>
        <w:t>Lin J</w:t>
      </w:r>
      <w:r w:rsidRPr="004816B0">
        <w:rPr>
          <w:rFonts w:eastAsia="Calibri" w:hint="eastAsia"/>
          <w:snapToGrid w:val="0"/>
          <w:color w:val="000000"/>
          <w:sz w:val="20"/>
          <w:szCs w:val="20"/>
          <w:lang w:val="en-US" w:eastAsia="en-US" w:bidi="en-US"/>
        </w:rPr>
        <w:t>.</w:t>
      </w:r>
      <w:r w:rsidRPr="004816B0">
        <w:rPr>
          <w:rFonts w:eastAsia="Calibri"/>
          <w:snapToGrid w:val="0"/>
          <w:color w:val="000000"/>
          <w:sz w:val="20"/>
          <w:szCs w:val="20"/>
          <w:lang w:val="en-US" w:eastAsia="en-US" w:bidi="en-US"/>
        </w:rPr>
        <w:t>L</w:t>
      </w:r>
      <w:r w:rsidRPr="004816B0">
        <w:rPr>
          <w:rFonts w:eastAsia="Calibri" w:hint="eastAsia"/>
          <w:snapToGrid w:val="0"/>
          <w:color w:val="000000"/>
          <w:sz w:val="20"/>
          <w:szCs w:val="20"/>
          <w:lang w:val="en-US" w:eastAsia="en-US" w:bidi="en-US"/>
        </w:rPr>
        <w:t>.</w:t>
      </w:r>
      <w:r w:rsidRPr="004816B0">
        <w:rPr>
          <w:rFonts w:eastAsia="Calibri" w:hint="eastAsia"/>
          <w:snapToGrid w:val="0"/>
          <w:color w:val="000000"/>
          <w:sz w:val="20"/>
          <w:szCs w:val="20"/>
          <w:lang w:val="en-US" w:eastAsia="zh-TW" w:bidi="en-US"/>
        </w:rPr>
        <w:t>,</w:t>
      </w:r>
      <w:r w:rsidRPr="004816B0">
        <w:rPr>
          <w:rFonts w:eastAsia="Calibri"/>
          <w:snapToGrid w:val="0"/>
          <w:color w:val="000000"/>
          <w:sz w:val="20"/>
          <w:szCs w:val="20"/>
          <w:lang w:val="en-US" w:eastAsia="en-US" w:bidi="en-US"/>
        </w:rPr>
        <w:t xml:space="preserve"> Tsai K</w:t>
      </w:r>
      <w:r w:rsidRPr="004816B0">
        <w:rPr>
          <w:rFonts w:eastAsia="Calibri" w:hint="eastAsia"/>
          <w:snapToGrid w:val="0"/>
          <w:color w:val="000000"/>
          <w:sz w:val="20"/>
          <w:szCs w:val="20"/>
          <w:lang w:val="en-US" w:eastAsia="en-US" w:bidi="en-US"/>
        </w:rPr>
        <w:t>.</w:t>
      </w:r>
      <w:r w:rsidRPr="004816B0">
        <w:rPr>
          <w:rFonts w:eastAsia="Calibri"/>
          <w:snapToGrid w:val="0"/>
          <w:color w:val="000000"/>
          <w:sz w:val="20"/>
          <w:szCs w:val="20"/>
          <w:lang w:val="en-US" w:eastAsia="en-US" w:bidi="en-US"/>
        </w:rPr>
        <w:t>C</w:t>
      </w:r>
      <w:r w:rsidRPr="004816B0">
        <w:rPr>
          <w:rFonts w:eastAsia="Calibri" w:hint="eastAsia"/>
          <w:snapToGrid w:val="0"/>
          <w:color w:val="000000"/>
          <w:sz w:val="20"/>
          <w:szCs w:val="20"/>
          <w:lang w:val="en-US" w:eastAsia="en-US" w:bidi="en-US"/>
        </w:rPr>
        <w:t>.</w:t>
      </w:r>
      <w:r w:rsidRPr="004816B0">
        <w:rPr>
          <w:rFonts w:eastAsia="Calibri"/>
          <w:snapToGrid w:val="0"/>
          <w:color w:val="000000"/>
          <w:sz w:val="20"/>
          <w:szCs w:val="20"/>
          <w:lang w:val="en-US" w:eastAsia="en-US" w:bidi="en-US"/>
        </w:rPr>
        <w:t xml:space="preserve"> </w:t>
      </w:r>
      <w:r w:rsidRPr="004816B0">
        <w:rPr>
          <w:rFonts w:eastAsia="Calibri" w:hint="eastAsia"/>
          <w:snapToGrid w:val="0"/>
          <w:color w:val="000000"/>
          <w:sz w:val="20"/>
          <w:szCs w:val="20"/>
          <w:lang w:val="en-US" w:eastAsia="zh-TW" w:bidi="en-US"/>
        </w:rPr>
        <w:t>(</w:t>
      </w:r>
      <w:r w:rsidRPr="004816B0">
        <w:rPr>
          <w:rFonts w:eastAsia="Calibri"/>
          <w:snapToGrid w:val="0"/>
          <w:color w:val="000000"/>
          <w:sz w:val="20"/>
          <w:szCs w:val="20"/>
          <w:lang w:val="en-US" w:eastAsia="en-US" w:bidi="en-US"/>
        </w:rPr>
        <w:t>2008</w:t>
      </w:r>
      <w:r w:rsidRPr="004816B0">
        <w:rPr>
          <w:rFonts w:eastAsia="Calibri" w:hint="eastAsia"/>
          <w:snapToGrid w:val="0"/>
          <w:color w:val="000000"/>
          <w:sz w:val="20"/>
          <w:szCs w:val="20"/>
          <w:lang w:val="en-US" w:eastAsia="zh-TW" w:bidi="en-US"/>
        </w:rPr>
        <w:t>)</w:t>
      </w:r>
      <w:r w:rsidRPr="004816B0">
        <w:rPr>
          <w:rFonts w:eastAsia="Calibri"/>
          <w:snapToGrid w:val="0"/>
          <w:color w:val="000000"/>
          <w:sz w:val="20"/>
          <w:szCs w:val="20"/>
          <w:lang w:val="en-US" w:eastAsia="en-US" w:bidi="en-US"/>
        </w:rPr>
        <w:t xml:space="preserve"> Seismic analysis of two-way asymmetric building systems under bi-directional seismic ground motions</w:t>
      </w:r>
      <w:r w:rsidRPr="004816B0">
        <w:rPr>
          <w:rFonts w:eastAsia="Calibri" w:hint="eastAsia"/>
          <w:snapToGrid w:val="0"/>
          <w:color w:val="000000"/>
          <w:sz w:val="20"/>
          <w:szCs w:val="20"/>
          <w:lang w:val="en-US" w:eastAsia="zh-TW" w:bidi="en-US"/>
        </w:rPr>
        <w:t>.</w:t>
      </w:r>
      <w:r w:rsidRPr="004816B0">
        <w:rPr>
          <w:rFonts w:eastAsia="Calibri"/>
          <w:snapToGrid w:val="0"/>
          <w:color w:val="000000"/>
          <w:sz w:val="20"/>
          <w:szCs w:val="20"/>
          <w:lang w:val="en-US" w:eastAsia="en-US" w:bidi="en-US"/>
        </w:rPr>
        <w:t xml:space="preserve"> </w:t>
      </w:r>
      <w:r w:rsidRPr="004816B0">
        <w:rPr>
          <w:rFonts w:eastAsia="Calibri"/>
          <w:i/>
          <w:snapToGrid w:val="0"/>
          <w:color w:val="000000"/>
          <w:sz w:val="20"/>
          <w:szCs w:val="20"/>
          <w:lang w:val="en-US" w:eastAsia="en-US" w:bidi="en-US"/>
        </w:rPr>
        <w:t>Earthquake Engineering and Structural Dynamics</w:t>
      </w:r>
      <w:r w:rsidRPr="004816B0">
        <w:rPr>
          <w:rFonts w:eastAsia="Calibri" w:hint="eastAsia"/>
          <w:snapToGrid w:val="0"/>
          <w:color w:val="000000"/>
          <w:sz w:val="20"/>
          <w:szCs w:val="20"/>
          <w:lang w:val="en-US" w:eastAsia="en-US" w:bidi="en-US"/>
        </w:rPr>
        <w:t xml:space="preserve">, </w:t>
      </w:r>
      <w:r w:rsidRPr="004816B0">
        <w:rPr>
          <w:rFonts w:eastAsia="Calibri"/>
          <w:snapToGrid w:val="0"/>
          <w:color w:val="000000"/>
          <w:sz w:val="20"/>
          <w:szCs w:val="20"/>
          <w:lang w:val="en-US" w:eastAsia="en-US" w:bidi="en-US"/>
        </w:rPr>
        <w:t>37: 305–328.</w:t>
      </w:r>
    </w:p>
    <w:p w:rsidR="004816B0" w:rsidRPr="004816B0" w:rsidRDefault="004816B0" w:rsidP="004816B0">
      <w:pPr>
        <w:widowControl w:val="0"/>
        <w:spacing w:after="120" w:line="240" w:lineRule="auto"/>
        <w:jc w:val="both"/>
        <w:rPr>
          <w:rFonts w:eastAsia="Calibri"/>
          <w:snapToGrid w:val="0"/>
          <w:color w:val="000000"/>
          <w:sz w:val="20"/>
          <w:szCs w:val="20"/>
          <w:lang w:val="en-US" w:eastAsia="en-US" w:bidi="en-US"/>
        </w:rPr>
      </w:pPr>
      <w:r w:rsidRPr="004816B0">
        <w:rPr>
          <w:rFonts w:eastAsia="Calibri" w:hint="eastAsia"/>
          <w:snapToGrid w:val="0"/>
          <w:color w:val="000000"/>
          <w:sz w:val="20"/>
          <w:szCs w:val="20"/>
          <w:lang w:val="en-US" w:eastAsia="en-US" w:bidi="en-US"/>
        </w:rPr>
        <w:t>Chopra</w:t>
      </w:r>
      <w:r w:rsidRPr="004816B0">
        <w:rPr>
          <w:rFonts w:eastAsia="Calibri"/>
          <w:snapToGrid w:val="0"/>
          <w:color w:val="000000"/>
          <w:sz w:val="20"/>
          <w:szCs w:val="20"/>
          <w:lang w:val="en-US" w:eastAsia="en-US" w:bidi="en-US"/>
        </w:rPr>
        <w:t xml:space="preserve"> </w:t>
      </w:r>
      <w:r w:rsidRPr="004816B0">
        <w:rPr>
          <w:rFonts w:eastAsia="Calibri" w:hint="eastAsia"/>
          <w:snapToGrid w:val="0"/>
          <w:color w:val="000000"/>
          <w:sz w:val="20"/>
          <w:szCs w:val="20"/>
          <w:lang w:val="en-US" w:eastAsia="en-US" w:bidi="en-US"/>
        </w:rPr>
        <w:t>A.K.</w:t>
      </w:r>
      <w:r w:rsidRPr="004816B0">
        <w:rPr>
          <w:rFonts w:eastAsia="Calibri" w:hint="eastAsia"/>
          <w:snapToGrid w:val="0"/>
          <w:color w:val="000000"/>
          <w:sz w:val="20"/>
          <w:szCs w:val="20"/>
          <w:lang w:val="en-US" w:eastAsia="zh-TW" w:bidi="en-US"/>
        </w:rPr>
        <w:t>,</w:t>
      </w:r>
      <w:r w:rsidRPr="004816B0">
        <w:rPr>
          <w:rFonts w:eastAsia="Calibri"/>
          <w:snapToGrid w:val="0"/>
          <w:color w:val="000000"/>
          <w:sz w:val="20"/>
          <w:szCs w:val="20"/>
          <w:lang w:val="en-US" w:eastAsia="en-US" w:bidi="en-US"/>
        </w:rPr>
        <w:t xml:space="preserve"> </w:t>
      </w:r>
      <w:r w:rsidRPr="004816B0">
        <w:rPr>
          <w:rFonts w:eastAsia="Calibri" w:hint="eastAsia"/>
          <w:snapToGrid w:val="0"/>
          <w:color w:val="000000"/>
          <w:sz w:val="20"/>
          <w:szCs w:val="20"/>
          <w:lang w:val="en-US" w:eastAsia="en-US" w:bidi="en-US"/>
        </w:rPr>
        <w:t>Goel</w:t>
      </w:r>
      <w:r w:rsidRPr="004816B0">
        <w:rPr>
          <w:rFonts w:eastAsia="Calibri"/>
          <w:snapToGrid w:val="0"/>
          <w:color w:val="000000"/>
          <w:sz w:val="20"/>
          <w:szCs w:val="20"/>
          <w:lang w:val="en-US" w:eastAsia="en-US" w:bidi="en-US"/>
        </w:rPr>
        <w:t xml:space="preserve"> </w:t>
      </w:r>
      <w:r w:rsidRPr="004816B0">
        <w:rPr>
          <w:rFonts w:eastAsia="Calibri" w:hint="eastAsia"/>
          <w:snapToGrid w:val="0"/>
          <w:color w:val="000000"/>
          <w:sz w:val="20"/>
          <w:szCs w:val="20"/>
          <w:lang w:val="en-US" w:eastAsia="en-US" w:bidi="en-US"/>
        </w:rPr>
        <w:t>R.K.</w:t>
      </w:r>
      <w:r w:rsidRPr="004816B0">
        <w:rPr>
          <w:rFonts w:eastAsia="Calibri"/>
          <w:snapToGrid w:val="0"/>
          <w:color w:val="000000"/>
          <w:sz w:val="20"/>
          <w:szCs w:val="20"/>
          <w:lang w:val="en-US" w:eastAsia="en-US" w:bidi="en-US"/>
        </w:rPr>
        <w:t xml:space="preserve"> </w:t>
      </w:r>
      <w:r w:rsidRPr="004816B0">
        <w:rPr>
          <w:rFonts w:eastAsia="Calibri" w:hint="eastAsia"/>
          <w:snapToGrid w:val="0"/>
          <w:color w:val="000000"/>
          <w:sz w:val="20"/>
          <w:szCs w:val="20"/>
          <w:lang w:val="en-US" w:eastAsia="zh-TW" w:bidi="en-US"/>
        </w:rPr>
        <w:t>(</w:t>
      </w:r>
      <w:r w:rsidRPr="004816B0">
        <w:rPr>
          <w:rFonts w:eastAsia="Calibri"/>
          <w:snapToGrid w:val="0"/>
          <w:color w:val="000000"/>
          <w:sz w:val="20"/>
          <w:szCs w:val="20"/>
          <w:lang w:val="en-US" w:eastAsia="en-US" w:bidi="en-US"/>
        </w:rPr>
        <w:t>200</w:t>
      </w:r>
      <w:r w:rsidRPr="004816B0">
        <w:rPr>
          <w:rFonts w:eastAsia="Calibri" w:hint="eastAsia"/>
          <w:snapToGrid w:val="0"/>
          <w:color w:val="000000"/>
          <w:sz w:val="20"/>
          <w:szCs w:val="20"/>
          <w:lang w:val="en-US" w:eastAsia="en-US" w:bidi="en-US"/>
        </w:rPr>
        <w:t>2</w:t>
      </w:r>
      <w:r w:rsidRPr="004816B0">
        <w:rPr>
          <w:rFonts w:eastAsia="Calibri" w:hint="eastAsia"/>
          <w:snapToGrid w:val="0"/>
          <w:color w:val="000000"/>
          <w:sz w:val="20"/>
          <w:szCs w:val="20"/>
          <w:lang w:val="en-US" w:eastAsia="zh-TW" w:bidi="en-US"/>
        </w:rPr>
        <w:t>)</w:t>
      </w:r>
      <w:r w:rsidRPr="004816B0">
        <w:rPr>
          <w:rFonts w:eastAsia="Calibri"/>
          <w:snapToGrid w:val="0"/>
          <w:color w:val="000000"/>
          <w:sz w:val="20"/>
          <w:szCs w:val="20"/>
          <w:lang w:val="en-US" w:eastAsia="en-US" w:bidi="en-US"/>
        </w:rPr>
        <w:t xml:space="preserve"> </w:t>
      </w:r>
      <w:r w:rsidRPr="004816B0">
        <w:rPr>
          <w:rFonts w:eastAsia="Calibri" w:hint="eastAsia"/>
          <w:snapToGrid w:val="0"/>
          <w:color w:val="000000"/>
          <w:sz w:val="20"/>
          <w:szCs w:val="20"/>
          <w:lang w:val="en-US" w:eastAsia="en-US" w:bidi="en-US"/>
        </w:rPr>
        <w:t>A modal pushover analysis procedure for estimating s</w:t>
      </w:r>
      <w:r w:rsidRPr="004816B0">
        <w:rPr>
          <w:rFonts w:eastAsia="Calibri"/>
          <w:snapToGrid w:val="0"/>
          <w:color w:val="000000"/>
          <w:sz w:val="20"/>
          <w:szCs w:val="20"/>
          <w:lang w:val="en-US" w:eastAsia="en-US" w:bidi="en-US"/>
        </w:rPr>
        <w:t xml:space="preserve">eismic </w:t>
      </w:r>
      <w:r w:rsidRPr="004816B0">
        <w:rPr>
          <w:rFonts w:eastAsia="Calibri" w:hint="eastAsia"/>
          <w:snapToGrid w:val="0"/>
          <w:color w:val="000000"/>
          <w:sz w:val="20"/>
          <w:szCs w:val="20"/>
          <w:lang w:val="en-US" w:eastAsia="en-US" w:bidi="en-US"/>
        </w:rPr>
        <w:t>demands</w:t>
      </w:r>
      <w:r w:rsidRPr="004816B0">
        <w:rPr>
          <w:rFonts w:eastAsia="Calibri"/>
          <w:snapToGrid w:val="0"/>
          <w:color w:val="000000"/>
          <w:sz w:val="20"/>
          <w:szCs w:val="20"/>
          <w:lang w:val="en-US" w:eastAsia="en-US" w:bidi="en-US"/>
        </w:rPr>
        <w:t xml:space="preserve"> of building</w:t>
      </w:r>
      <w:r w:rsidRPr="004816B0">
        <w:rPr>
          <w:rFonts w:eastAsia="Calibri" w:hint="eastAsia"/>
          <w:snapToGrid w:val="0"/>
          <w:color w:val="000000"/>
          <w:sz w:val="20"/>
          <w:szCs w:val="20"/>
          <w:lang w:val="en-US" w:eastAsia="en-US" w:bidi="en-US"/>
        </w:rPr>
        <w:t>s</w:t>
      </w:r>
      <w:r w:rsidRPr="004816B0">
        <w:rPr>
          <w:rFonts w:eastAsia="Calibri" w:hint="eastAsia"/>
          <w:snapToGrid w:val="0"/>
          <w:color w:val="000000"/>
          <w:sz w:val="20"/>
          <w:szCs w:val="20"/>
          <w:lang w:val="en-US" w:eastAsia="zh-TW" w:bidi="en-US"/>
        </w:rPr>
        <w:t>.</w:t>
      </w:r>
      <w:r w:rsidRPr="004816B0">
        <w:rPr>
          <w:rFonts w:eastAsia="Calibri"/>
          <w:snapToGrid w:val="0"/>
          <w:color w:val="000000"/>
          <w:sz w:val="20"/>
          <w:szCs w:val="20"/>
          <w:lang w:val="en-US" w:eastAsia="en-US" w:bidi="en-US"/>
        </w:rPr>
        <w:t xml:space="preserve"> </w:t>
      </w:r>
      <w:r w:rsidRPr="004816B0">
        <w:rPr>
          <w:rFonts w:eastAsia="Calibri"/>
          <w:i/>
          <w:snapToGrid w:val="0"/>
          <w:color w:val="000000"/>
          <w:sz w:val="20"/>
          <w:szCs w:val="20"/>
          <w:lang w:val="en-US" w:eastAsia="en-US" w:bidi="en-US"/>
        </w:rPr>
        <w:t>Earthquake Engineering and Structural Dynamics</w:t>
      </w:r>
      <w:r w:rsidRPr="004816B0">
        <w:rPr>
          <w:rFonts w:eastAsia="Calibri" w:hint="eastAsia"/>
          <w:snapToGrid w:val="0"/>
          <w:color w:val="000000"/>
          <w:sz w:val="20"/>
          <w:szCs w:val="20"/>
          <w:lang w:val="en-US" w:eastAsia="en-US" w:bidi="en-US"/>
        </w:rPr>
        <w:t xml:space="preserve">, </w:t>
      </w:r>
      <w:r w:rsidRPr="004816B0">
        <w:rPr>
          <w:rFonts w:eastAsia="Calibri"/>
          <w:snapToGrid w:val="0"/>
          <w:color w:val="000000"/>
          <w:sz w:val="20"/>
          <w:szCs w:val="20"/>
          <w:lang w:val="en-US" w:eastAsia="en-US" w:bidi="en-US"/>
        </w:rPr>
        <w:t>3</w:t>
      </w:r>
      <w:r w:rsidRPr="004816B0">
        <w:rPr>
          <w:rFonts w:eastAsia="Calibri" w:hint="eastAsia"/>
          <w:snapToGrid w:val="0"/>
          <w:color w:val="000000"/>
          <w:sz w:val="20"/>
          <w:szCs w:val="20"/>
          <w:lang w:val="en-US" w:eastAsia="en-US" w:bidi="en-US"/>
        </w:rPr>
        <w:t>1</w:t>
      </w:r>
      <w:r w:rsidRPr="004816B0">
        <w:rPr>
          <w:rFonts w:eastAsia="Calibri"/>
          <w:snapToGrid w:val="0"/>
          <w:color w:val="000000"/>
          <w:sz w:val="20"/>
          <w:szCs w:val="20"/>
          <w:lang w:val="en-US" w:eastAsia="en-US" w:bidi="en-US"/>
        </w:rPr>
        <w:t xml:space="preserve">: </w:t>
      </w:r>
      <w:r w:rsidRPr="004816B0">
        <w:rPr>
          <w:rFonts w:eastAsia="Calibri" w:hint="eastAsia"/>
          <w:snapToGrid w:val="0"/>
          <w:color w:val="000000"/>
          <w:sz w:val="20"/>
          <w:szCs w:val="20"/>
          <w:lang w:val="en-US" w:eastAsia="en-US" w:bidi="en-US"/>
        </w:rPr>
        <w:t>561</w:t>
      </w:r>
      <w:r w:rsidRPr="004816B0">
        <w:rPr>
          <w:rFonts w:eastAsia="Calibri"/>
          <w:snapToGrid w:val="0"/>
          <w:color w:val="000000"/>
          <w:sz w:val="20"/>
          <w:szCs w:val="20"/>
          <w:lang w:val="en-US" w:eastAsia="en-US" w:bidi="en-US"/>
        </w:rPr>
        <w:t>–</w:t>
      </w:r>
      <w:r w:rsidRPr="004816B0">
        <w:rPr>
          <w:rFonts w:eastAsia="Calibri" w:hint="eastAsia"/>
          <w:snapToGrid w:val="0"/>
          <w:color w:val="000000"/>
          <w:sz w:val="20"/>
          <w:szCs w:val="20"/>
          <w:lang w:val="en-US" w:eastAsia="en-US" w:bidi="en-US"/>
        </w:rPr>
        <w:t>582</w:t>
      </w:r>
      <w:r w:rsidRPr="004816B0">
        <w:rPr>
          <w:rFonts w:eastAsia="Calibri"/>
          <w:snapToGrid w:val="0"/>
          <w:color w:val="000000"/>
          <w:sz w:val="20"/>
          <w:szCs w:val="20"/>
          <w:lang w:val="en-US" w:eastAsia="en-US" w:bidi="en-US"/>
        </w:rPr>
        <w:t>.</w:t>
      </w:r>
    </w:p>
    <w:p w:rsidR="004816B0" w:rsidRPr="004816B0" w:rsidRDefault="004816B0" w:rsidP="004816B0">
      <w:pPr>
        <w:widowControl w:val="0"/>
        <w:spacing w:after="120" w:line="240" w:lineRule="auto"/>
        <w:jc w:val="both"/>
        <w:rPr>
          <w:rFonts w:eastAsia="Calibri"/>
          <w:snapToGrid w:val="0"/>
          <w:color w:val="000000"/>
          <w:sz w:val="20"/>
          <w:szCs w:val="20"/>
          <w:lang w:val="en-US" w:eastAsia="en-US" w:bidi="en-US"/>
        </w:rPr>
      </w:pPr>
      <w:r w:rsidRPr="004816B0">
        <w:rPr>
          <w:rFonts w:eastAsia="Calibri"/>
          <w:snapToGrid w:val="0"/>
          <w:color w:val="000000"/>
          <w:sz w:val="20"/>
          <w:szCs w:val="20"/>
          <w:lang w:val="en-US" w:eastAsia="en-US" w:bidi="en-US"/>
        </w:rPr>
        <w:t xml:space="preserve">Applied Technology Council </w:t>
      </w:r>
      <w:r w:rsidRPr="004816B0">
        <w:rPr>
          <w:rFonts w:eastAsia="Calibri" w:hint="eastAsia"/>
          <w:snapToGrid w:val="0"/>
          <w:color w:val="000000"/>
          <w:sz w:val="20"/>
          <w:szCs w:val="20"/>
          <w:lang w:val="en-US" w:eastAsia="zh-TW" w:bidi="en-US"/>
        </w:rPr>
        <w:t>(</w:t>
      </w:r>
      <w:r w:rsidRPr="004816B0">
        <w:rPr>
          <w:rFonts w:eastAsia="Calibri"/>
          <w:snapToGrid w:val="0"/>
          <w:color w:val="000000"/>
          <w:sz w:val="20"/>
          <w:szCs w:val="20"/>
          <w:lang w:val="en-US" w:eastAsia="en-US" w:bidi="en-US"/>
        </w:rPr>
        <w:t>1996</w:t>
      </w:r>
      <w:r w:rsidRPr="004816B0">
        <w:rPr>
          <w:rFonts w:eastAsia="Calibri" w:hint="eastAsia"/>
          <w:snapToGrid w:val="0"/>
          <w:color w:val="000000"/>
          <w:sz w:val="20"/>
          <w:szCs w:val="20"/>
          <w:lang w:val="en-US" w:eastAsia="zh-TW" w:bidi="en-US"/>
        </w:rPr>
        <w:t>)</w:t>
      </w:r>
      <w:r w:rsidRPr="004816B0">
        <w:rPr>
          <w:rFonts w:eastAsia="Calibri"/>
          <w:snapToGrid w:val="0"/>
          <w:color w:val="000000"/>
          <w:sz w:val="20"/>
          <w:szCs w:val="20"/>
          <w:lang w:val="en-US" w:eastAsia="en-US" w:bidi="en-US"/>
        </w:rPr>
        <w:t xml:space="preserve"> Seismic evaluation and retrofit of concrete buildings</w:t>
      </w:r>
      <w:r w:rsidRPr="004816B0">
        <w:rPr>
          <w:rFonts w:eastAsia="Calibri" w:hint="eastAsia"/>
          <w:snapToGrid w:val="0"/>
          <w:color w:val="000000"/>
          <w:sz w:val="20"/>
          <w:szCs w:val="20"/>
          <w:lang w:val="en-US" w:eastAsia="zh-TW" w:bidi="en-US"/>
        </w:rPr>
        <w:t>.</w:t>
      </w:r>
      <w:r w:rsidRPr="004816B0">
        <w:rPr>
          <w:rFonts w:eastAsia="Calibri"/>
          <w:i/>
          <w:snapToGrid w:val="0"/>
          <w:color w:val="000000"/>
          <w:sz w:val="20"/>
          <w:szCs w:val="20"/>
          <w:lang w:val="en-US" w:eastAsia="en-US" w:bidi="en-US"/>
        </w:rPr>
        <w:t xml:space="preserve"> Report ATC-40</w:t>
      </w:r>
      <w:r w:rsidRPr="004816B0">
        <w:rPr>
          <w:rFonts w:eastAsia="Calibri"/>
          <w:snapToGrid w:val="0"/>
          <w:color w:val="000000"/>
          <w:sz w:val="20"/>
          <w:szCs w:val="20"/>
          <w:lang w:val="en-US" w:eastAsia="en-US" w:bidi="en-US"/>
        </w:rPr>
        <w:t>, Applied Technology Council, Redwood City, California.</w:t>
      </w:r>
    </w:p>
    <w:p w:rsidR="004816B0" w:rsidRPr="004816B0" w:rsidRDefault="004816B0" w:rsidP="004816B0">
      <w:pPr>
        <w:widowControl w:val="0"/>
        <w:spacing w:after="120" w:line="240" w:lineRule="auto"/>
        <w:jc w:val="both"/>
        <w:rPr>
          <w:rFonts w:eastAsia="Calibri"/>
          <w:bCs/>
          <w:snapToGrid w:val="0"/>
          <w:color w:val="000000"/>
          <w:sz w:val="20"/>
          <w:szCs w:val="20"/>
          <w:lang w:val="en-US" w:eastAsia="en-US" w:bidi="en-US"/>
        </w:rPr>
      </w:pPr>
      <w:r w:rsidRPr="004816B0">
        <w:rPr>
          <w:rFonts w:eastAsia="Calibri"/>
          <w:bCs/>
          <w:snapToGrid w:val="0"/>
          <w:color w:val="000000"/>
          <w:sz w:val="20"/>
          <w:szCs w:val="20"/>
          <w:lang w:val="en-US" w:eastAsia="en-US" w:bidi="en-US"/>
        </w:rPr>
        <w:t>Lin B.Z., Chuang M.C.</w:t>
      </w:r>
      <w:r w:rsidRPr="004816B0">
        <w:rPr>
          <w:rFonts w:eastAsia="Calibri" w:hint="eastAsia"/>
          <w:bCs/>
          <w:snapToGrid w:val="0"/>
          <w:color w:val="000000"/>
          <w:sz w:val="20"/>
          <w:szCs w:val="20"/>
          <w:lang w:val="en-US" w:eastAsia="zh-TW" w:bidi="en-US"/>
        </w:rPr>
        <w:t>,</w:t>
      </w:r>
      <w:r w:rsidRPr="004816B0">
        <w:rPr>
          <w:rFonts w:eastAsia="Calibri"/>
          <w:bCs/>
          <w:snapToGrid w:val="0"/>
          <w:color w:val="000000"/>
          <w:sz w:val="20"/>
          <w:szCs w:val="20"/>
          <w:lang w:val="en-US" w:eastAsia="en-US" w:bidi="en-US"/>
        </w:rPr>
        <w:t xml:space="preserve"> Tsai K.C. </w:t>
      </w:r>
      <w:r w:rsidRPr="004816B0">
        <w:rPr>
          <w:rFonts w:eastAsia="Calibri" w:hint="eastAsia"/>
          <w:bCs/>
          <w:snapToGrid w:val="0"/>
          <w:color w:val="000000"/>
          <w:sz w:val="20"/>
          <w:szCs w:val="20"/>
          <w:lang w:val="en-US" w:eastAsia="zh-TW" w:bidi="en-US"/>
        </w:rPr>
        <w:t>(</w:t>
      </w:r>
      <w:r w:rsidRPr="004816B0">
        <w:rPr>
          <w:rFonts w:eastAsia="Calibri"/>
          <w:bCs/>
          <w:snapToGrid w:val="0"/>
          <w:color w:val="000000"/>
          <w:sz w:val="20"/>
          <w:szCs w:val="20"/>
          <w:lang w:val="en-US" w:eastAsia="en-US" w:bidi="en-US"/>
        </w:rPr>
        <w:t>2009</w:t>
      </w:r>
      <w:r w:rsidRPr="004816B0">
        <w:rPr>
          <w:rFonts w:eastAsia="Calibri" w:hint="eastAsia"/>
          <w:bCs/>
          <w:snapToGrid w:val="0"/>
          <w:color w:val="000000"/>
          <w:sz w:val="20"/>
          <w:szCs w:val="20"/>
          <w:lang w:val="en-US" w:eastAsia="zh-TW" w:bidi="en-US"/>
        </w:rPr>
        <w:t>)</w:t>
      </w:r>
      <w:r w:rsidRPr="004816B0">
        <w:rPr>
          <w:rFonts w:eastAsia="Calibri"/>
          <w:bCs/>
          <w:snapToGrid w:val="0"/>
          <w:color w:val="000000"/>
          <w:sz w:val="20"/>
          <w:szCs w:val="20"/>
          <w:lang w:val="en-US" w:eastAsia="en-US" w:bidi="en-US"/>
        </w:rPr>
        <w:t xml:space="preserve"> Object-oriented development and application of a nonlinear structural analysis framework</w:t>
      </w:r>
      <w:r w:rsidRPr="004816B0">
        <w:rPr>
          <w:rFonts w:eastAsia="Calibri" w:hint="eastAsia"/>
          <w:bCs/>
          <w:snapToGrid w:val="0"/>
          <w:color w:val="000000"/>
          <w:sz w:val="20"/>
          <w:szCs w:val="20"/>
          <w:lang w:val="en-US" w:eastAsia="zh-TW" w:bidi="en-US"/>
        </w:rPr>
        <w:t>.</w:t>
      </w:r>
      <w:r w:rsidRPr="004816B0">
        <w:rPr>
          <w:rFonts w:eastAsia="Calibri" w:hint="eastAsia"/>
          <w:bCs/>
          <w:snapToGrid w:val="0"/>
          <w:color w:val="000000"/>
          <w:sz w:val="20"/>
          <w:szCs w:val="20"/>
          <w:lang w:val="en-US" w:eastAsia="en-US" w:bidi="en-US"/>
        </w:rPr>
        <w:t xml:space="preserve"> </w:t>
      </w:r>
      <w:r w:rsidRPr="004816B0">
        <w:rPr>
          <w:rFonts w:eastAsia="Calibri"/>
          <w:bCs/>
          <w:i/>
          <w:snapToGrid w:val="0"/>
          <w:color w:val="000000"/>
          <w:sz w:val="20"/>
          <w:szCs w:val="20"/>
          <w:lang w:val="en-US" w:eastAsia="en-US" w:bidi="en-US"/>
        </w:rPr>
        <w:t>Adv Eng Softw</w:t>
      </w:r>
      <w:r w:rsidRPr="004816B0">
        <w:rPr>
          <w:rFonts w:eastAsia="Calibri"/>
          <w:bCs/>
          <w:snapToGrid w:val="0"/>
          <w:color w:val="000000"/>
          <w:sz w:val="20"/>
          <w:szCs w:val="20"/>
          <w:lang w:val="en-US" w:eastAsia="en-US" w:bidi="en-US"/>
        </w:rPr>
        <w:t>, 40</w:t>
      </w:r>
      <w:r w:rsidRPr="004816B0">
        <w:rPr>
          <w:rFonts w:eastAsia="Calibri" w:hint="eastAsia"/>
          <w:bCs/>
          <w:snapToGrid w:val="0"/>
          <w:color w:val="000000"/>
          <w:sz w:val="20"/>
          <w:szCs w:val="20"/>
          <w:lang w:val="en-US" w:eastAsia="en-US" w:bidi="en-US"/>
        </w:rPr>
        <w:t>:</w:t>
      </w:r>
      <w:r w:rsidRPr="004816B0">
        <w:rPr>
          <w:rFonts w:eastAsia="Calibri"/>
          <w:bCs/>
          <w:snapToGrid w:val="0"/>
          <w:color w:val="000000"/>
          <w:sz w:val="20"/>
          <w:szCs w:val="20"/>
          <w:lang w:val="en-US" w:eastAsia="en-US" w:bidi="en-US"/>
        </w:rPr>
        <w:t xml:space="preserve"> 66–82.</w:t>
      </w:r>
    </w:p>
    <w:p w:rsidR="004816B0" w:rsidRPr="004816B0" w:rsidRDefault="004816B0" w:rsidP="004816B0">
      <w:pPr>
        <w:widowControl w:val="0"/>
        <w:spacing w:after="0" w:line="240" w:lineRule="auto"/>
        <w:jc w:val="both"/>
        <w:rPr>
          <w:rFonts w:eastAsia="PMingLiU"/>
          <w:snapToGrid w:val="0"/>
          <w:sz w:val="20"/>
          <w:szCs w:val="20"/>
          <w:lang w:val="en-US" w:eastAsia="en-US"/>
        </w:rPr>
      </w:pPr>
      <w:r w:rsidRPr="004816B0">
        <w:rPr>
          <w:rFonts w:eastAsia="PMingLiU"/>
          <w:snapToGrid w:val="0"/>
          <w:sz w:val="20"/>
          <w:szCs w:val="20"/>
          <w:lang w:val="en-US" w:eastAsia="en-US"/>
        </w:rPr>
        <w:t xml:space="preserve">FEMA-355C </w:t>
      </w:r>
      <w:r w:rsidRPr="004816B0">
        <w:rPr>
          <w:rFonts w:eastAsia="PMingLiU" w:hint="eastAsia"/>
          <w:snapToGrid w:val="0"/>
          <w:sz w:val="20"/>
          <w:szCs w:val="20"/>
          <w:lang w:val="en-US" w:eastAsia="zh-TW"/>
        </w:rPr>
        <w:t>(</w:t>
      </w:r>
      <w:r w:rsidRPr="004816B0">
        <w:rPr>
          <w:rFonts w:eastAsia="PMingLiU"/>
          <w:snapToGrid w:val="0"/>
          <w:sz w:val="20"/>
          <w:szCs w:val="20"/>
          <w:lang w:val="en-US" w:eastAsia="en-US"/>
        </w:rPr>
        <w:t>2000</w:t>
      </w:r>
      <w:r w:rsidRPr="004816B0">
        <w:rPr>
          <w:rFonts w:eastAsia="PMingLiU" w:hint="eastAsia"/>
          <w:snapToGrid w:val="0"/>
          <w:sz w:val="20"/>
          <w:szCs w:val="20"/>
          <w:lang w:val="en-US" w:eastAsia="zh-TW"/>
        </w:rPr>
        <w:t>)</w:t>
      </w:r>
      <w:r w:rsidRPr="004816B0">
        <w:rPr>
          <w:rFonts w:eastAsia="PMingLiU"/>
          <w:snapToGrid w:val="0"/>
          <w:sz w:val="20"/>
          <w:szCs w:val="20"/>
          <w:lang w:val="en-US" w:eastAsia="en-US"/>
        </w:rPr>
        <w:t xml:space="preserve"> </w:t>
      </w:r>
      <w:r w:rsidRPr="004816B0">
        <w:rPr>
          <w:rFonts w:eastAsia="PMingLiU"/>
          <w:i/>
          <w:iCs/>
          <w:snapToGrid w:val="0"/>
          <w:sz w:val="20"/>
          <w:szCs w:val="20"/>
          <w:lang w:val="en-US" w:eastAsia="en-US"/>
        </w:rPr>
        <w:t>State of the art report on systems performance of steel moment frames subject to earthquake ground shaking</w:t>
      </w:r>
      <w:r w:rsidRPr="004816B0">
        <w:rPr>
          <w:rFonts w:eastAsia="PMingLiU" w:hint="eastAsia"/>
          <w:iCs/>
          <w:snapToGrid w:val="0"/>
          <w:sz w:val="20"/>
          <w:szCs w:val="20"/>
          <w:lang w:val="en-US" w:eastAsia="zh-TW"/>
        </w:rPr>
        <w:t>.</w:t>
      </w:r>
      <w:r w:rsidRPr="004816B0">
        <w:rPr>
          <w:rFonts w:eastAsia="PMingLiU"/>
          <w:i/>
          <w:iCs/>
          <w:snapToGrid w:val="0"/>
          <w:sz w:val="20"/>
          <w:szCs w:val="20"/>
          <w:lang w:val="en-US" w:eastAsia="en-US"/>
        </w:rPr>
        <w:t xml:space="preserve"> </w:t>
      </w:r>
      <w:r w:rsidRPr="004816B0">
        <w:rPr>
          <w:rFonts w:eastAsia="PMingLiU"/>
          <w:snapToGrid w:val="0"/>
          <w:sz w:val="20"/>
          <w:szCs w:val="20"/>
          <w:lang w:val="en-US" w:eastAsia="en-US"/>
        </w:rPr>
        <w:t>SAC Joint Venture for the Federal Emergency Management Agency, Washington, DC.</w:t>
      </w:r>
    </w:p>
    <w:p w:rsidR="006B3BBD" w:rsidRPr="004816B0" w:rsidRDefault="006B3BBD" w:rsidP="0013217D">
      <w:pPr>
        <w:spacing w:line="240" w:lineRule="auto"/>
        <w:jc w:val="both"/>
        <w:rPr>
          <w:lang w:val="en-US"/>
        </w:rPr>
      </w:pPr>
    </w:p>
    <w:sectPr w:rsidR="006B3BBD" w:rsidRPr="004816B0" w:rsidSect="004816B0">
      <w:headerReference w:type="default" r:id="rId189"/>
      <w:footerReference w:type="default" r:id="rId190"/>
      <w:headerReference w:type="first" r:id="rId191"/>
      <w:footerReference w:type="first" r:id="rId192"/>
      <w:pgSz w:w="11906" w:h="16838"/>
      <w:pgMar w:top="1418" w:right="1134" w:bottom="1418" w:left="1134" w:header="709" w:footer="709" w:gutter="0"/>
      <w:pgNumType w:start="50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656" w:rsidRDefault="00892656" w:rsidP="0013217D">
      <w:pPr>
        <w:spacing w:after="0" w:line="240" w:lineRule="auto"/>
      </w:pPr>
      <w:r>
        <w:separator/>
      </w:r>
    </w:p>
  </w:endnote>
  <w:endnote w:type="continuationSeparator" w:id="0">
    <w:p w:rsidR="00892656" w:rsidRDefault="00892656"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entury">
    <w:panose1 w:val="020406040505050203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Arial Unicode MS"/>
    <w:panose1 w:val="00000000000000000000"/>
    <w:charset w:val="88"/>
    <w:family w:val="auto"/>
    <w:notTrueType/>
    <w:pitch w:val="default"/>
    <w:sig w:usb0="00000000" w:usb1="08080000" w:usb2="00000010" w:usb3="00000000" w:csb0="0010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0373418"/>
      <w:docPartObj>
        <w:docPartGallery w:val="Page Numbers (Bottom of Page)"/>
        <w:docPartUnique/>
      </w:docPartObj>
    </w:sdtPr>
    <w:sdtEndPr/>
    <w:sdtContent>
      <w:p w:rsidR="004816B0" w:rsidRDefault="004816B0">
        <w:pPr>
          <w:pStyle w:val="a6"/>
          <w:jc w:val="center"/>
        </w:pPr>
        <w:r>
          <w:fldChar w:fldCharType="begin"/>
        </w:r>
        <w:r>
          <w:instrText>PAGE   \* MERGEFORMAT</w:instrText>
        </w:r>
        <w:r>
          <w:fldChar w:fldCharType="separate"/>
        </w:r>
        <w:r w:rsidR="00F24A77">
          <w:rPr>
            <w:noProof/>
          </w:rPr>
          <w:t>501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37404"/>
      <w:docPartObj>
        <w:docPartGallery w:val="Page Numbers (Bottom of Page)"/>
        <w:docPartUnique/>
      </w:docPartObj>
    </w:sdtPr>
    <w:sdtEndPr/>
    <w:sdtContent>
      <w:p w:rsidR="004816B0" w:rsidRDefault="004816B0">
        <w:pPr>
          <w:pStyle w:val="a6"/>
          <w:jc w:val="center"/>
        </w:pPr>
        <w:r>
          <w:fldChar w:fldCharType="begin"/>
        </w:r>
        <w:r>
          <w:instrText>PAGE   \* MERGEFORMAT</w:instrText>
        </w:r>
        <w:r>
          <w:fldChar w:fldCharType="separate"/>
        </w:r>
        <w:r w:rsidR="00F24A77">
          <w:rPr>
            <w:noProof/>
          </w:rPr>
          <w:t>500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656" w:rsidRDefault="00892656" w:rsidP="0013217D">
      <w:pPr>
        <w:spacing w:after="0" w:line="240" w:lineRule="auto"/>
      </w:pPr>
      <w:r>
        <w:separator/>
      </w:r>
    </w:p>
  </w:footnote>
  <w:footnote w:type="continuationSeparator" w:id="0">
    <w:p w:rsidR="00892656" w:rsidRDefault="00892656" w:rsidP="0013217D">
      <w:pPr>
        <w:spacing w:after="0" w:line="240" w:lineRule="auto"/>
      </w:pPr>
      <w:r>
        <w:continuationSeparator/>
      </w:r>
    </w:p>
  </w:footnote>
  <w:footnote w:id="1">
    <w:p w:rsidR="004816B0" w:rsidRPr="00C71E37" w:rsidRDefault="004816B0" w:rsidP="004816B0">
      <w:pPr>
        <w:pStyle w:val="ac"/>
        <w:ind w:left="0" w:firstLine="0"/>
      </w:pPr>
      <w:r>
        <w:rPr>
          <w:rStyle w:val="af0"/>
        </w:rPr>
        <w:footnoteRef/>
      </w:r>
      <w:r w:rsidRPr="00C71E37">
        <w:rPr>
          <w:rFonts w:eastAsia="PMingLiU" w:hint="eastAsia"/>
          <w:lang w:eastAsia="zh-TW"/>
        </w:rPr>
        <w:t>Research Fellow</w:t>
      </w:r>
      <w:r w:rsidRPr="00C71E37">
        <w:t xml:space="preserve">, </w:t>
      </w:r>
      <w:r w:rsidRPr="00C71E37">
        <w:rPr>
          <w:rFonts w:eastAsia="PMingLiU" w:hint="eastAsia"/>
          <w:lang w:eastAsia="zh-TW"/>
        </w:rPr>
        <w:t>National Center for Research on Earthquake Engineering</w:t>
      </w:r>
      <w:r w:rsidRPr="00C71E37">
        <w:t xml:space="preserve">, </w:t>
      </w:r>
      <w:r w:rsidRPr="00C71E37">
        <w:rPr>
          <w:rFonts w:eastAsia="PMingLiU" w:hint="eastAsia"/>
          <w:lang w:eastAsia="zh-TW"/>
        </w:rPr>
        <w:t>Taipei</w:t>
      </w:r>
      <w:r w:rsidRPr="00C71E37">
        <w:t xml:space="preserve">, </w:t>
      </w:r>
      <w:r w:rsidRPr="00C71E37">
        <w:rPr>
          <w:rFonts w:eastAsia="PMingLiU" w:hint="eastAsia"/>
          <w:lang w:eastAsia="zh-TW"/>
        </w:rPr>
        <w:t>Taiwan</w:t>
      </w:r>
      <w:r>
        <w:t xml:space="preserve">, </w:t>
      </w:r>
      <w:hyperlink r:id="rId1" w:history="1">
        <w:r w:rsidRPr="00761544">
          <w:rPr>
            <w:rStyle w:val="af1"/>
            <w:rFonts w:eastAsia="PMingLiU" w:hint="eastAsia"/>
          </w:rPr>
          <w:t>jllin</w:t>
        </w:r>
        <w:r w:rsidRPr="00761544">
          <w:rPr>
            <w:rStyle w:val="af1"/>
          </w:rPr>
          <w:t>@</w:t>
        </w:r>
        <w:r w:rsidRPr="00761544">
          <w:rPr>
            <w:rStyle w:val="af1"/>
            <w:rFonts w:eastAsia="PMingLiU" w:hint="eastAsia"/>
          </w:rPr>
          <w:t>ncree.narl.org.tw</w:t>
        </w:r>
      </w:hyperlink>
      <w:r w:rsidRPr="00C71E37">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6B0" w:rsidRDefault="004816B0" w:rsidP="0013217D">
    <w:pPr>
      <w:pStyle w:val="a4"/>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6B0" w:rsidRDefault="004816B0" w:rsidP="00F94701">
    <w:pPr>
      <w:pStyle w:val="a4"/>
      <w:jc w:val="center"/>
    </w:pPr>
    <w:r w:rsidRPr="0013217D">
      <w:rPr>
        <w:rFonts w:eastAsia="Times New Roman"/>
        <w:noProof/>
        <w:snapToGrid w:val="0"/>
        <w:szCs w:val="24"/>
      </w:rPr>
      <w:drawing>
        <wp:inline distT="0" distB="0" distL="0" distR="0" wp14:anchorId="2CEDEFAE" wp14:editId="3F10A1A1">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89C97A6"/>
    <w:lvl w:ilvl="0">
      <w:start w:val="1"/>
      <w:numFmt w:val="bullet"/>
      <w:pStyle w:val="1"/>
      <w:lvlText w:val=""/>
      <w:lvlJc w:val="left"/>
      <w:pPr>
        <w:tabs>
          <w:tab w:val="num" w:pos="361"/>
        </w:tabs>
        <w:ind w:leftChars="200" w:left="361" w:hangingChars="200" w:hanging="360"/>
      </w:pPr>
      <w:rPr>
        <w:rFonts w:ascii="Wingdings" w:hAnsi="Wingdings" w:hint="default"/>
      </w:rPr>
    </w:lvl>
  </w:abstractNum>
  <w:abstractNum w:abstractNumId="1">
    <w:nsid w:val="010D03F5"/>
    <w:multiLevelType w:val="hybridMultilevel"/>
    <w:tmpl w:val="8578DB70"/>
    <w:lvl w:ilvl="0" w:tplc="8B000FAC">
      <w:start w:val="1"/>
      <w:numFmt w:val="lowerLetter"/>
      <w:lvlText w:val="(%1)"/>
      <w:lvlJc w:val="left"/>
      <w:pPr>
        <w:ind w:left="2235" w:hanging="360"/>
      </w:pPr>
      <w:rPr>
        <w:rFonts w:hint="default"/>
      </w:rPr>
    </w:lvl>
    <w:lvl w:ilvl="1" w:tplc="04190019" w:tentative="1">
      <w:start w:val="1"/>
      <w:numFmt w:val="lowerLetter"/>
      <w:lvlText w:val="%2."/>
      <w:lvlJc w:val="left"/>
      <w:pPr>
        <w:ind w:left="2955" w:hanging="360"/>
      </w:pPr>
    </w:lvl>
    <w:lvl w:ilvl="2" w:tplc="0419001B" w:tentative="1">
      <w:start w:val="1"/>
      <w:numFmt w:val="lowerRoman"/>
      <w:lvlText w:val="%3."/>
      <w:lvlJc w:val="right"/>
      <w:pPr>
        <w:ind w:left="3675" w:hanging="180"/>
      </w:pPr>
    </w:lvl>
    <w:lvl w:ilvl="3" w:tplc="0419000F" w:tentative="1">
      <w:start w:val="1"/>
      <w:numFmt w:val="decimal"/>
      <w:lvlText w:val="%4."/>
      <w:lvlJc w:val="left"/>
      <w:pPr>
        <w:ind w:left="4395" w:hanging="360"/>
      </w:pPr>
    </w:lvl>
    <w:lvl w:ilvl="4" w:tplc="04190019" w:tentative="1">
      <w:start w:val="1"/>
      <w:numFmt w:val="lowerLetter"/>
      <w:lvlText w:val="%5."/>
      <w:lvlJc w:val="left"/>
      <w:pPr>
        <w:ind w:left="5115" w:hanging="360"/>
      </w:pPr>
    </w:lvl>
    <w:lvl w:ilvl="5" w:tplc="0419001B" w:tentative="1">
      <w:start w:val="1"/>
      <w:numFmt w:val="lowerRoman"/>
      <w:lvlText w:val="%6."/>
      <w:lvlJc w:val="right"/>
      <w:pPr>
        <w:ind w:left="5835" w:hanging="180"/>
      </w:pPr>
    </w:lvl>
    <w:lvl w:ilvl="6" w:tplc="0419000F" w:tentative="1">
      <w:start w:val="1"/>
      <w:numFmt w:val="decimal"/>
      <w:lvlText w:val="%7."/>
      <w:lvlJc w:val="left"/>
      <w:pPr>
        <w:ind w:left="6555" w:hanging="360"/>
      </w:pPr>
    </w:lvl>
    <w:lvl w:ilvl="7" w:tplc="04190019" w:tentative="1">
      <w:start w:val="1"/>
      <w:numFmt w:val="lowerLetter"/>
      <w:lvlText w:val="%8."/>
      <w:lvlJc w:val="left"/>
      <w:pPr>
        <w:ind w:left="7275" w:hanging="360"/>
      </w:pPr>
    </w:lvl>
    <w:lvl w:ilvl="8" w:tplc="0419001B" w:tentative="1">
      <w:start w:val="1"/>
      <w:numFmt w:val="lowerRoman"/>
      <w:lvlText w:val="%9."/>
      <w:lvlJc w:val="right"/>
      <w:pPr>
        <w:ind w:left="7995" w:hanging="180"/>
      </w:pPr>
    </w:lvl>
  </w:abstractNum>
  <w:abstractNum w:abstractNumId="2">
    <w:nsid w:val="03F86C9C"/>
    <w:multiLevelType w:val="hybridMultilevel"/>
    <w:tmpl w:val="B5AAC450"/>
    <w:lvl w:ilvl="0" w:tplc="ECA29B0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9C273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80814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A6E80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683C8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16273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2875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B661D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CEB25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nsid w:val="064954D9"/>
    <w:multiLevelType w:val="hybridMultilevel"/>
    <w:tmpl w:val="8ED29BC6"/>
    <w:lvl w:ilvl="0" w:tplc="85021DF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A0F28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8EC2C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6295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BE4E4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ACDF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F81F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3410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E8885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07143AD4"/>
    <w:multiLevelType w:val="hybridMultilevel"/>
    <w:tmpl w:val="C214303E"/>
    <w:lvl w:ilvl="0" w:tplc="769E1ACE">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5">
    <w:nsid w:val="09B7583F"/>
    <w:multiLevelType w:val="hybridMultilevel"/>
    <w:tmpl w:val="E3E69D42"/>
    <w:lvl w:ilvl="0" w:tplc="28CA292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0E0D3B98"/>
    <w:multiLevelType w:val="hybridMultilevel"/>
    <w:tmpl w:val="C6CAE09C"/>
    <w:lvl w:ilvl="0" w:tplc="5BA2D81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FEC506">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76DDE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68FE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48205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8CEDB7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FC99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C83D4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006BF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nsid w:val="122E1132"/>
    <w:multiLevelType w:val="hybridMultilevel"/>
    <w:tmpl w:val="D364221C"/>
    <w:lvl w:ilvl="0" w:tplc="065AFF3E">
      <w:start w:val="1"/>
      <w:numFmt w:val="bullet"/>
      <w:lvlText w:val="•"/>
      <w:lvlJc w:val="left"/>
      <w:pPr>
        <w:tabs>
          <w:tab w:val="num" w:pos="928"/>
        </w:tabs>
        <w:ind w:left="928" w:hanging="360"/>
      </w:pPr>
      <w:rPr>
        <w:rFonts w:ascii="Times New Roman" w:hAnsi="Times New Roman" w:cs="Times New Roman" w:hint="default"/>
      </w:rPr>
    </w:lvl>
    <w:lvl w:ilvl="1" w:tplc="9524FDCE">
      <w:start w:val="1"/>
      <w:numFmt w:val="bullet"/>
      <w:lvlText w:val="•"/>
      <w:lvlJc w:val="left"/>
      <w:pPr>
        <w:tabs>
          <w:tab w:val="num" w:pos="1648"/>
        </w:tabs>
        <w:ind w:left="1648" w:hanging="360"/>
      </w:pPr>
      <w:rPr>
        <w:rFonts w:ascii="Times New Roman" w:hAnsi="Times New Roman" w:cs="Times New Roman" w:hint="default"/>
      </w:rPr>
    </w:lvl>
    <w:lvl w:ilvl="2" w:tplc="5560A308">
      <w:start w:val="1"/>
      <w:numFmt w:val="bullet"/>
      <w:lvlText w:val="•"/>
      <w:lvlJc w:val="left"/>
      <w:pPr>
        <w:tabs>
          <w:tab w:val="num" w:pos="2368"/>
        </w:tabs>
        <w:ind w:left="2368" w:hanging="360"/>
      </w:pPr>
      <w:rPr>
        <w:rFonts w:ascii="Times New Roman" w:hAnsi="Times New Roman" w:cs="Times New Roman" w:hint="default"/>
      </w:rPr>
    </w:lvl>
    <w:lvl w:ilvl="3" w:tplc="FDF41AB0">
      <w:start w:val="1"/>
      <w:numFmt w:val="bullet"/>
      <w:lvlText w:val="•"/>
      <w:lvlJc w:val="left"/>
      <w:pPr>
        <w:tabs>
          <w:tab w:val="num" w:pos="3088"/>
        </w:tabs>
        <w:ind w:left="3088" w:hanging="360"/>
      </w:pPr>
      <w:rPr>
        <w:rFonts w:ascii="Times New Roman" w:hAnsi="Times New Roman" w:cs="Times New Roman" w:hint="default"/>
      </w:rPr>
    </w:lvl>
    <w:lvl w:ilvl="4" w:tplc="40AED158">
      <w:start w:val="1"/>
      <w:numFmt w:val="bullet"/>
      <w:lvlText w:val="•"/>
      <w:lvlJc w:val="left"/>
      <w:pPr>
        <w:tabs>
          <w:tab w:val="num" w:pos="3808"/>
        </w:tabs>
        <w:ind w:left="3808" w:hanging="360"/>
      </w:pPr>
      <w:rPr>
        <w:rFonts w:ascii="Times New Roman" w:hAnsi="Times New Roman" w:cs="Times New Roman" w:hint="default"/>
      </w:rPr>
    </w:lvl>
    <w:lvl w:ilvl="5" w:tplc="DB562E42">
      <w:start w:val="1"/>
      <w:numFmt w:val="bullet"/>
      <w:lvlText w:val="•"/>
      <w:lvlJc w:val="left"/>
      <w:pPr>
        <w:tabs>
          <w:tab w:val="num" w:pos="4528"/>
        </w:tabs>
        <w:ind w:left="4528" w:hanging="360"/>
      </w:pPr>
      <w:rPr>
        <w:rFonts w:ascii="Times New Roman" w:hAnsi="Times New Roman" w:cs="Times New Roman" w:hint="default"/>
      </w:rPr>
    </w:lvl>
    <w:lvl w:ilvl="6" w:tplc="0CB01F3E">
      <w:start w:val="1"/>
      <w:numFmt w:val="bullet"/>
      <w:lvlText w:val="•"/>
      <w:lvlJc w:val="left"/>
      <w:pPr>
        <w:tabs>
          <w:tab w:val="num" w:pos="5248"/>
        </w:tabs>
        <w:ind w:left="5248" w:hanging="360"/>
      </w:pPr>
      <w:rPr>
        <w:rFonts w:ascii="Times New Roman" w:hAnsi="Times New Roman" w:cs="Times New Roman" w:hint="default"/>
      </w:rPr>
    </w:lvl>
    <w:lvl w:ilvl="7" w:tplc="02DC1E38">
      <w:start w:val="1"/>
      <w:numFmt w:val="bullet"/>
      <w:lvlText w:val="•"/>
      <w:lvlJc w:val="left"/>
      <w:pPr>
        <w:tabs>
          <w:tab w:val="num" w:pos="5968"/>
        </w:tabs>
        <w:ind w:left="5968" w:hanging="360"/>
      </w:pPr>
      <w:rPr>
        <w:rFonts w:ascii="Times New Roman" w:hAnsi="Times New Roman" w:cs="Times New Roman" w:hint="default"/>
      </w:rPr>
    </w:lvl>
    <w:lvl w:ilvl="8" w:tplc="A202D026">
      <w:start w:val="1"/>
      <w:numFmt w:val="bullet"/>
      <w:lvlText w:val="•"/>
      <w:lvlJc w:val="left"/>
      <w:pPr>
        <w:tabs>
          <w:tab w:val="num" w:pos="6688"/>
        </w:tabs>
        <w:ind w:left="6688" w:hanging="360"/>
      </w:pPr>
      <w:rPr>
        <w:rFonts w:ascii="Times New Roman" w:hAnsi="Times New Roman" w:cs="Times New Roman" w:hint="default"/>
      </w:rPr>
    </w:lvl>
  </w:abstractNum>
  <w:abstractNum w:abstractNumId="8">
    <w:nsid w:val="13C403DA"/>
    <w:multiLevelType w:val="hybridMultilevel"/>
    <w:tmpl w:val="C0D8CDBA"/>
    <w:lvl w:ilvl="0" w:tplc="07186AC8">
      <w:start w:val="14"/>
      <w:numFmt w:val="bullet"/>
      <w:lvlText w:val="-"/>
      <w:lvlJc w:val="left"/>
      <w:pPr>
        <w:ind w:left="927" w:hanging="36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1E3D3DC7"/>
    <w:multiLevelType w:val="multilevel"/>
    <w:tmpl w:val="781EB5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24714711"/>
    <w:multiLevelType w:val="hybridMultilevel"/>
    <w:tmpl w:val="03F65EA4"/>
    <w:lvl w:ilvl="0" w:tplc="09AA0312">
      <w:start w:val="1"/>
      <w:numFmt w:val="lowerLetter"/>
      <w:lvlText w:val="(%1)"/>
      <w:lvlJc w:val="left"/>
      <w:pPr>
        <w:ind w:left="360" w:hanging="360"/>
      </w:pPr>
      <w:rPr>
        <w:rFonts w:eastAsia="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27797FE3"/>
    <w:multiLevelType w:val="multilevel"/>
    <w:tmpl w:val="DD34B9FA"/>
    <w:lvl w:ilvl="0">
      <w:start w:val="1"/>
      <w:numFmt w:val="decimal"/>
      <w:lvlText w:val="%1."/>
      <w:lvlJc w:val="left"/>
      <w:pPr>
        <w:ind w:left="720" w:hanging="360"/>
      </w:pPr>
      <w:rPr>
        <w:rFonts w:hint="default"/>
        <w:b/>
        <w:bCs/>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89E02D9"/>
    <w:multiLevelType w:val="hybridMultilevel"/>
    <w:tmpl w:val="FB2A3D86"/>
    <w:lvl w:ilvl="0" w:tplc="8C066D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1A4CB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74324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66863A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048DF3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FCA28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9E1CB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12E37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F76384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nsid w:val="2B3B2474"/>
    <w:multiLevelType w:val="hybridMultilevel"/>
    <w:tmpl w:val="6F86E636"/>
    <w:lvl w:ilvl="0" w:tplc="58D0C0EE">
      <w:start w:val="1"/>
      <w:numFmt w:val="bullet"/>
      <w:lvlText w:val="•"/>
      <w:lvlJc w:val="left"/>
      <w:pPr>
        <w:ind w:left="7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C4716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DA85E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7652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BC164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76C824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2D28C8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AAA58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229D5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nsid w:val="2B7E3406"/>
    <w:multiLevelType w:val="multilevel"/>
    <w:tmpl w:val="FB1AC57C"/>
    <w:lvl w:ilvl="0">
      <w:start w:val="1"/>
      <w:numFmt w:val="decimal"/>
      <w:pStyle w:val="a"/>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nsid w:val="2BCF57E7"/>
    <w:multiLevelType w:val="hybridMultilevel"/>
    <w:tmpl w:val="D9CA9CBE"/>
    <w:lvl w:ilvl="0" w:tplc="DA905E0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2D123B65"/>
    <w:multiLevelType w:val="hybridMultilevel"/>
    <w:tmpl w:val="77241656"/>
    <w:lvl w:ilvl="0" w:tplc="5BFA17A0">
      <w:start w:val="1"/>
      <w:numFmt w:val="decimal"/>
      <w:lvlText w:val="%1-"/>
      <w:lvlJc w:val="left"/>
      <w:pPr>
        <w:ind w:left="927" w:hanging="360"/>
      </w:pPr>
      <w:rPr>
        <w:rFonts w:ascii="Times New Roman" w:eastAsia="Calibri" w:hAnsi="Times New Roman" w:cs="Times New Roman"/>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17">
    <w:nsid w:val="2F744394"/>
    <w:multiLevelType w:val="hybridMultilevel"/>
    <w:tmpl w:val="838AB424"/>
    <w:lvl w:ilvl="0" w:tplc="5DA4EFBA">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88525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0089F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0E6FC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670414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32C26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C60C3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A21326">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3D082E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3253530B"/>
    <w:multiLevelType w:val="hybridMultilevel"/>
    <w:tmpl w:val="43F6C6CA"/>
    <w:lvl w:ilvl="0" w:tplc="A8B220C4">
      <w:start w:val="1"/>
      <w:numFmt w:val="lowerLetter"/>
      <w:lvlText w:val="(%1)"/>
      <w:lvlJc w:val="left"/>
      <w:pPr>
        <w:ind w:left="3442" w:hanging="360"/>
      </w:pPr>
      <w:rPr>
        <w:rFonts w:hint="default"/>
      </w:rPr>
    </w:lvl>
    <w:lvl w:ilvl="1" w:tplc="04190019" w:tentative="1">
      <w:start w:val="1"/>
      <w:numFmt w:val="lowerLetter"/>
      <w:lvlText w:val="%2."/>
      <w:lvlJc w:val="left"/>
      <w:pPr>
        <w:ind w:left="4162" w:hanging="360"/>
      </w:pPr>
    </w:lvl>
    <w:lvl w:ilvl="2" w:tplc="0419001B" w:tentative="1">
      <w:start w:val="1"/>
      <w:numFmt w:val="lowerRoman"/>
      <w:lvlText w:val="%3."/>
      <w:lvlJc w:val="right"/>
      <w:pPr>
        <w:ind w:left="4882" w:hanging="180"/>
      </w:pPr>
    </w:lvl>
    <w:lvl w:ilvl="3" w:tplc="0419000F" w:tentative="1">
      <w:start w:val="1"/>
      <w:numFmt w:val="decimal"/>
      <w:lvlText w:val="%4."/>
      <w:lvlJc w:val="left"/>
      <w:pPr>
        <w:ind w:left="5602" w:hanging="360"/>
      </w:pPr>
    </w:lvl>
    <w:lvl w:ilvl="4" w:tplc="04190019" w:tentative="1">
      <w:start w:val="1"/>
      <w:numFmt w:val="lowerLetter"/>
      <w:lvlText w:val="%5."/>
      <w:lvlJc w:val="left"/>
      <w:pPr>
        <w:ind w:left="6322" w:hanging="360"/>
      </w:pPr>
    </w:lvl>
    <w:lvl w:ilvl="5" w:tplc="0419001B" w:tentative="1">
      <w:start w:val="1"/>
      <w:numFmt w:val="lowerRoman"/>
      <w:lvlText w:val="%6."/>
      <w:lvlJc w:val="right"/>
      <w:pPr>
        <w:ind w:left="7042" w:hanging="180"/>
      </w:pPr>
    </w:lvl>
    <w:lvl w:ilvl="6" w:tplc="0419000F" w:tentative="1">
      <w:start w:val="1"/>
      <w:numFmt w:val="decimal"/>
      <w:lvlText w:val="%7."/>
      <w:lvlJc w:val="left"/>
      <w:pPr>
        <w:ind w:left="7762" w:hanging="360"/>
      </w:pPr>
    </w:lvl>
    <w:lvl w:ilvl="7" w:tplc="04190019" w:tentative="1">
      <w:start w:val="1"/>
      <w:numFmt w:val="lowerLetter"/>
      <w:lvlText w:val="%8."/>
      <w:lvlJc w:val="left"/>
      <w:pPr>
        <w:ind w:left="8482" w:hanging="360"/>
      </w:pPr>
    </w:lvl>
    <w:lvl w:ilvl="8" w:tplc="0419001B" w:tentative="1">
      <w:start w:val="1"/>
      <w:numFmt w:val="lowerRoman"/>
      <w:lvlText w:val="%9."/>
      <w:lvlJc w:val="right"/>
      <w:pPr>
        <w:ind w:left="9202" w:hanging="180"/>
      </w:pPr>
    </w:lvl>
  </w:abstractNum>
  <w:abstractNum w:abstractNumId="19">
    <w:nsid w:val="3B6F62B8"/>
    <w:multiLevelType w:val="hybridMultilevel"/>
    <w:tmpl w:val="A0A43D58"/>
    <w:lvl w:ilvl="0" w:tplc="1B2604B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3DE23A9D"/>
    <w:multiLevelType w:val="hybridMultilevel"/>
    <w:tmpl w:val="4888FB7C"/>
    <w:lvl w:ilvl="0" w:tplc="BAD2961C">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21">
    <w:nsid w:val="3F8B6B51"/>
    <w:multiLevelType w:val="hybridMultilevel"/>
    <w:tmpl w:val="BDC018A0"/>
    <w:lvl w:ilvl="0" w:tplc="2CE6D356">
      <w:start w:val="1"/>
      <w:numFmt w:val="bullet"/>
      <w:lvlText w:val="•"/>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88CB86">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16A44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16B15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FC33E6">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1E7418">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003256">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0E4A88">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141FB2">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nsid w:val="43AB2DCE"/>
    <w:multiLevelType w:val="hybridMultilevel"/>
    <w:tmpl w:val="EE4682FA"/>
    <w:lvl w:ilvl="0" w:tplc="4F92140A">
      <w:start w:val="1"/>
      <w:numFmt w:val="bullet"/>
      <w:lvlText w:val="•"/>
      <w:lvlJc w:val="left"/>
      <w:pPr>
        <w:tabs>
          <w:tab w:val="num" w:pos="720"/>
        </w:tabs>
        <w:ind w:left="720" w:hanging="360"/>
      </w:pPr>
      <w:rPr>
        <w:rFonts w:ascii="Arial" w:hAnsi="Arial" w:cs="Times New Roman" w:hint="default"/>
      </w:rPr>
    </w:lvl>
    <w:lvl w:ilvl="1" w:tplc="45ECF802">
      <w:start w:val="1"/>
      <w:numFmt w:val="bullet"/>
      <w:lvlText w:val="•"/>
      <w:lvlJc w:val="left"/>
      <w:pPr>
        <w:tabs>
          <w:tab w:val="num" w:pos="1440"/>
        </w:tabs>
        <w:ind w:left="1440" w:hanging="360"/>
      </w:pPr>
      <w:rPr>
        <w:rFonts w:ascii="Arial" w:hAnsi="Arial" w:cs="Times New Roman" w:hint="default"/>
      </w:rPr>
    </w:lvl>
    <w:lvl w:ilvl="2" w:tplc="0148829C">
      <w:start w:val="1"/>
      <w:numFmt w:val="bullet"/>
      <w:lvlText w:val="•"/>
      <w:lvlJc w:val="left"/>
      <w:pPr>
        <w:tabs>
          <w:tab w:val="num" w:pos="2160"/>
        </w:tabs>
        <w:ind w:left="2160" w:hanging="360"/>
      </w:pPr>
      <w:rPr>
        <w:rFonts w:ascii="Arial" w:hAnsi="Arial" w:cs="Times New Roman" w:hint="default"/>
      </w:rPr>
    </w:lvl>
    <w:lvl w:ilvl="3" w:tplc="360E41A4">
      <w:start w:val="1"/>
      <w:numFmt w:val="bullet"/>
      <w:lvlText w:val="•"/>
      <w:lvlJc w:val="left"/>
      <w:pPr>
        <w:tabs>
          <w:tab w:val="num" w:pos="2880"/>
        </w:tabs>
        <w:ind w:left="2880" w:hanging="360"/>
      </w:pPr>
      <w:rPr>
        <w:rFonts w:ascii="Arial" w:hAnsi="Arial" w:cs="Times New Roman" w:hint="default"/>
      </w:rPr>
    </w:lvl>
    <w:lvl w:ilvl="4" w:tplc="7FF455E6">
      <w:start w:val="1"/>
      <w:numFmt w:val="bullet"/>
      <w:lvlText w:val="•"/>
      <w:lvlJc w:val="left"/>
      <w:pPr>
        <w:tabs>
          <w:tab w:val="num" w:pos="3600"/>
        </w:tabs>
        <w:ind w:left="3600" w:hanging="360"/>
      </w:pPr>
      <w:rPr>
        <w:rFonts w:ascii="Arial" w:hAnsi="Arial" w:cs="Times New Roman" w:hint="default"/>
      </w:rPr>
    </w:lvl>
    <w:lvl w:ilvl="5" w:tplc="E1E22C38">
      <w:start w:val="1"/>
      <w:numFmt w:val="bullet"/>
      <w:lvlText w:val="•"/>
      <w:lvlJc w:val="left"/>
      <w:pPr>
        <w:tabs>
          <w:tab w:val="num" w:pos="4320"/>
        </w:tabs>
        <w:ind w:left="4320" w:hanging="360"/>
      </w:pPr>
      <w:rPr>
        <w:rFonts w:ascii="Arial" w:hAnsi="Arial" w:cs="Times New Roman" w:hint="default"/>
      </w:rPr>
    </w:lvl>
    <w:lvl w:ilvl="6" w:tplc="D2D6F454">
      <w:start w:val="1"/>
      <w:numFmt w:val="bullet"/>
      <w:lvlText w:val="•"/>
      <w:lvlJc w:val="left"/>
      <w:pPr>
        <w:tabs>
          <w:tab w:val="num" w:pos="5040"/>
        </w:tabs>
        <w:ind w:left="5040" w:hanging="360"/>
      </w:pPr>
      <w:rPr>
        <w:rFonts w:ascii="Arial" w:hAnsi="Arial" w:cs="Times New Roman" w:hint="default"/>
      </w:rPr>
    </w:lvl>
    <w:lvl w:ilvl="7" w:tplc="E01EA196">
      <w:start w:val="1"/>
      <w:numFmt w:val="bullet"/>
      <w:lvlText w:val="•"/>
      <w:lvlJc w:val="left"/>
      <w:pPr>
        <w:tabs>
          <w:tab w:val="num" w:pos="5760"/>
        </w:tabs>
        <w:ind w:left="5760" w:hanging="360"/>
      </w:pPr>
      <w:rPr>
        <w:rFonts w:ascii="Arial" w:hAnsi="Arial" w:cs="Times New Roman" w:hint="default"/>
      </w:rPr>
    </w:lvl>
    <w:lvl w:ilvl="8" w:tplc="6A9C7532">
      <w:start w:val="1"/>
      <w:numFmt w:val="bullet"/>
      <w:lvlText w:val="•"/>
      <w:lvlJc w:val="left"/>
      <w:pPr>
        <w:tabs>
          <w:tab w:val="num" w:pos="6480"/>
        </w:tabs>
        <w:ind w:left="6480" w:hanging="360"/>
      </w:pPr>
      <w:rPr>
        <w:rFonts w:ascii="Arial" w:hAnsi="Arial" w:cs="Times New Roman" w:hint="default"/>
      </w:rPr>
    </w:lvl>
  </w:abstractNum>
  <w:abstractNum w:abstractNumId="23">
    <w:nsid w:val="47C81434"/>
    <w:multiLevelType w:val="hybridMultilevel"/>
    <w:tmpl w:val="35C06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61626B"/>
    <w:multiLevelType w:val="hybridMultilevel"/>
    <w:tmpl w:val="D9F2A3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B9313A8"/>
    <w:multiLevelType w:val="hybridMultilevel"/>
    <w:tmpl w:val="8B188FD0"/>
    <w:lvl w:ilvl="0" w:tplc="4334AD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475FEE"/>
    <w:multiLevelType w:val="hybridMultilevel"/>
    <w:tmpl w:val="31FE6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D504A0"/>
    <w:multiLevelType w:val="hybridMultilevel"/>
    <w:tmpl w:val="253A7C8C"/>
    <w:lvl w:ilvl="0" w:tplc="0D34C6A4">
      <w:start w:val="1"/>
      <w:numFmt w:val="bullet"/>
      <w:lvlText w:val="•"/>
      <w:lvlJc w:val="left"/>
      <w:pPr>
        <w:ind w:left="502" w:hanging="360"/>
      </w:pPr>
      <w:rPr>
        <w:rFonts w:ascii="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8">
    <w:nsid w:val="577744AB"/>
    <w:multiLevelType w:val="hybridMultilevel"/>
    <w:tmpl w:val="44EC7490"/>
    <w:lvl w:ilvl="0" w:tplc="C63460F0">
      <w:numFmt w:val="bullet"/>
      <w:lvlText w:val="-"/>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9">
    <w:nsid w:val="5AC21EC6"/>
    <w:multiLevelType w:val="hybridMultilevel"/>
    <w:tmpl w:val="ABDCC456"/>
    <w:lvl w:ilvl="0" w:tplc="C63460F0">
      <w:numFmt w:val="bullet"/>
      <w:lvlText w:val="-"/>
      <w:lvlJc w:val="left"/>
      <w:pPr>
        <w:ind w:left="692" w:hanging="360"/>
      </w:pPr>
    </w:lvl>
    <w:lvl w:ilvl="1" w:tplc="04100003">
      <w:start w:val="1"/>
      <w:numFmt w:val="bullet"/>
      <w:lvlText w:val="o"/>
      <w:lvlJc w:val="left"/>
      <w:pPr>
        <w:ind w:left="1412" w:hanging="360"/>
      </w:pPr>
      <w:rPr>
        <w:rFonts w:ascii="Courier New" w:hAnsi="Courier New" w:cs="Courier New" w:hint="default"/>
      </w:rPr>
    </w:lvl>
    <w:lvl w:ilvl="2" w:tplc="04100005">
      <w:start w:val="1"/>
      <w:numFmt w:val="bullet"/>
      <w:lvlText w:val=""/>
      <w:lvlJc w:val="left"/>
      <w:pPr>
        <w:ind w:left="2132" w:hanging="360"/>
      </w:pPr>
      <w:rPr>
        <w:rFonts w:ascii="Wingdings" w:hAnsi="Wingdings" w:hint="default"/>
      </w:rPr>
    </w:lvl>
    <w:lvl w:ilvl="3" w:tplc="04100001">
      <w:start w:val="1"/>
      <w:numFmt w:val="bullet"/>
      <w:lvlText w:val=""/>
      <w:lvlJc w:val="left"/>
      <w:pPr>
        <w:ind w:left="2852" w:hanging="360"/>
      </w:pPr>
      <w:rPr>
        <w:rFonts w:ascii="Symbol" w:hAnsi="Symbol" w:hint="default"/>
      </w:rPr>
    </w:lvl>
    <w:lvl w:ilvl="4" w:tplc="04100003">
      <w:start w:val="1"/>
      <w:numFmt w:val="bullet"/>
      <w:lvlText w:val="o"/>
      <w:lvlJc w:val="left"/>
      <w:pPr>
        <w:ind w:left="3572" w:hanging="360"/>
      </w:pPr>
      <w:rPr>
        <w:rFonts w:ascii="Courier New" w:hAnsi="Courier New" w:cs="Courier New" w:hint="default"/>
      </w:rPr>
    </w:lvl>
    <w:lvl w:ilvl="5" w:tplc="04100005">
      <w:start w:val="1"/>
      <w:numFmt w:val="bullet"/>
      <w:lvlText w:val=""/>
      <w:lvlJc w:val="left"/>
      <w:pPr>
        <w:ind w:left="4292" w:hanging="360"/>
      </w:pPr>
      <w:rPr>
        <w:rFonts w:ascii="Wingdings" w:hAnsi="Wingdings" w:hint="default"/>
      </w:rPr>
    </w:lvl>
    <w:lvl w:ilvl="6" w:tplc="04100001">
      <w:start w:val="1"/>
      <w:numFmt w:val="bullet"/>
      <w:lvlText w:val=""/>
      <w:lvlJc w:val="left"/>
      <w:pPr>
        <w:ind w:left="5012" w:hanging="360"/>
      </w:pPr>
      <w:rPr>
        <w:rFonts w:ascii="Symbol" w:hAnsi="Symbol" w:hint="default"/>
      </w:rPr>
    </w:lvl>
    <w:lvl w:ilvl="7" w:tplc="04100003">
      <w:start w:val="1"/>
      <w:numFmt w:val="bullet"/>
      <w:lvlText w:val="o"/>
      <w:lvlJc w:val="left"/>
      <w:pPr>
        <w:ind w:left="5732" w:hanging="360"/>
      </w:pPr>
      <w:rPr>
        <w:rFonts w:ascii="Courier New" w:hAnsi="Courier New" w:cs="Courier New" w:hint="default"/>
      </w:rPr>
    </w:lvl>
    <w:lvl w:ilvl="8" w:tplc="04100005">
      <w:start w:val="1"/>
      <w:numFmt w:val="bullet"/>
      <w:lvlText w:val=""/>
      <w:lvlJc w:val="left"/>
      <w:pPr>
        <w:ind w:left="6452" w:hanging="360"/>
      </w:pPr>
      <w:rPr>
        <w:rFonts w:ascii="Wingdings" w:hAnsi="Wingdings" w:hint="default"/>
      </w:rPr>
    </w:lvl>
  </w:abstractNum>
  <w:abstractNum w:abstractNumId="30">
    <w:nsid w:val="5E6B66C5"/>
    <w:multiLevelType w:val="hybridMultilevel"/>
    <w:tmpl w:val="C584FBB8"/>
    <w:lvl w:ilvl="0" w:tplc="5E321914">
      <w:start w:val="1"/>
      <w:numFmt w:val="lowerRoman"/>
      <w:lvlText w:val="(%1)"/>
      <w:lvlJc w:val="left"/>
      <w:pPr>
        <w:ind w:left="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D5ED9E2">
      <w:start w:val="1"/>
      <w:numFmt w:val="lowerLetter"/>
      <w:lvlText w:val="%2"/>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1EF318">
      <w:start w:val="1"/>
      <w:numFmt w:val="lowerRoman"/>
      <w:lvlText w:val="%3"/>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84A584">
      <w:start w:val="1"/>
      <w:numFmt w:val="decimal"/>
      <w:lvlText w:val="%4"/>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890A93C">
      <w:start w:val="1"/>
      <w:numFmt w:val="lowerLetter"/>
      <w:lvlText w:val="%5"/>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807F66">
      <w:start w:val="1"/>
      <w:numFmt w:val="lowerRoman"/>
      <w:lvlText w:val="%6"/>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1CD338">
      <w:start w:val="1"/>
      <w:numFmt w:val="decimal"/>
      <w:lvlText w:val="%7"/>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004174">
      <w:start w:val="1"/>
      <w:numFmt w:val="lowerLetter"/>
      <w:lvlText w:val="%8"/>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6AECFA">
      <w:start w:val="1"/>
      <w:numFmt w:val="lowerRoman"/>
      <w:lvlText w:val="%9"/>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nsid w:val="5F1B66D3"/>
    <w:multiLevelType w:val="hybridMultilevel"/>
    <w:tmpl w:val="893403A2"/>
    <w:lvl w:ilvl="0" w:tplc="4FF82FE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5F1D3440"/>
    <w:multiLevelType w:val="hybridMultilevel"/>
    <w:tmpl w:val="5EC66B8A"/>
    <w:lvl w:ilvl="0" w:tplc="EC123004">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886E6DD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12406CB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866A380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F704ECE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E420554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B780175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E4DED0F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3110876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33">
    <w:nsid w:val="64833D21"/>
    <w:multiLevelType w:val="hybridMultilevel"/>
    <w:tmpl w:val="B9C69406"/>
    <w:lvl w:ilvl="0" w:tplc="4334AD20">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FD7B8E"/>
    <w:multiLevelType w:val="hybridMultilevel"/>
    <w:tmpl w:val="6E4CC078"/>
    <w:lvl w:ilvl="0" w:tplc="40F684CA">
      <w:start w:val="1"/>
      <w:numFmt w:val="decimal"/>
      <w:lvlText w:val="%1)"/>
      <w:lvlJc w:val="left"/>
      <w:pPr>
        <w:ind w:left="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6D0E36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C6F5C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E8DDB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E54A9A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302CF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66D8E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90BA7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CE20D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nsid w:val="6B1F6505"/>
    <w:multiLevelType w:val="hybridMultilevel"/>
    <w:tmpl w:val="20829DD0"/>
    <w:lvl w:ilvl="0" w:tplc="4334AD2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6">
    <w:nsid w:val="6B9C0F04"/>
    <w:multiLevelType w:val="hybridMultilevel"/>
    <w:tmpl w:val="05EEC346"/>
    <w:lvl w:ilvl="0" w:tplc="604EFAF4">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37">
    <w:nsid w:val="6BA73215"/>
    <w:multiLevelType w:val="hybridMultilevel"/>
    <w:tmpl w:val="1B04E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D12737"/>
    <w:multiLevelType w:val="hybridMultilevel"/>
    <w:tmpl w:val="684A4674"/>
    <w:lvl w:ilvl="0" w:tplc="4B26891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72A212F3"/>
    <w:multiLevelType w:val="hybridMultilevel"/>
    <w:tmpl w:val="431C0392"/>
    <w:lvl w:ilvl="0" w:tplc="5AD0404C">
      <w:numFmt w:val="decimal"/>
      <w:lvlText w:val="%1"/>
      <w:lvlJc w:val="left"/>
      <w:pPr>
        <w:ind w:left="5914"/>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1" w:tplc="2F7287C6">
      <w:start w:val="1"/>
      <w:numFmt w:val="lowerLetter"/>
      <w:lvlText w:val="%2"/>
      <w:lvlJc w:val="left"/>
      <w:pPr>
        <w:ind w:left="205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2" w:tplc="259403A0">
      <w:start w:val="1"/>
      <w:numFmt w:val="lowerRoman"/>
      <w:lvlText w:val="%3"/>
      <w:lvlJc w:val="left"/>
      <w:pPr>
        <w:ind w:left="277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3" w:tplc="7B88AE64">
      <w:start w:val="1"/>
      <w:numFmt w:val="decimal"/>
      <w:lvlText w:val="%4"/>
      <w:lvlJc w:val="left"/>
      <w:pPr>
        <w:ind w:left="349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4" w:tplc="D0EEE6DE">
      <w:start w:val="1"/>
      <w:numFmt w:val="lowerLetter"/>
      <w:lvlText w:val="%5"/>
      <w:lvlJc w:val="left"/>
      <w:pPr>
        <w:ind w:left="421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5" w:tplc="58646010">
      <w:start w:val="1"/>
      <w:numFmt w:val="lowerRoman"/>
      <w:lvlText w:val="%6"/>
      <w:lvlJc w:val="left"/>
      <w:pPr>
        <w:ind w:left="493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6" w:tplc="E444B248">
      <w:start w:val="1"/>
      <w:numFmt w:val="decimal"/>
      <w:lvlText w:val="%7"/>
      <w:lvlJc w:val="left"/>
      <w:pPr>
        <w:ind w:left="565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7" w:tplc="2B305858">
      <w:start w:val="1"/>
      <w:numFmt w:val="lowerLetter"/>
      <w:lvlText w:val="%8"/>
      <w:lvlJc w:val="left"/>
      <w:pPr>
        <w:ind w:left="637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lvl w:ilvl="8" w:tplc="B7F819FE">
      <w:start w:val="1"/>
      <w:numFmt w:val="lowerRoman"/>
      <w:lvlText w:val="%9"/>
      <w:lvlJc w:val="left"/>
      <w:pPr>
        <w:ind w:left="7099"/>
      </w:pPr>
      <w:rPr>
        <w:rFonts w:ascii="Arial" w:eastAsia="Arial" w:hAnsi="Arial" w:cs="Arial"/>
        <w:b w:val="0"/>
        <w:i w:val="0"/>
        <w:strike w:val="0"/>
        <w:dstrike w:val="0"/>
        <w:color w:val="000000"/>
        <w:sz w:val="13"/>
        <w:szCs w:val="13"/>
        <w:u w:val="none" w:color="000000"/>
        <w:bdr w:val="none" w:sz="0" w:space="0" w:color="auto"/>
        <w:shd w:val="clear" w:color="auto" w:fill="auto"/>
        <w:vertAlign w:val="superscript"/>
      </w:rPr>
    </w:lvl>
  </w:abstractNum>
  <w:abstractNum w:abstractNumId="40">
    <w:nsid w:val="73607022"/>
    <w:multiLevelType w:val="hybridMultilevel"/>
    <w:tmpl w:val="21621C60"/>
    <w:lvl w:ilvl="0" w:tplc="DCD2FE9A">
      <w:start w:val="1"/>
      <w:numFmt w:val="lowerLetter"/>
      <w:lvlText w:val="(%1)"/>
      <w:lvlJc w:val="left"/>
      <w:pPr>
        <w:ind w:left="360" w:hanging="360"/>
      </w:pPr>
      <w:rPr>
        <w:rFonts w:ascii="Times New Roman" w:eastAsia="MS Mincho" w:hAnsi="Times New Roman"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77C35049"/>
    <w:multiLevelType w:val="multilevel"/>
    <w:tmpl w:val="2C7C090C"/>
    <w:lvl w:ilvl="0">
      <w:start w:val="1"/>
      <w:numFmt w:val="decimal"/>
      <w:lvlText w:val="%1."/>
      <w:lvlJc w:val="left"/>
      <w:pPr>
        <w:ind w:left="357" w:hanging="357"/>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nsid w:val="78C03FEA"/>
    <w:multiLevelType w:val="hybridMultilevel"/>
    <w:tmpl w:val="5A0265CA"/>
    <w:lvl w:ilvl="0" w:tplc="E4BCB3E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nsid w:val="79E5204D"/>
    <w:multiLevelType w:val="hybridMultilevel"/>
    <w:tmpl w:val="A086C052"/>
    <w:lvl w:ilvl="0" w:tplc="9FC85DC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4E105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568B2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E16E69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160584">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00BA3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C67D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0C2DD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1E250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nsid w:val="7BEC59CD"/>
    <w:multiLevelType w:val="multilevel"/>
    <w:tmpl w:val="2E643D08"/>
    <w:lvl w:ilvl="0">
      <w:start w:val="1"/>
      <w:numFmt w:val="decimal"/>
      <w:pStyle w:val="10"/>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1"/>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nsid w:val="7EE27812"/>
    <w:multiLevelType w:val="hybridMultilevel"/>
    <w:tmpl w:val="3BE8B41E"/>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num w:numId="1">
    <w:abstractNumId w:val="26"/>
  </w:num>
  <w:num w:numId="2">
    <w:abstractNumId w:val="24"/>
  </w:num>
  <w:num w:numId="3">
    <w:abstractNumId w:val="8"/>
  </w:num>
  <w:num w:numId="4">
    <w:abstractNumId w:val="14"/>
  </w:num>
  <w:num w:numId="5">
    <w:abstractNumId w:val="0"/>
  </w:num>
  <w:num w:numId="6">
    <w:abstractNumId w:val="45"/>
  </w:num>
  <w:num w:numId="7">
    <w:abstractNumId w:val="28"/>
  </w:num>
  <w:num w:numId="8">
    <w:abstractNumId w:val="7"/>
  </w:num>
  <w:num w:numId="9">
    <w:abstractNumId w:val="29"/>
  </w:num>
  <w:num w:numId="10">
    <w:abstractNumId w:val="22"/>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6"/>
  </w:num>
  <w:num w:numId="14">
    <w:abstractNumId w:val="43"/>
  </w:num>
  <w:num w:numId="15">
    <w:abstractNumId w:val="12"/>
  </w:num>
  <w:num w:numId="16">
    <w:abstractNumId w:val="2"/>
  </w:num>
  <w:num w:numId="17">
    <w:abstractNumId w:val="3"/>
  </w:num>
  <w:num w:numId="18">
    <w:abstractNumId w:val="34"/>
  </w:num>
  <w:num w:numId="19">
    <w:abstractNumId w:val="21"/>
  </w:num>
  <w:num w:numId="20">
    <w:abstractNumId w:val="13"/>
  </w:num>
  <w:num w:numId="21">
    <w:abstractNumId w:val="17"/>
  </w:num>
  <w:num w:numId="22">
    <w:abstractNumId w:val="44"/>
  </w:num>
  <w:num w:numId="23">
    <w:abstractNumId w:val="16"/>
  </w:num>
  <w:num w:numId="24">
    <w:abstractNumId w:val="11"/>
  </w:num>
  <w:num w:numId="25">
    <w:abstractNumId w:val="30"/>
  </w:num>
  <w:num w:numId="26">
    <w:abstractNumId w:val="39"/>
  </w:num>
  <w:num w:numId="27">
    <w:abstractNumId w:val="15"/>
  </w:num>
  <w:num w:numId="28">
    <w:abstractNumId w:val="31"/>
  </w:num>
  <w:num w:numId="29">
    <w:abstractNumId w:val="19"/>
  </w:num>
  <w:num w:numId="30">
    <w:abstractNumId w:val="10"/>
  </w:num>
  <w:num w:numId="31">
    <w:abstractNumId w:val="42"/>
  </w:num>
  <w:num w:numId="32">
    <w:abstractNumId w:val="5"/>
  </w:num>
  <w:num w:numId="33">
    <w:abstractNumId w:val="38"/>
  </w:num>
  <w:num w:numId="34">
    <w:abstractNumId w:val="9"/>
  </w:num>
  <w:num w:numId="35">
    <w:abstractNumId w:val="37"/>
  </w:num>
  <w:num w:numId="36">
    <w:abstractNumId w:val="40"/>
  </w:num>
  <w:num w:numId="37">
    <w:abstractNumId w:val="18"/>
  </w:num>
  <w:num w:numId="38">
    <w:abstractNumId w:val="4"/>
  </w:num>
  <w:num w:numId="39">
    <w:abstractNumId w:val="35"/>
  </w:num>
  <w:num w:numId="40">
    <w:abstractNumId w:val="33"/>
  </w:num>
  <w:num w:numId="41">
    <w:abstractNumId w:val="41"/>
  </w:num>
  <w:num w:numId="42">
    <w:abstractNumId w:val="25"/>
  </w:num>
  <w:num w:numId="43">
    <w:abstractNumId w:val="20"/>
  </w:num>
  <w:num w:numId="44">
    <w:abstractNumId w:val="36"/>
  </w:num>
  <w:num w:numId="45">
    <w:abstractNumId w:val="23"/>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6B0"/>
    <w:rsid w:val="000D7B9B"/>
    <w:rsid w:val="0013217D"/>
    <w:rsid w:val="00254B4D"/>
    <w:rsid w:val="004816B0"/>
    <w:rsid w:val="006323CD"/>
    <w:rsid w:val="006B3BBD"/>
    <w:rsid w:val="006B530B"/>
    <w:rsid w:val="00892656"/>
    <w:rsid w:val="0092552E"/>
    <w:rsid w:val="009267EB"/>
    <w:rsid w:val="00B94619"/>
    <w:rsid w:val="00BB2547"/>
    <w:rsid w:val="00C261F0"/>
    <w:rsid w:val="00D75F34"/>
    <w:rsid w:val="00E07649"/>
    <w:rsid w:val="00E66168"/>
    <w:rsid w:val="00F24A77"/>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1">
    <w:name w:val="heading 1"/>
    <w:basedOn w:val="a0"/>
    <w:next w:val="a0"/>
    <w:link w:val="12"/>
    <w:autoRedefine/>
    <w:qFormat/>
    <w:rsid w:val="004816B0"/>
    <w:pPr>
      <w:keepNext/>
      <w:widowControl w:val="0"/>
      <w:suppressAutoHyphens/>
      <w:spacing w:after="0" w:line="240" w:lineRule="auto"/>
      <w:jc w:val="both"/>
      <w:outlineLvl w:val="0"/>
    </w:pPr>
    <w:rPr>
      <w:rFonts w:eastAsia="MS Mincho"/>
      <w:b/>
      <w:caps/>
      <w:snapToGrid w:val="0"/>
      <w:szCs w:val="24"/>
      <w:lang w:val="en-US" w:eastAsia="ja-JP" w:bidi="en-US"/>
    </w:rPr>
  </w:style>
  <w:style w:type="paragraph" w:styleId="2">
    <w:name w:val="heading 2"/>
    <w:basedOn w:val="a0"/>
    <w:next w:val="a0"/>
    <w:link w:val="20"/>
    <w:qFormat/>
    <w:rsid w:val="004816B0"/>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0"/>
    <w:next w:val="a0"/>
    <w:link w:val="30"/>
    <w:qFormat/>
    <w:rsid w:val="004816B0"/>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basedOn w:val="a0"/>
    <w:next w:val="a0"/>
    <w:link w:val="40"/>
    <w:uiPriority w:val="9"/>
    <w:semiHidden/>
    <w:unhideWhenUsed/>
    <w:qFormat/>
    <w:rsid w:val="004816B0"/>
    <w:pPr>
      <w:keepNext/>
      <w:keepLines/>
      <w:widowControl w:val="0"/>
      <w:spacing w:before="40" w:after="0" w:line="259" w:lineRule="auto"/>
      <w:outlineLvl w:val="3"/>
    </w:pPr>
    <w:rPr>
      <w:rFonts w:ascii="Calibri Light" w:eastAsia="Times New Roman" w:hAnsi="Calibri Light"/>
      <w:i/>
      <w:iCs/>
      <w:snapToGrid w:val="0"/>
      <w:color w:val="2E74B5"/>
      <w:szCs w:val="24"/>
      <w:lang w:val="en-US" w:eastAsia="en-US"/>
    </w:rPr>
  </w:style>
  <w:style w:type="paragraph" w:styleId="5">
    <w:name w:val="heading 5"/>
    <w:basedOn w:val="a0"/>
    <w:next w:val="a0"/>
    <w:link w:val="50"/>
    <w:uiPriority w:val="9"/>
    <w:semiHidden/>
    <w:unhideWhenUsed/>
    <w:qFormat/>
    <w:rsid w:val="004816B0"/>
    <w:pPr>
      <w:keepNext/>
      <w:keepLines/>
      <w:widowControl w:val="0"/>
      <w:spacing w:before="40" w:after="0" w:line="259" w:lineRule="auto"/>
      <w:outlineLvl w:val="4"/>
    </w:pPr>
    <w:rPr>
      <w:rFonts w:ascii="Calibri Light" w:eastAsia="Times New Roman" w:hAnsi="Calibri Light"/>
      <w:snapToGrid w:val="0"/>
      <w:color w:val="2E74B5"/>
      <w:szCs w:val="24"/>
      <w:lang w:val="en-US" w:eastAsia="en-US"/>
    </w:rPr>
  </w:style>
  <w:style w:type="paragraph" w:styleId="6">
    <w:name w:val="heading 6"/>
    <w:basedOn w:val="a0"/>
    <w:next w:val="a0"/>
    <w:link w:val="60"/>
    <w:uiPriority w:val="9"/>
    <w:semiHidden/>
    <w:unhideWhenUsed/>
    <w:qFormat/>
    <w:rsid w:val="004816B0"/>
    <w:pPr>
      <w:keepNext/>
      <w:keepLines/>
      <w:widowControl w:val="0"/>
      <w:spacing w:before="40" w:after="0" w:line="259" w:lineRule="auto"/>
      <w:outlineLvl w:val="5"/>
    </w:pPr>
    <w:rPr>
      <w:rFonts w:ascii="Calibri Light" w:eastAsia="Times New Roman" w:hAnsi="Calibri Light"/>
      <w:snapToGrid w:val="0"/>
      <w:color w:val="1F4D78"/>
      <w:szCs w:val="24"/>
      <w:lang w:val="en-US" w:eastAsia="en-US"/>
    </w:rPr>
  </w:style>
  <w:style w:type="paragraph" w:styleId="7">
    <w:name w:val="heading 7"/>
    <w:basedOn w:val="a0"/>
    <w:next w:val="a0"/>
    <w:link w:val="70"/>
    <w:uiPriority w:val="9"/>
    <w:semiHidden/>
    <w:unhideWhenUsed/>
    <w:qFormat/>
    <w:rsid w:val="004816B0"/>
    <w:pPr>
      <w:keepNext/>
      <w:keepLines/>
      <w:widowControl w:val="0"/>
      <w:spacing w:before="40" w:after="0" w:line="259" w:lineRule="auto"/>
      <w:outlineLvl w:val="6"/>
    </w:pPr>
    <w:rPr>
      <w:rFonts w:ascii="Calibri Light" w:eastAsia="Times New Roman" w:hAnsi="Calibri Light"/>
      <w:i/>
      <w:iCs/>
      <w:snapToGrid w:val="0"/>
      <w:color w:val="1F4D78"/>
      <w:szCs w:val="24"/>
      <w:lang w:val="en-US" w:eastAsia="en-US"/>
    </w:rPr>
  </w:style>
  <w:style w:type="paragraph" w:styleId="8">
    <w:name w:val="heading 8"/>
    <w:basedOn w:val="a0"/>
    <w:next w:val="a0"/>
    <w:link w:val="80"/>
    <w:uiPriority w:val="9"/>
    <w:semiHidden/>
    <w:unhideWhenUsed/>
    <w:qFormat/>
    <w:rsid w:val="004816B0"/>
    <w:pPr>
      <w:keepNext/>
      <w:keepLines/>
      <w:widowControl w:val="0"/>
      <w:spacing w:before="40" w:after="0" w:line="259" w:lineRule="auto"/>
      <w:outlineLvl w:val="7"/>
    </w:pPr>
    <w:rPr>
      <w:rFonts w:ascii="Calibri Light" w:eastAsia="Times New Roman" w:hAnsi="Calibri Light"/>
      <w:snapToGrid w:val="0"/>
      <w:color w:val="272727"/>
      <w:sz w:val="21"/>
      <w:szCs w:val="21"/>
      <w:lang w:val="en-US" w:eastAsia="en-US"/>
    </w:rPr>
  </w:style>
  <w:style w:type="paragraph" w:styleId="9">
    <w:name w:val="heading 9"/>
    <w:basedOn w:val="a0"/>
    <w:next w:val="a0"/>
    <w:link w:val="90"/>
    <w:uiPriority w:val="9"/>
    <w:semiHidden/>
    <w:unhideWhenUsed/>
    <w:qFormat/>
    <w:rsid w:val="004816B0"/>
    <w:pPr>
      <w:keepNext/>
      <w:keepLines/>
      <w:widowControl w:val="0"/>
      <w:spacing w:before="40" w:after="0" w:line="259" w:lineRule="auto"/>
      <w:outlineLvl w:val="8"/>
    </w:pPr>
    <w:rPr>
      <w:rFonts w:ascii="Calibri Light" w:eastAsia="Times New Roman" w:hAnsi="Calibri Light"/>
      <w:i/>
      <w:iCs/>
      <w:snapToGrid w:val="0"/>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3217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13217D"/>
  </w:style>
  <w:style w:type="paragraph" w:styleId="a6">
    <w:name w:val="footer"/>
    <w:basedOn w:val="a0"/>
    <w:link w:val="a7"/>
    <w:uiPriority w:val="99"/>
    <w:unhideWhenUsed/>
    <w:rsid w:val="0013217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3217D"/>
  </w:style>
  <w:style w:type="paragraph" w:styleId="a8">
    <w:name w:val="Balloon Text"/>
    <w:basedOn w:val="a0"/>
    <w:link w:val="a9"/>
    <w:uiPriority w:val="99"/>
    <w:semiHidden/>
    <w:unhideWhenUsed/>
    <w:rsid w:val="0013217D"/>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13217D"/>
    <w:rPr>
      <w:rFonts w:ascii="Tahoma" w:hAnsi="Tahoma" w:cs="Tahoma"/>
      <w:sz w:val="16"/>
      <w:szCs w:val="16"/>
    </w:rPr>
  </w:style>
  <w:style w:type="character" w:customStyle="1" w:styleId="12">
    <w:name w:val="Заголовок 1 Знак"/>
    <w:basedOn w:val="a1"/>
    <w:link w:val="11"/>
    <w:rsid w:val="004816B0"/>
    <w:rPr>
      <w:rFonts w:eastAsia="MS Mincho"/>
      <w:b/>
      <w:caps/>
      <w:snapToGrid w:val="0"/>
      <w:szCs w:val="24"/>
      <w:lang w:val="en-US" w:eastAsia="ja-JP" w:bidi="en-US"/>
    </w:rPr>
  </w:style>
  <w:style w:type="character" w:customStyle="1" w:styleId="20">
    <w:name w:val="Заголовок 2 Знак"/>
    <w:basedOn w:val="a1"/>
    <w:link w:val="2"/>
    <w:rsid w:val="004816B0"/>
    <w:rPr>
      <w:rFonts w:eastAsia="Times New Roman"/>
      <w:b/>
      <w:i/>
      <w:snapToGrid w:val="0"/>
      <w:szCs w:val="24"/>
      <w:lang w:val="en-US" w:eastAsia="en-US"/>
    </w:rPr>
  </w:style>
  <w:style w:type="character" w:customStyle="1" w:styleId="30">
    <w:name w:val="Заголовок 3 Знак"/>
    <w:basedOn w:val="a1"/>
    <w:link w:val="3"/>
    <w:rsid w:val="004816B0"/>
    <w:rPr>
      <w:rFonts w:eastAsia="Times New Roman"/>
      <w:i/>
      <w:snapToGrid w:val="0"/>
      <w:szCs w:val="24"/>
      <w:lang w:val="en-US" w:eastAsia="en-US"/>
    </w:rPr>
  </w:style>
  <w:style w:type="character" w:customStyle="1" w:styleId="40">
    <w:name w:val="Заголовок 4 Знак"/>
    <w:basedOn w:val="a1"/>
    <w:link w:val="4"/>
    <w:uiPriority w:val="9"/>
    <w:semiHidden/>
    <w:rsid w:val="004816B0"/>
    <w:rPr>
      <w:rFonts w:ascii="Calibri Light" w:eastAsia="Times New Roman" w:hAnsi="Calibri Light"/>
      <w:i/>
      <w:iCs/>
      <w:snapToGrid w:val="0"/>
      <w:color w:val="2E74B5"/>
      <w:szCs w:val="24"/>
      <w:lang w:val="en-US" w:eastAsia="en-US"/>
    </w:rPr>
  </w:style>
  <w:style w:type="character" w:customStyle="1" w:styleId="50">
    <w:name w:val="Заголовок 5 Знак"/>
    <w:basedOn w:val="a1"/>
    <w:link w:val="5"/>
    <w:uiPriority w:val="9"/>
    <w:semiHidden/>
    <w:rsid w:val="004816B0"/>
    <w:rPr>
      <w:rFonts w:ascii="Calibri Light" w:eastAsia="Times New Roman" w:hAnsi="Calibri Light"/>
      <w:snapToGrid w:val="0"/>
      <w:color w:val="2E74B5"/>
      <w:szCs w:val="24"/>
      <w:lang w:val="en-US" w:eastAsia="en-US"/>
    </w:rPr>
  </w:style>
  <w:style w:type="character" w:customStyle="1" w:styleId="60">
    <w:name w:val="Заголовок 6 Знак"/>
    <w:basedOn w:val="a1"/>
    <w:link w:val="6"/>
    <w:uiPriority w:val="9"/>
    <w:semiHidden/>
    <w:rsid w:val="004816B0"/>
    <w:rPr>
      <w:rFonts w:ascii="Calibri Light" w:eastAsia="Times New Roman" w:hAnsi="Calibri Light"/>
      <w:snapToGrid w:val="0"/>
      <w:color w:val="1F4D78"/>
      <w:szCs w:val="24"/>
      <w:lang w:val="en-US" w:eastAsia="en-US"/>
    </w:rPr>
  </w:style>
  <w:style w:type="character" w:customStyle="1" w:styleId="70">
    <w:name w:val="Заголовок 7 Знак"/>
    <w:basedOn w:val="a1"/>
    <w:link w:val="7"/>
    <w:uiPriority w:val="9"/>
    <w:semiHidden/>
    <w:rsid w:val="004816B0"/>
    <w:rPr>
      <w:rFonts w:ascii="Calibri Light" w:eastAsia="Times New Roman" w:hAnsi="Calibri Light"/>
      <w:i/>
      <w:iCs/>
      <w:snapToGrid w:val="0"/>
      <w:color w:val="1F4D78"/>
      <w:szCs w:val="24"/>
      <w:lang w:val="en-US" w:eastAsia="en-US"/>
    </w:rPr>
  </w:style>
  <w:style w:type="character" w:customStyle="1" w:styleId="80">
    <w:name w:val="Заголовок 8 Знак"/>
    <w:basedOn w:val="a1"/>
    <w:link w:val="8"/>
    <w:uiPriority w:val="9"/>
    <w:semiHidden/>
    <w:rsid w:val="004816B0"/>
    <w:rPr>
      <w:rFonts w:ascii="Calibri Light" w:eastAsia="Times New Roman" w:hAnsi="Calibri Light"/>
      <w:snapToGrid w:val="0"/>
      <w:color w:val="272727"/>
      <w:sz w:val="21"/>
      <w:szCs w:val="21"/>
      <w:lang w:val="en-US" w:eastAsia="en-US"/>
    </w:rPr>
  </w:style>
  <w:style w:type="character" w:customStyle="1" w:styleId="90">
    <w:name w:val="Заголовок 9 Знак"/>
    <w:basedOn w:val="a1"/>
    <w:link w:val="9"/>
    <w:uiPriority w:val="9"/>
    <w:semiHidden/>
    <w:rsid w:val="004816B0"/>
    <w:rPr>
      <w:rFonts w:ascii="Calibri Light" w:eastAsia="Times New Roman" w:hAnsi="Calibri Light"/>
      <w:i/>
      <w:iCs/>
      <w:snapToGrid w:val="0"/>
      <w:color w:val="272727"/>
      <w:sz w:val="21"/>
      <w:szCs w:val="21"/>
      <w:lang w:val="en-US" w:eastAsia="en-US"/>
    </w:rPr>
  </w:style>
  <w:style w:type="numbering" w:customStyle="1" w:styleId="13">
    <w:name w:val="Нет списка1"/>
    <w:next w:val="a3"/>
    <w:uiPriority w:val="99"/>
    <w:semiHidden/>
    <w:unhideWhenUsed/>
    <w:rsid w:val="004816B0"/>
  </w:style>
  <w:style w:type="paragraph" w:styleId="aa">
    <w:name w:val="List Paragraph"/>
    <w:basedOn w:val="a0"/>
    <w:link w:val="ab"/>
    <w:uiPriority w:val="34"/>
    <w:qFormat/>
    <w:rsid w:val="004816B0"/>
    <w:pPr>
      <w:widowControl w:val="0"/>
      <w:spacing w:after="0" w:line="240" w:lineRule="auto"/>
      <w:ind w:left="720"/>
      <w:contextualSpacing/>
      <w:jc w:val="both"/>
    </w:pPr>
    <w:rPr>
      <w:rFonts w:eastAsia="Times New Roman"/>
      <w:snapToGrid w:val="0"/>
      <w:szCs w:val="24"/>
      <w:lang w:val="en-US" w:eastAsia="en-US"/>
    </w:rPr>
  </w:style>
  <w:style w:type="paragraph" w:styleId="ac">
    <w:name w:val="endnote text"/>
    <w:basedOn w:val="a0"/>
    <w:link w:val="ad"/>
    <w:semiHidden/>
    <w:rsid w:val="004816B0"/>
    <w:pPr>
      <w:widowControl w:val="0"/>
      <w:spacing w:after="0" w:line="240" w:lineRule="auto"/>
      <w:ind w:left="720" w:hanging="720"/>
      <w:jc w:val="both"/>
    </w:pPr>
    <w:rPr>
      <w:rFonts w:eastAsia="Times New Roman"/>
      <w:snapToGrid w:val="0"/>
      <w:szCs w:val="24"/>
      <w:lang w:val="en-US" w:eastAsia="en-US"/>
    </w:rPr>
  </w:style>
  <w:style w:type="character" w:customStyle="1" w:styleId="ad">
    <w:name w:val="Текст концевой сноски Знак"/>
    <w:basedOn w:val="a1"/>
    <w:link w:val="ac"/>
    <w:semiHidden/>
    <w:rsid w:val="004816B0"/>
    <w:rPr>
      <w:rFonts w:eastAsia="Times New Roman"/>
      <w:snapToGrid w:val="0"/>
      <w:szCs w:val="24"/>
      <w:lang w:val="en-US" w:eastAsia="en-US"/>
    </w:rPr>
  </w:style>
  <w:style w:type="paragraph" w:styleId="ae">
    <w:name w:val="footnote text"/>
    <w:basedOn w:val="a0"/>
    <w:link w:val="af"/>
    <w:rsid w:val="004816B0"/>
    <w:pPr>
      <w:widowControl w:val="0"/>
      <w:spacing w:after="0" w:line="240" w:lineRule="auto"/>
      <w:jc w:val="both"/>
    </w:pPr>
    <w:rPr>
      <w:rFonts w:eastAsia="Times New Roman"/>
      <w:sz w:val="20"/>
      <w:szCs w:val="24"/>
      <w:lang w:val="en-US" w:eastAsia="en-US"/>
    </w:rPr>
  </w:style>
  <w:style w:type="character" w:customStyle="1" w:styleId="af">
    <w:name w:val="Текст сноски Знак"/>
    <w:basedOn w:val="a1"/>
    <w:link w:val="ae"/>
    <w:rsid w:val="004816B0"/>
    <w:rPr>
      <w:rFonts w:eastAsia="Times New Roman"/>
      <w:sz w:val="20"/>
      <w:szCs w:val="24"/>
      <w:lang w:val="en-US" w:eastAsia="en-US"/>
    </w:rPr>
  </w:style>
  <w:style w:type="character" w:styleId="af0">
    <w:name w:val="footnote reference"/>
    <w:basedOn w:val="a1"/>
    <w:semiHidden/>
    <w:rsid w:val="004816B0"/>
    <w:rPr>
      <w:rFonts w:ascii="Times New Roman" w:hAnsi="Times New Roman"/>
      <w:sz w:val="22"/>
      <w:vertAlign w:val="superscript"/>
    </w:rPr>
  </w:style>
  <w:style w:type="character" w:customStyle="1" w:styleId="14">
    <w:name w:val="Гиперссылка1"/>
    <w:basedOn w:val="a1"/>
    <w:rsid w:val="004816B0"/>
    <w:rPr>
      <w:rFonts w:ascii="Times New Roman" w:hAnsi="Times New Roman"/>
      <w:color w:val="0000FF"/>
      <w:sz w:val="20"/>
      <w:u w:val="single"/>
    </w:rPr>
  </w:style>
  <w:style w:type="character" w:styleId="af1">
    <w:name w:val="Hyperlink"/>
    <w:basedOn w:val="a1"/>
    <w:rsid w:val="004816B0"/>
    <w:rPr>
      <w:rFonts w:ascii="Times New Roman" w:hAnsi="Times New Roman"/>
      <w:color w:val="0000FF" w:themeColor="hyperlink"/>
      <w:sz w:val="22"/>
      <w:u w:val="single"/>
    </w:rPr>
  </w:style>
  <w:style w:type="numbering" w:customStyle="1" w:styleId="110">
    <w:name w:val="Нет списка11"/>
    <w:next w:val="a3"/>
    <w:uiPriority w:val="99"/>
    <w:semiHidden/>
    <w:unhideWhenUsed/>
    <w:rsid w:val="004816B0"/>
  </w:style>
  <w:style w:type="paragraph" w:styleId="af2">
    <w:name w:val="toa heading"/>
    <w:basedOn w:val="a0"/>
    <w:next w:val="a0"/>
    <w:semiHidden/>
    <w:rsid w:val="004816B0"/>
    <w:pPr>
      <w:widowControl w:val="0"/>
      <w:tabs>
        <w:tab w:val="right" w:pos="9360"/>
      </w:tabs>
      <w:suppressAutoHyphens/>
      <w:spacing w:after="0" w:line="240" w:lineRule="auto"/>
      <w:jc w:val="both"/>
    </w:pPr>
    <w:rPr>
      <w:rFonts w:eastAsia="Times New Roman"/>
      <w:szCs w:val="24"/>
      <w:lang w:val="en-US" w:eastAsia="en-US"/>
    </w:rPr>
  </w:style>
  <w:style w:type="paragraph" w:styleId="af3">
    <w:name w:val="caption"/>
    <w:basedOn w:val="a0"/>
    <w:next w:val="a0"/>
    <w:link w:val="af4"/>
    <w:qFormat/>
    <w:rsid w:val="004816B0"/>
    <w:pPr>
      <w:widowControl w:val="0"/>
      <w:spacing w:after="0" w:line="240" w:lineRule="auto"/>
      <w:jc w:val="center"/>
    </w:pPr>
    <w:rPr>
      <w:rFonts w:eastAsia="Times New Roman"/>
      <w:snapToGrid w:val="0"/>
      <w:sz w:val="20"/>
      <w:szCs w:val="24"/>
      <w:lang w:val="en-US" w:eastAsia="en-US"/>
    </w:rPr>
  </w:style>
  <w:style w:type="paragraph" w:customStyle="1" w:styleId="Papertitle">
    <w:name w:val="Paper title"/>
    <w:basedOn w:val="af5"/>
    <w:qFormat/>
    <w:rsid w:val="004816B0"/>
    <w:pPr>
      <w:pBdr>
        <w:bottom w:val="none" w:sz="0" w:space="0" w:color="auto"/>
      </w:pBdr>
      <w:spacing w:after="0"/>
      <w:contextualSpacing w:val="0"/>
      <w:jc w:val="center"/>
      <w:outlineLvl w:val="0"/>
    </w:pPr>
    <w:rPr>
      <w:rFonts w:ascii="Times New Roman" w:eastAsia="Times New Roman" w:hAnsi="Times New Roman" w:cs="Times New Roman"/>
      <w:b/>
      <w:caps/>
      <w:color w:val="auto"/>
      <w:spacing w:val="0"/>
      <w:kern w:val="0"/>
      <w:sz w:val="28"/>
      <w:szCs w:val="24"/>
    </w:rPr>
  </w:style>
  <w:style w:type="paragraph" w:customStyle="1" w:styleId="15">
    <w:name w:val="Заголовок1"/>
    <w:basedOn w:val="a0"/>
    <w:next w:val="a0"/>
    <w:link w:val="af6"/>
    <w:uiPriority w:val="10"/>
    <w:qFormat/>
    <w:rsid w:val="004816B0"/>
    <w:pPr>
      <w:widowControl w:val="0"/>
      <w:pBdr>
        <w:bottom w:val="single" w:sz="8" w:space="4" w:color="4F81BD"/>
      </w:pBdr>
      <w:spacing w:after="300" w:line="240" w:lineRule="auto"/>
      <w:contextualSpacing/>
      <w:jc w:val="both"/>
    </w:pPr>
    <w:rPr>
      <w:rFonts w:ascii="Cambria" w:eastAsia="PMingLiU" w:hAnsi="Cambria"/>
      <w:color w:val="17365D"/>
      <w:spacing w:val="5"/>
      <w:kern w:val="28"/>
      <w:sz w:val="52"/>
      <w:szCs w:val="52"/>
      <w:lang w:val="en-US" w:eastAsia="en-US"/>
    </w:rPr>
  </w:style>
  <w:style w:type="character" w:customStyle="1" w:styleId="af6">
    <w:name w:val="Заголовок Знак"/>
    <w:link w:val="15"/>
    <w:uiPriority w:val="10"/>
    <w:rsid w:val="004816B0"/>
    <w:rPr>
      <w:rFonts w:ascii="Cambria" w:eastAsia="PMingLiU" w:hAnsi="Cambria"/>
      <w:color w:val="17365D"/>
      <w:spacing w:val="5"/>
      <w:kern w:val="28"/>
      <w:sz w:val="52"/>
      <w:szCs w:val="52"/>
      <w:lang w:val="en-US" w:eastAsia="en-US"/>
    </w:rPr>
  </w:style>
  <w:style w:type="paragraph" w:styleId="21">
    <w:name w:val="Body Text 2"/>
    <w:basedOn w:val="a0"/>
    <w:link w:val="22"/>
    <w:semiHidden/>
    <w:rsid w:val="004816B0"/>
    <w:pPr>
      <w:widowControl w:val="0"/>
      <w:tabs>
        <w:tab w:val="left" w:pos="0"/>
      </w:tabs>
      <w:suppressAutoHyphens/>
      <w:spacing w:after="0" w:line="240" w:lineRule="auto"/>
      <w:jc w:val="both"/>
    </w:pPr>
    <w:rPr>
      <w:rFonts w:eastAsia="Times New Roman"/>
      <w:szCs w:val="24"/>
      <w:lang w:val="en-US" w:eastAsia="en-US"/>
    </w:rPr>
  </w:style>
  <w:style w:type="character" w:customStyle="1" w:styleId="22">
    <w:name w:val="Основной текст 2 Знак"/>
    <w:basedOn w:val="a1"/>
    <w:link w:val="21"/>
    <w:semiHidden/>
    <w:rsid w:val="004816B0"/>
    <w:rPr>
      <w:rFonts w:eastAsia="Times New Roman"/>
      <w:szCs w:val="24"/>
      <w:lang w:val="en-US" w:eastAsia="en-US"/>
    </w:rPr>
  </w:style>
  <w:style w:type="paragraph" w:customStyle="1" w:styleId="Abstractheading">
    <w:name w:val="Abstract heading"/>
    <w:basedOn w:val="a0"/>
    <w:qFormat/>
    <w:rsid w:val="004816B0"/>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0"/>
    <w:qFormat/>
    <w:rsid w:val="004816B0"/>
    <w:pPr>
      <w:widowControl w:val="0"/>
      <w:suppressAutoHyphens/>
      <w:spacing w:after="0" w:line="240" w:lineRule="auto"/>
      <w:jc w:val="center"/>
    </w:pPr>
    <w:rPr>
      <w:rFonts w:eastAsia="Times New Roman"/>
      <w:szCs w:val="24"/>
      <w:lang w:val="en-US" w:eastAsia="en-US"/>
    </w:rPr>
  </w:style>
  <w:style w:type="paragraph" w:customStyle="1" w:styleId="Abstracttext">
    <w:name w:val="Abstract text"/>
    <w:basedOn w:val="a0"/>
    <w:qFormat/>
    <w:rsid w:val="004816B0"/>
    <w:pPr>
      <w:widowControl w:val="0"/>
      <w:suppressAutoHyphens/>
      <w:spacing w:after="0" w:line="240" w:lineRule="auto"/>
      <w:jc w:val="both"/>
    </w:pPr>
    <w:rPr>
      <w:rFonts w:eastAsia="Times New Roman"/>
      <w:sz w:val="20"/>
      <w:szCs w:val="24"/>
      <w:lang w:val="en-US" w:eastAsia="en-US"/>
    </w:rPr>
  </w:style>
  <w:style w:type="paragraph" w:styleId="af7">
    <w:name w:val="Body Text Indent"/>
    <w:basedOn w:val="a0"/>
    <w:link w:val="af8"/>
    <w:uiPriority w:val="99"/>
    <w:semiHidden/>
    <w:unhideWhenUsed/>
    <w:rsid w:val="004816B0"/>
    <w:pPr>
      <w:widowControl w:val="0"/>
      <w:spacing w:after="120" w:line="240" w:lineRule="auto"/>
      <w:ind w:left="283"/>
      <w:jc w:val="both"/>
    </w:pPr>
    <w:rPr>
      <w:rFonts w:eastAsia="Times New Roman"/>
      <w:szCs w:val="24"/>
      <w:lang w:val="en-US" w:eastAsia="en-US"/>
    </w:rPr>
  </w:style>
  <w:style w:type="character" w:customStyle="1" w:styleId="af8">
    <w:name w:val="Основной текст с отступом Знак"/>
    <w:basedOn w:val="a1"/>
    <w:link w:val="af7"/>
    <w:uiPriority w:val="99"/>
    <w:semiHidden/>
    <w:rsid w:val="004816B0"/>
    <w:rPr>
      <w:rFonts w:eastAsia="Times New Roman"/>
      <w:szCs w:val="24"/>
      <w:lang w:val="en-US" w:eastAsia="en-US"/>
    </w:rPr>
  </w:style>
  <w:style w:type="character" w:customStyle="1" w:styleId="ReferencesChar">
    <w:name w:val="References Char"/>
    <w:link w:val="References"/>
    <w:locked/>
    <w:rsid w:val="004816B0"/>
    <w:rPr>
      <w:rFonts w:cs="Calibri"/>
      <w:sz w:val="20"/>
    </w:rPr>
  </w:style>
  <w:style w:type="paragraph" w:customStyle="1" w:styleId="References">
    <w:name w:val="References"/>
    <w:basedOn w:val="a0"/>
    <w:link w:val="ReferencesChar"/>
    <w:qFormat/>
    <w:rsid w:val="004816B0"/>
    <w:pPr>
      <w:widowControl w:val="0"/>
      <w:tabs>
        <w:tab w:val="left" w:pos="360"/>
      </w:tabs>
      <w:autoSpaceDE w:val="0"/>
      <w:autoSpaceDN w:val="0"/>
      <w:spacing w:after="120" w:line="240" w:lineRule="auto"/>
      <w:jc w:val="both"/>
    </w:pPr>
    <w:rPr>
      <w:rFonts w:cs="Calibri"/>
      <w:sz w:val="20"/>
    </w:rPr>
  </w:style>
  <w:style w:type="paragraph" w:customStyle="1" w:styleId="16">
    <w:name w:val="Основной текст1"/>
    <w:basedOn w:val="a0"/>
    <w:next w:val="af9"/>
    <w:link w:val="afa"/>
    <w:uiPriority w:val="99"/>
    <w:unhideWhenUsed/>
    <w:rsid w:val="004816B0"/>
    <w:pPr>
      <w:widowControl w:val="0"/>
      <w:spacing w:afterLines="50" w:after="0" w:line="240" w:lineRule="auto"/>
      <w:ind w:firstLineChars="200" w:firstLine="200"/>
    </w:pPr>
    <w:rPr>
      <w:rFonts w:ascii="Calibri" w:eastAsia="Calibri" w:hAnsi="Calibri"/>
      <w:snapToGrid w:val="0"/>
      <w:kern w:val="2"/>
      <w:sz w:val="24"/>
      <w:szCs w:val="24"/>
      <w:lang w:val="en-US" w:eastAsia="zh-TW"/>
    </w:rPr>
  </w:style>
  <w:style w:type="character" w:customStyle="1" w:styleId="afa">
    <w:name w:val="Основной текст Знак"/>
    <w:link w:val="16"/>
    <w:uiPriority w:val="99"/>
    <w:rsid w:val="004816B0"/>
    <w:rPr>
      <w:rFonts w:ascii="Calibri" w:eastAsia="Calibri" w:hAnsi="Calibri"/>
      <w:snapToGrid w:val="0"/>
      <w:kern w:val="2"/>
      <w:sz w:val="24"/>
      <w:szCs w:val="24"/>
      <w:lang w:val="en-US" w:eastAsia="zh-TW"/>
    </w:rPr>
  </w:style>
  <w:style w:type="character" w:customStyle="1" w:styleId="17">
    <w:name w:val="Просмотренная гиперссылка1"/>
    <w:uiPriority w:val="99"/>
    <w:semiHidden/>
    <w:unhideWhenUsed/>
    <w:rsid w:val="004816B0"/>
    <w:rPr>
      <w:color w:val="800080"/>
      <w:u w:val="single"/>
    </w:rPr>
  </w:style>
  <w:style w:type="paragraph" w:customStyle="1" w:styleId="Authors">
    <w:name w:val="Author (s)"/>
    <w:basedOn w:val="a0"/>
    <w:rsid w:val="004816B0"/>
    <w:pPr>
      <w:widowControl w:val="0"/>
      <w:spacing w:before="360" w:after="0" w:line="240" w:lineRule="auto"/>
      <w:jc w:val="both"/>
    </w:pPr>
    <w:rPr>
      <w:rFonts w:eastAsia="PMingLiU"/>
      <w:b/>
      <w:snapToGrid w:val="0"/>
      <w:sz w:val="28"/>
      <w:szCs w:val="20"/>
      <w:lang w:val="en-US" w:eastAsia="en-US"/>
    </w:rPr>
  </w:style>
  <w:style w:type="paragraph" w:customStyle="1" w:styleId="AuthorAffiliation">
    <w:name w:val="Author Affiliation"/>
    <w:basedOn w:val="a0"/>
    <w:rsid w:val="004816B0"/>
    <w:pPr>
      <w:widowControl w:val="0"/>
      <w:spacing w:after="0" w:line="240" w:lineRule="auto"/>
      <w:jc w:val="both"/>
    </w:pPr>
    <w:rPr>
      <w:rFonts w:eastAsia="PMingLiU"/>
      <w:snapToGrid w:val="0"/>
      <w:sz w:val="20"/>
      <w:szCs w:val="20"/>
      <w:lang w:val="en-US" w:eastAsia="en-US"/>
    </w:rPr>
  </w:style>
  <w:style w:type="paragraph" w:customStyle="1" w:styleId="ManuscriptTitle">
    <w:name w:val="Manuscript Title"/>
    <w:basedOn w:val="a0"/>
    <w:rsid w:val="004816B0"/>
    <w:pPr>
      <w:widowControl w:val="0"/>
      <w:spacing w:after="0" w:line="240" w:lineRule="auto"/>
    </w:pPr>
    <w:rPr>
      <w:rFonts w:eastAsia="PMingLiU"/>
      <w:b/>
      <w:snapToGrid w:val="0"/>
      <w:sz w:val="44"/>
      <w:szCs w:val="20"/>
      <w:lang w:val="en-US" w:eastAsia="en-US"/>
    </w:rPr>
  </w:style>
  <w:style w:type="character" w:customStyle="1" w:styleId="afb">
    <w:name w:val="Текст примечания Знак"/>
    <w:link w:val="afc"/>
    <w:uiPriority w:val="99"/>
    <w:semiHidden/>
    <w:rsid w:val="004816B0"/>
    <w:rPr>
      <w:kern w:val="2"/>
      <w:sz w:val="20"/>
      <w:szCs w:val="20"/>
      <w:lang w:val="en-US" w:eastAsia="zh-TW"/>
    </w:rPr>
  </w:style>
  <w:style w:type="paragraph" w:customStyle="1" w:styleId="18">
    <w:name w:val="Текст примечания1"/>
    <w:basedOn w:val="a0"/>
    <w:next w:val="afc"/>
    <w:uiPriority w:val="99"/>
    <w:semiHidden/>
    <w:unhideWhenUsed/>
    <w:rsid w:val="004816B0"/>
    <w:pPr>
      <w:widowControl w:val="0"/>
      <w:spacing w:afterLines="50" w:after="0" w:line="240" w:lineRule="auto"/>
      <w:ind w:firstLineChars="200" w:firstLine="200"/>
    </w:pPr>
    <w:rPr>
      <w:rFonts w:ascii="Calibri" w:eastAsia="PMingLiU" w:hAnsi="Calibri"/>
      <w:snapToGrid w:val="0"/>
      <w:kern w:val="2"/>
      <w:sz w:val="20"/>
      <w:szCs w:val="20"/>
      <w:lang w:val="en-US" w:eastAsia="zh-TW"/>
    </w:rPr>
  </w:style>
  <w:style w:type="character" w:customStyle="1" w:styleId="19">
    <w:name w:val="Текст примечания Знак1"/>
    <w:uiPriority w:val="99"/>
    <w:semiHidden/>
    <w:rsid w:val="004816B0"/>
    <w:rPr>
      <w:rFonts w:ascii="Times New Roman" w:eastAsia="Times New Roman" w:hAnsi="Times New Roman" w:cs="Times New Roman"/>
      <w:snapToGrid w:val="0"/>
      <w:sz w:val="20"/>
      <w:szCs w:val="20"/>
      <w:lang w:val="en-US"/>
    </w:rPr>
  </w:style>
  <w:style w:type="character" w:customStyle="1" w:styleId="afd">
    <w:name w:val="Тема примечания Знак"/>
    <w:link w:val="afe"/>
    <w:uiPriority w:val="99"/>
    <w:semiHidden/>
    <w:rsid w:val="004816B0"/>
    <w:rPr>
      <w:b/>
      <w:bCs/>
      <w:kern w:val="2"/>
      <w:sz w:val="20"/>
      <w:szCs w:val="20"/>
      <w:lang w:val="en-US" w:eastAsia="zh-TW"/>
    </w:rPr>
  </w:style>
  <w:style w:type="paragraph" w:customStyle="1" w:styleId="1a">
    <w:name w:val="Тема примечания1"/>
    <w:basedOn w:val="afc"/>
    <w:next w:val="afc"/>
    <w:uiPriority w:val="99"/>
    <w:semiHidden/>
    <w:unhideWhenUsed/>
    <w:rsid w:val="004816B0"/>
    <w:pPr>
      <w:spacing w:afterLines="50"/>
      <w:ind w:firstLineChars="200" w:firstLine="200"/>
    </w:pPr>
    <w:rPr>
      <w:rFonts w:eastAsia="PMingLiU"/>
      <w:b/>
      <w:bCs/>
    </w:rPr>
  </w:style>
  <w:style w:type="character" w:customStyle="1" w:styleId="1b">
    <w:name w:val="Тема примечания Знак1"/>
    <w:uiPriority w:val="99"/>
    <w:semiHidden/>
    <w:rsid w:val="004816B0"/>
    <w:rPr>
      <w:rFonts w:ascii="Times New Roman" w:eastAsia="Times New Roman" w:hAnsi="Times New Roman" w:cs="Times New Roman"/>
      <w:b/>
      <w:bCs/>
      <w:snapToGrid w:val="0"/>
      <w:sz w:val="20"/>
      <w:szCs w:val="20"/>
      <w:lang w:val="en-US"/>
    </w:rPr>
  </w:style>
  <w:style w:type="paragraph" w:customStyle="1" w:styleId="1c">
    <w:name w:val="Абзац списка1"/>
    <w:basedOn w:val="a0"/>
    <w:next w:val="aa"/>
    <w:uiPriority w:val="34"/>
    <w:qFormat/>
    <w:rsid w:val="004816B0"/>
    <w:pPr>
      <w:widowControl w:val="0"/>
      <w:spacing w:afterLines="50" w:after="0" w:line="240" w:lineRule="auto"/>
      <w:ind w:leftChars="200" w:left="480" w:firstLineChars="200" w:firstLine="200"/>
    </w:pPr>
    <w:rPr>
      <w:rFonts w:ascii="Calibri" w:eastAsia="PMingLiU" w:hAnsi="Calibri"/>
      <w:snapToGrid w:val="0"/>
      <w:kern w:val="2"/>
      <w:sz w:val="24"/>
      <w:szCs w:val="24"/>
      <w:lang w:val="en-US" w:eastAsia="zh-TW"/>
    </w:rPr>
  </w:style>
  <w:style w:type="character" w:styleId="aff">
    <w:name w:val="endnote reference"/>
    <w:basedOn w:val="a1"/>
    <w:uiPriority w:val="99"/>
    <w:semiHidden/>
    <w:unhideWhenUsed/>
    <w:rsid w:val="004816B0"/>
    <w:rPr>
      <w:vertAlign w:val="superscript"/>
    </w:rPr>
  </w:style>
  <w:style w:type="paragraph" w:customStyle="1" w:styleId="1">
    <w:name w:val="Маркированный список1"/>
    <w:basedOn w:val="a0"/>
    <w:next w:val="a"/>
    <w:uiPriority w:val="99"/>
    <w:semiHidden/>
    <w:unhideWhenUsed/>
    <w:rsid w:val="004816B0"/>
    <w:pPr>
      <w:widowControl w:val="0"/>
      <w:numPr>
        <w:numId w:val="5"/>
      </w:numPr>
      <w:tabs>
        <w:tab w:val="clear" w:pos="361"/>
      </w:tabs>
      <w:spacing w:afterLines="50" w:after="0" w:line="240" w:lineRule="auto"/>
      <w:ind w:leftChars="0" w:left="360" w:firstLineChars="0" w:firstLine="0"/>
      <w:contextualSpacing/>
    </w:pPr>
    <w:rPr>
      <w:rFonts w:ascii="Calibri" w:eastAsia="PMingLiU" w:hAnsi="Calibri"/>
      <w:snapToGrid w:val="0"/>
      <w:kern w:val="2"/>
      <w:sz w:val="24"/>
      <w:szCs w:val="24"/>
      <w:lang w:val="en-US" w:eastAsia="zh-TW"/>
    </w:rPr>
  </w:style>
  <w:style w:type="paragraph" w:styleId="aff0">
    <w:name w:val="Plain Text"/>
    <w:basedOn w:val="a0"/>
    <w:link w:val="aff1"/>
    <w:uiPriority w:val="99"/>
    <w:unhideWhenUsed/>
    <w:rsid w:val="004816B0"/>
    <w:pPr>
      <w:widowControl w:val="0"/>
      <w:spacing w:after="0" w:line="240" w:lineRule="auto"/>
    </w:pPr>
    <w:rPr>
      <w:rFonts w:ascii="Calibri" w:eastAsia="PMingLiU" w:hAnsi="Courier New" w:cs="Courier New"/>
      <w:snapToGrid w:val="0"/>
      <w:kern w:val="2"/>
      <w:sz w:val="24"/>
      <w:szCs w:val="24"/>
      <w:lang w:val="en-US" w:eastAsia="zh-TW"/>
    </w:rPr>
  </w:style>
  <w:style w:type="character" w:customStyle="1" w:styleId="aff1">
    <w:name w:val="Текст Знак"/>
    <w:basedOn w:val="a1"/>
    <w:link w:val="aff0"/>
    <w:uiPriority w:val="99"/>
    <w:rsid w:val="004816B0"/>
    <w:rPr>
      <w:rFonts w:ascii="Calibri" w:eastAsia="PMingLiU" w:hAnsi="Courier New" w:cs="Courier New"/>
      <w:snapToGrid w:val="0"/>
      <w:kern w:val="2"/>
      <w:sz w:val="24"/>
      <w:szCs w:val="24"/>
      <w:lang w:val="en-US" w:eastAsia="zh-TW"/>
    </w:rPr>
  </w:style>
  <w:style w:type="character" w:customStyle="1" w:styleId="1d">
    <w:name w:val="Заголовок Знак1"/>
    <w:uiPriority w:val="10"/>
    <w:rsid w:val="004816B0"/>
    <w:rPr>
      <w:rFonts w:ascii="Calibri Light" w:eastAsia="Times New Roman" w:hAnsi="Calibri Light" w:cs="Times New Roman"/>
      <w:spacing w:val="-10"/>
      <w:kern w:val="28"/>
      <w:sz w:val="56"/>
      <w:szCs w:val="56"/>
    </w:rPr>
  </w:style>
  <w:style w:type="paragraph" w:styleId="af9">
    <w:name w:val="Body Text"/>
    <w:basedOn w:val="a0"/>
    <w:link w:val="1e"/>
    <w:uiPriority w:val="99"/>
    <w:semiHidden/>
    <w:unhideWhenUsed/>
    <w:rsid w:val="004816B0"/>
    <w:pPr>
      <w:widowControl w:val="0"/>
      <w:spacing w:after="120" w:line="259" w:lineRule="auto"/>
    </w:pPr>
    <w:rPr>
      <w:rFonts w:ascii="Calibri" w:eastAsia="Calibri" w:hAnsi="Calibri"/>
      <w:snapToGrid w:val="0"/>
      <w:szCs w:val="24"/>
      <w:lang w:val="en-US" w:eastAsia="en-US"/>
    </w:rPr>
  </w:style>
  <w:style w:type="character" w:customStyle="1" w:styleId="1e">
    <w:name w:val="Основной текст Знак1"/>
    <w:basedOn w:val="a1"/>
    <w:link w:val="af9"/>
    <w:uiPriority w:val="99"/>
    <w:semiHidden/>
    <w:rsid w:val="004816B0"/>
    <w:rPr>
      <w:rFonts w:ascii="Calibri" w:eastAsia="Calibri" w:hAnsi="Calibri"/>
      <w:snapToGrid w:val="0"/>
      <w:szCs w:val="24"/>
      <w:lang w:val="en-US" w:eastAsia="en-US"/>
    </w:rPr>
  </w:style>
  <w:style w:type="character" w:styleId="aff2">
    <w:name w:val="FollowedHyperlink"/>
    <w:uiPriority w:val="99"/>
    <w:semiHidden/>
    <w:unhideWhenUsed/>
    <w:rsid w:val="004816B0"/>
    <w:rPr>
      <w:color w:val="954F72"/>
      <w:u w:val="single"/>
    </w:rPr>
  </w:style>
  <w:style w:type="paragraph" w:styleId="afc">
    <w:name w:val="annotation text"/>
    <w:basedOn w:val="a0"/>
    <w:link w:val="afb"/>
    <w:uiPriority w:val="99"/>
    <w:semiHidden/>
    <w:unhideWhenUsed/>
    <w:rsid w:val="004816B0"/>
    <w:pPr>
      <w:widowControl w:val="0"/>
      <w:spacing w:after="160" w:line="240" w:lineRule="auto"/>
    </w:pPr>
    <w:rPr>
      <w:kern w:val="2"/>
      <w:sz w:val="20"/>
      <w:szCs w:val="20"/>
      <w:lang w:val="en-US" w:eastAsia="zh-TW"/>
    </w:rPr>
  </w:style>
  <w:style w:type="character" w:customStyle="1" w:styleId="23">
    <w:name w:val="Текст примечания Знак2"/>
    <w:basedOn w:val="a1"/>
    <w:uiPriority w:val="99"/>
    <w:semiHidden/>
    <w:rsid w:val="004816B0"/>
    <w:rPr>
      <w:sz w:val="20"/>
      <w:szCs w:val="20"/>
    </w:rPr>
  </w:style>
  <w:style w:type="paragraph" w:styleId="afe">
    <w:name w:val="annotation subject"/>
    <w:basedOn w:val="afc"/>
    <w:next w:val="afc"/>
    <w:link w:val="afd"/>
    <w:uiPriority w:val="99"/>
    <w:semiHidden/>
    <w:unhideWhenUsed/>
    <w:rsid w:val="004816B0"/>
    <w:rPr>
      <w:b/>
      <w:bCs/>
    </w:rPr>
  </w:style>
  <w:style w:type="character" w:customStyle="1" w:styleId="24">
    <w:name w:val="Тема примечания Знак2"/>
    <w:basedOn w:val="23"/>
    <w:uiPriority w:val="99"/>
    <w:semiHidden/>
    <w:rsid w:val="004816B0"/>
    <w:rPr>
      <w:b/>
      <w:bCs/>
      <w:sz w:val="20"/>
      <w:szCs w:val="20"/>
    </w:rPr>
  </w:style>
  <w:style w:type="paragraph" w:styleId="a">
    <w:name w:val="List Bullet"/>
    <w:basedOn w:val="a0"/>
    <w:uiPriority w:val="99"/>
    <w:semiHidden/>
    <w:unhideWhenUsed/>
    <w:rsid w:val="004816B0"/>
    <w:pPr>
      <w:widowControl w:val="0"/>
      <w:numPr>
        <w:numId w:val="4"/>
      </w:numPr>
      <w:spacing w:after="160" w:line="259" w:lineRule="auto"/>
      <w:contextualSpacing/>
    </w:pPr>
    <w:rPr>
      <w:rFonts w:ascii="Calibri" w:eastAsia="Calibri" w:hAnsi="Calibri"/>
      <w:snapToGrid w:val="0"/>
      <w:szCs w:val="24"/>
      <w:lang w:val="en-US" w:eastAsia="en-US"/>
    </w:rPr>
  </w:style>
  <w:style w:type="numbering" w:customStyle="1" w:styleId="25">
    <w:name w:val="Нет списка2"/>
    <w:next w:val="a3"/>
    <w:uiPriority w:val="99"/>
    <w:semiHidden/>
    <w:unhideWhenUsed/>
    <w:rsid w:val="004816B0"/>
  </w:style>
  <w:style w:type="paragraph" w:customStyle="1" w:styleId="aff3">
    <w:name w:val="Литература"/>
    <w:basedOn w:val="a0"/>
    <w:link w:val="aff4"/>
    <w:qFormat/>
    <w:rsid w:val="004816B0"/>
    <w:pPr>
      <w:widowControl w:val="0"/>
      <w:spacing w:after="120" w:line="240" w:lineRule="auto"/>
      <w:jc w:val="both"/>
    </w:pPr>
    <w:rPr>
      <w:rFonts w:eastAsia="Calibri"/>
      <w:snapToGrid w:val="0"/>
      <w:color w:val="000000"/>
      <w:sz w:val="20"/>
      <w:szCs w:val="20"/>
      <w:lang w:val="en-US" w:eastAsia="en-US" w:bidi="en-US"/>
    </w:rPr>
  </w:style>
  <w:style w:type="character" w:customStyle="1" w:styleId="aff4">
    <w:name w:val="Литература Знак"/>
    <w:basedOn w:val="a1"/>
    <w:link w:val="aff3"/>
    <w:rsid w:val="004816B0"/>
    <w:rPr>
      <w:rFonts w:eastAsia="Calibri"/>
      <w:snapToGrid w:val="0"/>
      <w:color w:val="000000"/>
      <w:sz w:val="20"/>
      <w:szCs w:val="20"/>
      <w:lang w:val="en-US" w:eastAsia="en-US" w:bidi="en-US"/>
    </w:rPr>
  </w:style>
  <w:style w:type="character" w:customStyle="1" w:styleId="af4">
    <w:name w:val="Название объекта Знак"/>
    <w:basedOn w:val="a1"/>
    <w:link w:val="af3"/>
    <w:rsid w:val="004816B0"/>
    <w:rPr>
      <w:rFonts w:eastAsia="Times New Roman"/>
      <w:snapToGrid w:val="0"/>
      <w:sz w:val="20"/>
      <w:szCs w:val="24"/>
      <w:lang w:val="en-US" w:eastAsia="en-US"/>
    </w:rPr>
  </w:style>
  <w:style w:type="paragraph" w:styleId="aff5">
    <w:name w:val="Normal (Web)"/>
    <w:basedOn w:val="a0"/>
    <w:uiPriority w:val="99"/>
    <w:semiHidden/>
    <w:unhideWhenUsed/>
    <w:rsid w:val="004816B0"/>
    <w:pPr>
      <w:widowControl w:val="0"/>
      <w:spacing w:before="100" w:beforeAutospacing="1" w:after="100" w:afterAutospacing="1" w:line="240" w:lineRule="auto"/>
    </w:pPr>
    <w:rPr>
      <w:rFonts w:ascii="PMingLiU" w:eastAsia="PMingLiU" w:hAnsi="PMingLiU" w:cs="PMingLiU"/>
      <w:snapToGrid w:val="0"/>
      <w:sz w:val="24"/>
      <w:szCs w:val="24"/>
      <w:lang w:val="en-US" w:eastAsia="zh-TW"/>
    </w:rPr>
  </w:style>
  <w:style w:type="table" w:styleId="aff6">
    <w:name w:val="Table Grid"/>
    <w:basedOn w:val="a2"/>
    <w:uiPriority w:val="59"/>
    <w:rsid w:val="004816B0"/>
    <w:pPr>
      <w:spacing w:after="0" w:line="240" w:lineRule="auto"/>
    </w:pPr>
    <w:rPr>
      <w:rFonts w:eastAsia="PMingLiU"/>
      <w:sz w:val="20"/>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3"/>
    <w:uiPriority w:val="99"/>
    <w:semiHidden/>
    <w:unhideWhenUsed/>
    <w:rsid w:val="004816B0"/>
  </w:style>
  <w:style w:type="table" w:customStyle="1" w:styleId="1f">
    <w:name w:val="Сетка таблицы1"/>
    <w:basedOn w:val="a2"/>
    <w:next w:val="aff6"/>
    <w:uiPriority w:val="39"/>
    <w:rsid w:val="004816B0"/>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0"/>
    <w:qFormat/>
    <w:rsid w:val="004816B0"/>
    <w:pPr>
      <w:widowControl w:val="0"/>
      <w:autoSpaceDE w:val="0"/>
      <w:autoSpaceDN w:val="0"/>
      <w:adjustRightInd w:val="0"/>
      <w:spacing w:after="0" w:line="240" w:lineRule="auto"/>
      <w:jc w:val="both"/>
    </w:pPr>
    <w:rPr>
      <w:rFonts w:eastAsia="Times New Roman"/>
      <w:snapToGrid w:val="0"/>
      <w:color w:val="000000"/>
      <w:szCs w:val="24"/>
      <w:lang w:val="en-GB" w:eastAsia="en-US"/>
    </w:rPr>
  </w:style>
  <w:style w:type="paragraph" w:customStyle="1" w:styleId="ADYNAAbstrac">
    <w:name w:val="ADYNA_Abstrac"/>
    <w:basedOn w:val="a0"/>
    <w:qFormat/>
    <w:rsid w:val="004816B0"/>
    <w:pPr>
      <w:widowControl w:val="0"/>
      <w:spacing w:after="0" w:line="240" w:lineRule="auto"/>
      <w:jc w:val="both"/>
    </w:pPr>
    <w:rPr>
      <w:rFonts w:eastAsia="Times New Roman"/>
      <w:snapToGrid w:val="0"/>
      <w:sz w:val="18"/>
      <w:szCs w:val="24"/>
      <w:lang w:val="en-US" w:eastAsia="es-ES"/>
    </w:rPr>
  </w:style>
  <w:style w:type="paragraph" w:customStyle="1" w:styleId="TTPParagraphothers">
    <w:name w:val="TTP Paragraph (others)"/>
    <w:basedOn w:val="a0"/>
    <w:uiPriority w:val="99"/>
    <w:rsid w:val="004816B0"/>
    <w:pPr>
      <w:widowControl w:val="0"/>
      <w:autoSpaceDE w:val="0"/>
      <w:autoSpaceDN w:val="0"/>
      <w:spacing w:after="120" w:line="240" w:lineRule="auto"/>
      <w:ind w:firstLine="283"/>
      <w:jc w:val="both"/>
    </w:pPr>
    <w:rPr>
      <w:rFonts w:ascii="Calibri" w:eastAsia="Times New Roman" w:hAnsi="Calibri"/>
      <w:snapToGrid w:val="0"/>
      <w:sz w:val="24"/>
      <w:szCs w:val="24"/>
      <w:lang w:val="en-US" w:eastAsia="en-US"/>
    </w:rPr>
  </w:style>
  <w:style w:type="paragraph" w:customStyle="1" w:styleId="ENTACTextoTabelaQuadro">
    <w:name w:val="ENTAC Texto Tabela/Quadro"/>
    <w:basedOn w:val="a0"/>
    <w:rsid w:val="004816B0"/>
    <w:pPr>
      <w:widowControl w:val="0"/>
      <w:spacing w:before="20" w:after="20" w:line="240" w:lineRule="auto"/>
      <w:jc w:val="center"/>
    </w:pPr>
    <w:rPr>
      <w:rFonts w:ascii="Calibri" w:eastAsia="Times New Roman" w:hAnsi="Calibri"/>
      <w:snapToGrid w:val="0"/>
      <w:szCs w:val="20"/>
      <w:lang w:val="es-CL" w:eastAsia="pt-BR"/>
    </w:rPr>
  </w:style>
  <w:style w:type="paragraph" w:customStyle="1" w:styleId="ADYNATitulo1">
    <w:name w:val="ADYNA_Titulo 1"/>
    <w:basedOn w:val="11"/>
    <w:rsid w:val="004816B0"/>
    <w:pPr>
      <w:keepNext w:val="0"/>
      <w:jc w:val="left"/>
    </w:pPr>
    <w:rPr>
      <w:rFonts w:eastAsia="Times New Roman"/>
      <w:b w:val="0"/>
      <w:bCs/>
      <w:sz w:val="18"/>
      <w:szCs w:val="20"/>
      <w:lang w:eastAsia="es-ES"/>
    </w:rPr>
  </w:style>
  <w:style w:type="paragraph" w:customStyle="1" w:styleId="UDMKParagraf1">
    <w:name w:val="UDMK Paragraf1"/>
    <w:basedOn w:val="a0"/>
    <w:rsid w:val="004816B0"/>
    <w:pPr>
      <w:widowControl w:val="0"/>
      <w:spacing w:after="0" w:line="240" w:lineRule="auto"/>
      <w:jc w:val="both"/>
    </w:pPr>
    <w:rPr>
      <w:rFonts w:eastAsia="Times New Roman"/>
      <w:snapToGrid w:val="0"/>
      <w:szCs w:val="24"/>
      <w:lang w:val="tr-TR" w:eastAsia="en-US"/>
    </w:rPr>
  </w:style>
  <w:style w:type="paragraph" w:customStyle="1" w:styleId="UDMKParagraf2">
    <w:name w:val="UDMK Paragraf2"/>
    <w:basedOn w:val="UDMKParagraf1"/>
    <w:rsid w:val="004816B0"/>
    <w:pPr>
      <w:ind w:firstLine="567"/>
    </w:pPr>
  </w:style>
  <w:style w:type="character" w:styleId="aff7">
    <w:name w:val="Placeholder Text"/>
    <w:uiPriority w:val="99"/>
    <w:semiHidden/>
    <w:rsid w:val="004816B0"/>
    <w:rPr>
      <w:color w:val="808080"/>
    </w:rPr>
  </w:style>
  <w:style w:type="paragraph" w:customStyle="1" w:styleId="footnotedescription">
    <w:name w:val="footnote description"/>
    <w:next w:val="a0"/>
    <w:link w:val="footnotedescriptionChar"/>
    <w:hidden/>
    <w:rsid w:val="004816B0"/>
    <w:pPr>
      <w:spacing w:after="0" w:line="259" w:lineRule="auto"/>
    </w:pPr>
    <w:rPr>
      <w:rFonts w:eastAsia="Times New Roman"/>
      <w:color w:val="000000"/>
      <w:sz w:val="20"/>
    </w:rPr>
  </w:style>
  <w:style w:type="character" w:customStyle="1" w:styleId="footnotedescriptionChar">
    <w:name w:val="footnote description Char"/>
    <w:link w:val="footnotedescription"/>
    <w:rsid w:val="004816B0"/>
    <w:rPr>
      <w:rFonts w:eastAsia="Times New Roman"/>
      <w:color w:val="000000"/>
      <w:sz w:val="20"/>
    </w:rPr>
  </w:style>
  <w:style w:type="character" w:customStyle="1" w:styleId="footnotemark">
    <w:name w:val="footnote mark"/>
    <w:hidden/>
    <w:rsid w:val="004816B0"/>
    <w:rPr>
      <w:rFonts w:ascii="Times New Roman" w:eastAsia="Times New Roman" w:hAnsi="Times New Roman" w:cs="Times New Roman"/>
      <w:color w:val="000000"/>
      <w:sz w:val="20"/>
      <w:vertAlign w:val="superscript"/>
    </w:rPr>
  </w:style>
  <w:style w:type="table" w:customStyle="1" w:styleId="TableGrid">
    <w:name w:val="TableGrid"/>
    <w:rsid w:val="004816B0"/>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41">
    <w:name w:val="Заголовок 41"/>
    <w:basedOn w:val="a0"/>
    <w:next w:val="a0"/>
    <w:uiPriority w:val="9"/>
    <w:semiHidden/>
    <w:unhideWhenUsed/>
    <w:qFormat/>
    <w:rsid w:val="004816B0"/>
    <w:pPr>
      <w:keepNext/>
      <w:keepLines/>
      <w:widowControl w:val="0"/>
      <w:numPr>
        <w:ilvl w:val="3"/>
        <w:numId w:val="22"/>
      </w:numPr>
      <w:tabs>
        <w:tab w:val="num" w:pos="361"/>
      </w:tabs>
      <w:spacing w:before="40" w:after="0" w:line="240" w:lineRule="auto"/>
      <w:ind w:leftChars="200" w:left="361" w:hangingChars="200" w:hanging="360"/>
      <w:outlineLvl w:val="3"/>
    </w:pPr>
    <w:rPr>
      <w:rFonts w:ascii="Calibri Light" w:eastAsia="Times New Roman" w:hAnsi="Calibri Light"/>
      <w:i/>
      <w:iCs/>
      <w:snapToGrid w:val="0"/>
      <w:color w:val="2E74B5"/>
      <w:szCs w:val="24"/>
      <w:lang w:val="en-NZ" w:eastAsia="en-US"/>
    </w:rPr>
  </w:style>
  <w:style w:type="paragraph" w:customStyle="1" w:styleId="51">
    <w:name w:val="Заголовок 51"/>
    <w:basedOn w:val="a0"/>
    <w:next w:val="a0"/>
    <w:uiPriority w:val="9"/>
    <w:semiHidden/>
    <w:unhideWhenUsed/>
    <w:qFormat/>
    <w:rsid w:val="004816B0"/>
    <w:pPr>
      <w:keepNext/>
      <w:keepLines/>
      <w:widowControl w:val="0"/>
      <w:spacing w:before="40" w:after="0" w:line="240" w:lineRule="auto"/>
      <w:ind w:left="3600" w:hanging="360"/>
      <w:outlineLvl w:val="4"/>
    </w:pPr>
    <w:rPr>
      <w:rFonts w:ascii="Calibri Light" w:eastAsia="Times New Roman" w:hAnsi="Calibri Light"/>
      <w:snapToGrid w:val="0"/>
      <w:color w:val="2E74B5"/>
      <w:szCs w:val="24"/>
      <w:lang w:val="en-NZ" w:eastAsia="en-US"/>
    </w:rPr>
  </w:style>
  <w:style w:type="paragraph" w:customStyle="1" w:styleId="61">
    <w:name w:val="Заголовок 61"/>
    <w:basedOn w:val="a0"/>
    <w:next w:val="a0"/>
    <w:uiPriority w:val="9"/>
    <w:semiHidden/>
    <w:unhideWhenUsed/>
    <w:qFormat/>
    <w:rsid w:val="004816B0"/>
    <w:pPr>
      <w:keepNext/>
      <w:keepLines/>
      <w:widowControl w:val="0"/>
      <w:spacing w:before="40" w:after="0" w:line="240" w:lineRule="auto"/>
      <w:ind w:left="4320" w:hanging="180"/>
      <w:outlineLvl w:val="5"/>
    </w:pPr>
    <w:rPr>
      <w:rFonts w:ascii="Calibri Light" w:eastAsia="Times New Roman" w:hAnsi="Calibri Light"/>
      <w:snapToGrid w:val="0"/>
      <w:color w:val="1F4D78"/>
      <w:szCs w:val="24"/>
      <w:lang w:val="en-NZ" w:eastAsia="en-US"/>
    </w:rPr>
  </w:style>
  <w:style w:type="paragraph" w:customStyle="1" w:styleId="71">
    <w:name w:val="Заголовок 71"/>
    <w:basedOn w:val="a0"/>
    <w:next w:val="a0"/>
    <w:uiPriority w:val="9"/>
    <w:semiHidden/>
    <w:unhideWhenUsed/>
    <w:qFormat/>
    <w:rsid w:val="004816B0"/>
    <w:pPr>
      <w:keepNext/>
      <w:keepLines/>
      <w:widowControl w:val="0"/>
      <w:spacing w:before="40" w:after="0" w:line="240" w:lineRule="auto"/>
      <w:ind w:left="5040" w:hanging="360"/>
      <w:outlineLvl w:val="6"/>
    </w:pPr>
    <w:rPr>
      <w:rFonts w:ascii="Calibri Light" w:eastAsia="Times New Roman" w:hAnsi="Calibri Light"/>
      <w:i/>
      <w:iCs/>
      <w:snapToGrid w:val="0"/>
      <w:color w:val="1F4D78"/>
      <w:szCs w:val="24"/>
      <w:lang w:val="en-NZ" w:eastAsia="en-US"/>
    </w:rPr>
  </w:style>
  <w:style w:type="paragraph" w:customStyle="1" w:styleId="81">
    <w:name w:val="Заголовок 81"/>
    <w:basedOn w:val="a0"/>
    <w:next w:val="a0"/>
    <w:uiPriority w:val="9"/>
    <w:semiHidden/>
    <w:unhideWhenUsed/>
    <w:qFormat/>
    <w:rsid w:val="004816B0"/>
    <w:pPr>
      <w:keepNext/>
      <w:keepLines/>
      <w:widowControl w:val="0"/>
      <w:spacing w:before="40" w:after="0" w:line="240" w:lineRule="auto"/>
      <w:ind w:left="5760" w:hanging="360"/>
      <w:outlineLvl w:val="7"/>
    </w:pPr>
    <w:rPr>
      <w:rFonts w:ascii="Calibri Light" w:eastAsia="Times New Roman" w:hAnsi="Calibri Light"/>
      <w:snapToGrid w:val="0"/>
      <w:color w:val="272727"/>
      <w:sz w:val="21"/>
      <w:szCs w:val="21"/>
      <w:lang w:val="en-NZ" w:eastAsia="en-US"/>
    </w:rPr>
  </w:style>
  <w:style w:type="paragraph" w:customStyle="1" w:styleId="91">
    <w:name w:val="Заголовок 91"/>
    <w:basedOn w:val="a0"/>
    <w:next w:val="a0"/>
    <w:uiPriority w:val="9"/>
    <w:semiHidden/>
    <w:unhideWhenUsed/>
    <w:qFormat/>
    <w:rsid w:val="004816B0"/>
    <w:pPr>
      <w:keepNext/>
      <w:keepLines/>
      <w:widowControl w:val="0"/>
      <w:spacing w:before="40" w:after="0" w:line="240" w:lineRule="auto"/>
      <w:ind w:left="6480" w:hanging="180"/>
      <w:outlineLvl w:val="8"/>
    </w:pPr>
    <w:rPr>
      <w:rFonts w:ascii="Calibri Light" w:eastAsia="Times New Roman" w:hAnsi="Calibri Light"/>
      <w:i/>
      <w:iCs/>
      <w:snapToGrid w:val="0"/>
      <w:color w:val="272727"/>
      <w:sz w:val="21"/>
      <w:szCs w:val="21"/>
      <w:lang w:val="en-NZ" w:eastAsia="en-US"/>
    </w:rPr>
  </w:style>
  <w:style w:type="numbering" w:customStyle="1" w:styleId="42">
    <w:name w:val="Нет списка4"/>
    <w:next w:val="a3"/>
    <w:uiPriority w:val="99"/>
    <w:semiHidden/>
    <w:unhideWhenUsed/>
    <w:rsid w:val="004816B0"/>
  </w:style>
  <w:style w:type="paragraph" w:customStyle="1" w:styleId="1f0">
    <w:name w:val="Список литературы1"/>
    <w:basedOn w:val="a0"/>
    <w:next w:val="a0"/>
    <w:uiPriority w:val="37"/>
    <w:unhideWhenUsed/>
    <w:rsid w:val="004816B0"/>
    <w:pPr>
      <w:widowControl w:val="0"/>
      <w:spacing w:after="0" w:line="240" w:lineRule="auto"/>
      <w:ind w:left="720" w:hanging="720"/>
    </w:pPr>
    <w:rPr>
      <w:rFonts w:eastAsia="Calibri"/>
      <w:snapToGrid w:val="0"/>
      <w:szCs w:val="24"/>
      <w:lang w:val="en-NZ" w:eastAsia="en-US"/>
    </w:rPr>
  </w:style>
  <w:style w:type="table" w:customStyle="1" w:styleId="26">
    <w:name w:val="Сетка таблицы2"/>
    <w:basedOn w:val="a2"/>
    <w:next w:val="aff6"/>
    <w:uiPriority w:val="39"/>
    <w:rsid w:val="004816B0"/>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annotation reference"/>
    <w:uiPriority w:val="99"/>
    <w:semiHidden/>
    <w:unhideWhenUsed/>
    <w:rsid w:val="004816B0"/>
    <w:rPr>
      <w:sz w:val="16"/>
      <w:szCs w:val="16"/>
    </w:rPr>
  </w:style>
  <w:style w:type="paragraph" w:customStyle="1" w:styleId="1f1">
    <w:name w:val="Рецензия1"/>
    <w:next w:val="aff9"/>
    <w:hidden/>
    <w:uiPriority w:val="99"/>
    <w:semiHidden/>
    <w:rsid w:val="004816B0"/>
    <w:pPr>
      <w:spacing w:after="0" w:line="240" w:lineRule="auto"/>
    </w:pPr>
    <w:rPr>
      <w:rFonts w:ascii="Calibri" w:eastAsia="Calibri" w:hAnsi="Calibri"/>
      <w:lang w:val="en-NZ" w:eastAsia="en-US"/>
    </w:rPr>
  </w:style>
  <w:style w:type="paragraph" w:customStyle="1" w:styleId="1f2">
    <w:name w:val="Без интервала1"/>
    <w:next w:val="affa"/>
    <w:link w:val="affb"/>
    <w:uiPriority w:val="1"/>
    <w:qFormat/>
    <w:rsid w:val="004816B0"/>
    <w:pPr>
      <w:spacing w:before="120" w:after="120" w:line="240" w:lineRule="auto"/>
    </w:pPr>
    <w:rPr>
      <w:rFonts w:eastAsia="Times New Roman"/>
      <w:sz w:val="20"/>
      <w:lang w:val="en-US" w:eastAsia="en-US"/>
    </w:rPr>
  </w:style>
  <w:style w:type="character" w:customStyle="1" w:styleId="affb">
    <w:name w:val="Без интервала Знак"/>
    <w:link w:val="1f2"/>
    <w:uiPriority w:val="1"/>
    <w:rsid w:val="004816B0"/>
    <w:rPr>
      <w:rFonts w:eastAsia="Times New Roman"/>
      <w:sz w:val="20"/>
      <w:lang w:val="en-US" w:eastAsia="en-US"/>
    </w:rPr>
  </w:style>
  <w:style w:type="paragraph" w:customStyle="1" w:styleId="10">
    <w:name w:val="Заголовок оглавления1"/>
    <w:basedOn w:val="11"/>
    <w:next w:val="a0"/>
    <w:uiPriority w:val="39"/>
    <w:unhideWhenUsed/>
    <w:qFormat/>
    <w:rsid w:val="004816B0"/>
    <w:pPr>
      <w:numPr>
        <w:numId w:val="22"/>
      </w:numPr>
      <w:tabs>
        <w:tab w:val="num" w:pos="361"/>
      </w:tabs>
      <w:spacing w:before="100" w:beforeAutospacing="1"/>
      <w:ind w:leftChars="200" w:left="0" w:hangingChars="200" w:hanging="200"/>
      <w:jc w:val="left"/>
      <w:outlineLvl w:val="9"/>
    </w:pPr>
    <w:rPr>
      <w:rFonts w:eastAsia="Times New Roman"/>
      <w:b w:val="0"/>
      <w:color w:val="000000"/>
    </w:rPr>
  </w:style>
  <w:style w:type="paragraph" w:customStyle="1" w:styleId="111">
    <w:name w:val="Оглавление 11"/>
    <w:basedOn w:val="a0"/>
    <w:next w:val="a0"/>
    <w:autoRedefine/>
    <w:uiPriority w:val="39"/>
    <w:unhideWhenUsed/>
    <w:rsid w:val="004816B0"/>
    <w:pPr>
      <w:widowControl w:val="0"/>
      <w:spacing w:after="100" w:line="240" w:lineRule="auto"/>
    </w:pPr>
    <w:rPr>
      <w:rFonts w:eastAsia="Calibri"/>
      <w:snapToGrid w:val="0"/>
      <w:szCs w:val="24"/>
      <w:lang w:val="en-NZ" w:eastAsia="en-US"/>
    </w:rPr>
  </w:style>
  <w:style w:type="paragraph" w:customStyle="1" w:styleId="1f3">
    <w:name w:val="Перечень рисунков1"/>
    <w:basedOn w:val="a0"/>
    <w:next w:val="a0"/>
    <w:uiPriority w:val="99"/>
    <w:unhideWhenUsed/>
    <w:rsid w:val="004816B0"/>
    <w:pPr>
      <w:widowControl w:val="0"/>
      <w:spacing w:after="0" w:line="240" w:lineRule="auto"/>
    </w:pPr>
    <w:rPr>
      <w:rFonts w:eastAsia="Calibri"/>
      <w:snapToGrid w:val="0"/>
      <w:szCs w:val="24"/>
      <w:lang w:val="en-NZ" w:eastAsia="en-US"/>
    </w:rPr>
  </w:style>
  <w:style w:type="paragraph" w:customStyle="1" w:styleId="210">
    <w:name w:val="Оглавление 21"/>
    <w:basedOn w:val="a0"/>
    <w:next w:val="a0"/>
    <w:autoRedefine/>
    <w:uiPriority w:val="39"/>
    <w:unhideWhenUsed/>
    <w:rsid w:val="004816B0"/>
    <w:pPr>
      <w:widowControl w:val="0"/>
      <w:spacing w:after="100" w:line="240" w:lineRule="auto"/>
      <w:ind w:left="240"/>
    </w:pPr>
    <w:rPr>
      <w:rFonts w:eastAsia="Calibri"/>
      <w:snapToGrid w:val="0"/>
      <w:szCs w:val="24"/>
      <w:lang w:val="en-NZ" w:eastAsia="en-US"/>
    </w:rPr>
  </w:style>
  <w:style w:type="character" w:styleId="affc">
    <w:name w:val="Emphasis"/>
    <w:uiPriority w:val="20"/>
    <w:qFormat/>
    <w:rsid w:val="004816B0"/>
    <w:rPr>
      <w:b/>
      <w:bCs/>
      <w:i w:val="0"/>
      <w:iCs w:val="0"/>
    </w:rPr>
  </w:style>
  <w:style w:type="character" w:customStyle="1" w:styleId="st1">
    <w:name w:val="st1"/>
    <w:basedOn w:val="a1"/>
    <w:rsid w:val="004816B0"/>
  </w:style>
  <w:style w:type="table" w:customStyle="1" w:styleId="TableGrid1">
    <w:name w:val="Table Grid1"/>
    <w:basedOn w:val="a2"/>
    <w:next w:val="aff6"/>
    <w:uiPriority w:val="39"/>
    <w:rsid w:val="004816B0"/>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line number"/>
    <w:basedOn w:val="a1"/>
    <w:uiPriority w:val="99"/>
    <w:semiHidden/>
    <w:unhideWhenUsed/>
    <w:rsid w:val="004816B0"/>
  </w:style>
  <w:style w:type="character" w:customStyle="1" w:styleId="410">
    <w:name w:val="Заголовок 4 Знак1"/>
    <w:uiPriority w:val="9"/>
    <w:semiHidden/>
    <w:rsid w:val="004816B0"/>
    <w:rPr>
      <w:rFonts w:ascii="Calibri Light" w:eastAsia="Times New Roman" w:hAnsi="Calibri Light" w:cs="Times New Roman"/>
      <w:i/>
      <w:iCs/>
      <w:color w:val="2E74B5"/>
    </w:rPr>
  </w:style>
  <w:style w:type="character" w:customStyle="1" w:styleId="510">
    <w:name w:val="Заголовок 5 Знак1"/>
    <w:uiPriority w:val="9"/>
    <w:semiHidden/>
    <w:rsid w:val="004816B0"/>
    <w:rPr>
      <w:rFonts w:ascii="Calibri Light" w:eastAsia="Times New Roman" w:hAnsi="Calibri Light" w:cs="Times New Roman"/>
      <w:color w:val="2E74B5"/>
    </w:rPr>
  </w:style>
  <w:style w:type="character" w:customStyle="1" w:styleId="610">
    <w:name w:val="Заголовок 6 Знак1"/>
    <w:uiPriority w:val="9"/>
    <w:semiHidden/>
    <w:rsid w:val="004816B0"/>
    <w:rPr>
      <w:rFonts w:ascii="Calibri Light" w:eastAsia="Times New Roman" w:hAnsi="Calibri Light" w:cs="Times New Roman"/>
      <w:color w:val="1F4D78"/>
    </w:rPr>
  </w:style>
  <w:style w:type="character" w:customStyle="1" w:styleId="710">
    <w:name w:val="Заголовок 7 Знак1"/>
    <w:uiPriority w:val="9"/>
    <w:semiHidden/>
    <w:rsid w:val="004816B0"/>
    <w:rPr>
      <w:rFonts w:ascii="Calibri Light" w:eastAsia="Times New Roman" w:hAnsi="Calibri Light" w:cs="Times New Roman"/>
      <w:i/>
      <w:iCs/>
      <w:color w:val="1F4D78"/>
    </w:rPr>
  </w:style>
  <w:style w:type="character" w:customStyle="1" w:styleId="810">
    <w:name w:val="Заголовок 8 Знак1"/>
    <w:uiPriority w:val="9"/>
    <w:semiHidden/>
    <w:rsid w:val="004816B0"/>
    <w:rPr>
      <w:rFonts w:ascii="Calibri Light" w:eastAsia="Times New Roman" w:hAnsi="Calibri Light" w:cs="Times New Roman"/>
      <w:color w:val="272727"/>
      <w:sz w:val="21"/>
      <w:szCs w:val="21"/>
    </w:rPr>
  </w:style>
  <w:style w:type="character" w:customStyle="1" w:styleId="910">
    <w:name w:val="Заголовок 9 Знак1"/>
    <w:uiPriority w:val="9"/>
    <w:semiHidden/>
    <w:rsid w:val="004816B0"/>
    <w:rPr>
      <w:rFonts w:ascii="Calibri Light" w:eastAsia="Times New Roman" w:hAnsi="Calibri Light" w:cs="Times New Roman"/>
      <w:i/>
      <w:iCs/>
      <w:color w:val="272727"/>
      <w:sz w:val="21"/>
      <w:szCs w:val="21"/>
    </w:rPr>
  </w:style>
  <w:style w:type="paragraph" w:styleId="aff9">
    <w:name w:val="Revision"/>
    <w:hidden/>
    <w:uiPriority w:val="99"/>
    <w:semiHidden/>
    <w:rsid w:val="004816B0"/>
    <w:pPr>
      <w:spacing w:after="0" w:line="240" w:lineRule="auto"/>
    </w:pPr>
    <w:rPr>
      <w:rFonts w:ascii="Calibri" w:eastAsia="Calibri" w:hAnsi="Calibri"/>
      <w:lang w:eastAsia="en-US"/>
    </w:rPr>
  </w:style>
  <w:style w:type="paragraph" w:styleId="affa">
    <w:name w:val="No Spacing"/>
    <w:uiPriority w:val="1"/>
    <w:qFormat/>
    <w:rsid w:val="004816B0"/>
    <w:pPr>
      <w:spacing w:after="0" w:line="240" w:lineRule="auto"/>
    </w:pPr>
    <w:rPr>
      <w:rFonts w:ascii="Calibri" w:eastAsia="Calibri" w:hAnsi="Calibri"/>
      <w:lang w:eastAsia="en-US"/>
    </w:rPr>
  </w:style>
  <w:style w:type="numbering" w:customStyle="1" w:styleId="52">
    <w:name w:val="Нет списка5"/>
    <w:next w:val="a3"/>
    <w:uiPriority w:val="99"/>
    <w:semiHidden/>
    <w:unhideWhenUsed/>
    <w:rsid w:val="004816B0"/>
  </w:style>
  <w:style w:type="numbering" w:customStyle="1" w:styleId="62">
    <w:name w:val="Нет списка6"/>
    <w:next w:val="a3"/>
    <w:uiPriority w:val="99"/>
    <w:semiHidden/>
    <w:unhideWhenUsed/>
    <w:rsid w:val="004816B0"/>
  </w:style>
  <w:style w:type="character" w:customStyle="1" w:styleId="ab">
    <w:name w:val="Абзац списка Знак"/>
    <w:basedOn w:val="a1"/>
    <w:link w:val="aa"/>
    <w:uiPriority w:val="34"/>
    <w:rsid w:val="004816B0"/>
    <w:rPr>
      <w:rFonts w:eastAsia="Times New Roman"/>
      <w:snapToGrid w:val="0"/>
      <w:szCs w:val="24"/>
      <w:lang w:val="en-US" w:eastAsia="en-US"/>
    </w:rPr>
  </w:style>
  <w:style w:type="paragraph" w:customStyle="1" w:styleId="EndNoteBibliographyTitle">
    <w:name w:val="EndNote Bibliography Title"/>
    <w:basedOn w:val="a0"/>
    <w:link w:val="EndNoteBibliographyTitleChar"/>
    <w:rsid w:val="004816B0"/>
    <w:pPr>
      <w:widowControl w:val="0"/>
      <w:spacing w:after="0" w:line="240" w:lineRule="auto"/>
      <w:jc w:val="center"/>
    </w:pPr>
    <w:rPr>
      <w:rFonts w:eastAsia="Times New Roman"/>
      <w:noProof/>
      <w:szCs w:val="24"/>
      <w:lang w:val="en-US" w:eastAsia="en-US"/>
    </w:rPr>
  </w:style>
  <w:style w:type="character" w:customStyle="1" w:styleId="EndNoteBibliographyTitleChar">
    <w:name w:val="EndNote Bibliography Title Char"/>
    <w:link w:val="EndNoteBibliographyTitle"/>
    <w:rsid w:val="004816B0"/>
    <w:rPr>
      <w:rFonts w:eastAsia="Times New Roman"/>
      <w:noProof/>
      <w:szCs w:val="24"/>
      <w:lang w:val="en-US" w:eastAsia="en-US"/>
    </w:rPr>
  </w:style>
  <w:style w:type="paragraph" w:customStyle="1" w:styleId="EndNoteBibliography">
    <w:name w:val="EndNote Bibliography"/>
    <w:basedOn w:val="a0"/>
    <w:link w:val="EndNoteBibliographyChar"/>
    <w:rsid w:val="004816B0"/>
    <w:pPr>
      <w:widowControl w:val="0"/>
      <w:spacing w:after="0" w:line="240" w:lineRule="auto"/>
      <w:jc w:val="both"/>
    </w:pPr>
    <w:rPr>
      <w:rFonts w:eastAsia="Times New Roman"/>
      <w:noProof/>
      <w:szCs w:val="24"/>
      <w:lang w:val="en-US" w:eastAsia="en-US"/>
    </w:rPr>
  </w:style>
  <w:style w:type="character" w:customStyle="1" w:styleId="EndNoteBibliographyChar">
    <w:name w:val="EndNote Bibliography Char"/>
    <w:link w:val="EndNoteBibliography"/>
    <w:rsid w:val="004816B0"/>
    <w:rPr>
      <w:rFonts w:eastAsia="Times New Roman"/>
      <w:noProof/>
      <w:szCs w:val="24"/>
      <w:lang w:val="en-US" w:eastAsia="en-US"/>
    </w:rPr>
  </w:style>
  <w:style w:type="numbering" w:customStyle="1" w:styleId="72">
    <w:name w:val="Нет списка7"/>
    <w:next w:val="a3"/>
    <w:uiPriority w:val="99"/>
    <w:semiHidden/>
    <w:unhideWhenUsed/>
    <w:rsid w:val="004816B0"/>
  </w:style>
  <w:style w:type="character" w:customStyle="1" w:styleId="UnresolvedMention">
    <w:name w:val="Unresolved Mention"/>
    <w:uiPriority w:val="99"/>
    <w:semiHidden/>
    <w:unhideWhenUsed/>
    <w:rsid w:val="004816B0"/>
    <w:rPr>
      <w:color w:val="605E5C"/>
      <w:shd w:val="clear" w:color="auto" w:fill="E1DFDD"/>
    </w:rPr>
  </w:style>
  <w:style w:type="table" w:customStyle="1" w:styleId="32">
    <w:name w:val="Сетка таблицы3"/>
    <w:basedOn w:val="a2"/>
    <w:next w:val="aff6"/>
    <w:uiPriority w:val="59"/>
    <w:rsid w:val="004816B0"/>
    <w:pPr>
      <w:spacing w:after="0" w:line="240" w:lineRule="auto"/>
    </w:pPr>
    <w:rPr>
      <w:rFonts w:ascii="Calibri" w:eastAsia="PMingLiU" w:hAnsi="Calibri"/>
      <w:kern w:val="2"/>
      <w:sz w:val="24"/>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1"/>
    <w:rsid w:val="004816B0"/>
  </w:style>
  <w:style w:type="character" w:customStyle="1" w:styleId="contrib">
    <w:name w:val="contrib"/>
    <w:basedOn w:val="a1"/>
    <w:rsid w:val="004816B0"/>
  </w:style>
  <w:style w:type="character" w:customStyle="1" w:styleId="separator">
    <w:name w:val="separator"/>
    <w:basedOn w:val="a1"/>
    <w:rsid w:val="004816B0"/>
  </w:style>
  <w:style w:type="paragraph" w:customStyle="1" w:styleId="Tablecaption">
    <w:name w:val="Table caption"/>
    <w:basedOn w:val="a0"/>
    <w:next w:val="a0"/>
    <w:rsid w:val="004816B0"/>
    <w:pPr>
      <w:keepNext/>
      <w:widowControl w:val="0"/>
      <w:suppressAutoHyphens/>
      <w:overflowPunct w:val="0"/>
      <w:autoSpaceDE w:val="0"/>
      <w:autoSpaceDN w:val="0"/>
      <w:adjustRightInd w:val="0"/>
      <w:spacing w:before="240" w:after="120" w:line="220" w:lineRule="exact"/>
      <w:jc w:val="center"/>
      <w:textAlignment w:val="baseline"/>
    </w:pPr>
    <w:rPr>
      <w:rFonts w:eastAsia="PMingLiU"/>
      <w:b/>
      <w:bCs/>
      <w:snapToGrid w:val="0"/>
      <w:sz w:val="20"/>
      <w:szCs w:val="20"/>
      <w:lang w:val="en-NZ" w:eastAsia="en-US"/>
    </w:rPr>
  </w:style>
  <w:style w:type="paragraph" w:customStyle="1" w:styleId="Referencetext">
    <w:name w:val="Reference text"/>
    <w:basedOn w:val="a0"/>
    <w:rsid w:val="004816B0"/>
    <w:pPr>
      <w:widowControl w:val="0"/>
      <w:suppressAutoHyphens/>
      <w:overflowPunct w:val="0"/>
      <w:autoSpaceDE w:val="0"/>
      <w:autoSpaceDN w:val="0"/>
      <w:adjustRightInd w:val="0"/>
      <w:spacing w:before="120" w:after="0" w:line="220" w:lineRule="exact"/>
      <w:ind w:left="230" w:hanging="230"/>
      <w:jc w:val="both"/>
      <w:textAlignment w:val="baseline"/>
    </w:pPr>
    <w:rPr>
      <w:rFonts w:eastAsia="PMingLiU"/>
      <w:snapToGrid w:val="0"/>
      <w:sz w:val="20"/>
      <w:szCs w:val="20"/>
      <w:lang w:val="en-NZ" w:eastAsia="en-US"/>
    </w:rPr>
  </w:style>
  <w:style w:type="character" w:customStyle="1" w:styleId="FootnoteCharacters">
    <w:name w:val="Footnote Characters"/>
    <w:semiHidden/>
    <w:qFormat/>
    <w:rsid w:val="004816B0"/>
    <w:rPr>
      <w:vertAlign w:val="superscript"/>
    </w:rPr>
  </w:style>
  <w:style w:type="character" w:customStyle="1" w:styleId="InternetLink">
    <w:name w:val="Internet Link"/>
    <w:rsid w:val="004816B0"/>
    <w:rPr>
      <w:color w:val="0000FF"/>
      <w:u w:val="single"/>
    </w:rPr>
  </w:style>
  <w:style w:type="numbering" w:customStyle="1" w:styleId="82">
    <w:name w:val="Нет списка8"/>
    <w:next w:val="a3"/>
    <w:uiPriority w:val="99"/>
    <w:semiHidden/>
    <w:unhideWhenUsed/>
    <w:rsid w:val="004816B0"/>
  </w:style>
  <w:style w:type="table" w:customStyle="1" w:styleId="TableGrid10">
    <w:name w:val="TableGrid1"/>
    <w:rsid w:val="004816B0"/>
    <w:pPr>
      <w:spacing w:after="0" w:line="240" w:lineRule="auto"/>
    </w:pPr>
    <w:rPr>
      <w:rFonts w:ascii="Calibri" w:eastAsia="Times New Roman" w:hAnsi="Calibri"/>
    </w:rPr>
    <w:tblPr>
      <w:tblCellMar>
        <w:top w:w="0" w:type="dxa"/>
        <w:left w:w="0" w:type="dxa"/>
        <w:bottom w:w="0" w:type="dxa"/>
        <w:right w:w="0" w:type="dxa"/>
      </w:tblCellMar>
    </w:tblPr>
  </w:style>
  <w:style w:type="paragraph" w:styleId="affe">
    <w:name w:val="Body Text First Indent"/>
    <w:basedOn w:val="af9"/>
    <w:link w:val="afff"/>
    <w:uiPriority w:val="99"/>
    <w:semiHidden/>
    <w:unhideWhenUsed/>
    <w:rsid w:val="004816B0"/>
    <w:pPr>
      <w:ind w:firstLine="210"/>
    </w:pPr>
  </w:style>
  <w:style w:type="character" w:customStyle="1" w:styleId="afff">
    <w:name w:val="Красная строка Знак"/>
    <w:basedOn w:val="1e"/>
    <w:link w:val="affe"/>
    <w:uiPriority w:val="99"/>
    <w:semiHidden/>
    <w:rsid w:val="004816B0"/>
    <w:rPr>
      <w:rFonts w:ascii="Calibri" w:eastAsia="Calibri" w:hAnsi="Calibri"/>
      <w:snapToGrid w:val="0"/>
      <w:szCs w:val="24"/>
      <w:lang w:val="en-US" w:eastAsia="en-US"/>
    </w:rPr>
  </w:style>
  <w:style w:type="numbering" w:customStyle="1" w:styleId="92">
    <w:name w:val="Нет списка9"/>
    <w:next w:val="a3"/>
    <w:uiPriority w:val="99"/>
    <w:semiHidden/>
    <w:unhideWhenUsed/>
    <w:rsid w:val="004816B0"/>
  </w:style>
  <w:style w:type="table" w:customStyle="1" w:styleId="43">
    <w:name w:val="Сетка таблицы4"/>
    <w:basedOn w:val="a2"/>
    <w:next w:val="aff6"/>
    <w:uiPriority w:val="59"/>
    <w:rsid w:val="004816B0"/>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ff6"/>
    <w:uiPriority w:val="59"/>
    <w:rsid w:val="004816B0"/>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表 (格子)1"/>
    <w:basedOn w:val="a2"/>
    <w:next w:val="aff6"/>
    <w:uiPriority w:val="59"/>
    <w:rsid w:val="004816B0"/>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4816B0"/>
    <w:pPr>
      <w:spacing w:after="0" w:line="240" w:lineRule="auto"/>
    </w:pPr>
    <w:rPr>
      <w:rFonts w:ascii="Calibri" w:eastAsia="Times New Roman" w:hAnsi="Calibri"/>
    </w:rPr>
    <w:tblPr>
      <w:tblCellMar>
        <w:top w:w="0" w:type="dxa"/>
        <w:left w:w="0" w:type="dxa"/>
        <w:bottom w:w="0" w:type="dxa"/>
        <w:right w:w="0" w:type="dxa"/>
      </w:tblCellMar>
    </w:tblPr>
  </w:style>
  <w:style w:type="table" w:customStyle="1" w:styleId="211">
    <w:name w:val="Таблица простая 21"/>
    <w:basedOn w:val="a2"/>
    <w:uiPriority w:val="42"/>
    <w:rsid w:val="004816B0"/>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00">
    <w:name w:val="Нет списка10"/>
    <w:next w:val="a3"/>
    <w:uiPriority w:val="99"/>
    <w:semiHidden/>
    <w:unhideWhenUsed/>
    <w:rsid w:val="004816B0"/>
  </w:style>
  <w:style w:type="character" w:customStyle="1" w:styleId="tlid-translation">
    <w:name w:val="tlid-translation"/>
    <w:rsid w:val="004816B0"/>
  </w:style>
  <w:style w:type="table" w:customStyle="1" w:styleId="63">
    <w:name w:val="Сетка таблицы6"/>
    <w:basedOn w:val="a2"/>
    <w:next w:val="aff6"/>
    <w:uiPriority w:val="39"/>
    <w:rsid w:val="004816B0"/>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Таблица простая 22"/>
    <w:basedOn w:val="a2"/>
    <w:next w:val="230"/>
    <w:uiPriority w:val="42"/>
    <w:rsid w:val="004816B0"/>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HTML">
    <w:name w:val="HTML Preformatted"/>
    <w:basedOn w:val="a0"/>
    <w:link w:val="HTML0"/>
    <w:uiPriority w:val="99"/>
    <w:semiHidden/>
    <w:unhideWhenUsed/>
    <w:rsid w:val="004816B0"/>
    <w:pPr>
      <w:widowControl w:val="0"/>
      <w:spacing w:after="0" w:line="240" w:lineRule="auto"/>
      <w:jc w:val="both"/>
    </w:pPr>
    <w:rPr>
      <w:rFonts w:ascii="Consolas" w:eastAsia="Times New Roman" w:hAnsi="Consolas"/>
      <w:sz w:val="20"/>
      <w:szCs w:val="20"/>
      <w:lang w:val="en-US" w:eastAsia="en-US"/>
    </w:rPr>
  </w:style>
  <w:style w:type="character" w:customStyle="1" w:styleId="HTML0">
    <w:name w:val="Стандартный HTML Знак"/>
    <w:basedOn w:val="a1"/>
    <w:link w:val="HTML"/>
    <w:uiPriority w:val="99"/>
    <w:semiHidden/>
    <w:rsid w:val="004816B0"/>
    <w:rPr>
      <w:rFonts w:ascii="Consolas" w:eastAsia="Times New Roman" w:hAnsi="Consolas"/>
      <w:sz w:val="20"/>
      <w:szCs w:val="20"/>
      <w:lang w:val="en-US" w:eastAsia="en-US"/>
    </w:rPr>
  </w:style>
  <w:style w:type="table" w:customStyle="1" w:styleId="411">
    <w:name w:val="Таблица простая 41"/>
    <w:basedOn w:val="a2"/>
    <w:next w:val="420"/>
    <w:uiPriority w:val="44"/>
    <w:rsid w:val="004816B0"/>
    <w:pPr>
      <w:spacing w:after="0" w:line="240" w:lineRule="auto"/>
    </w:pPr>
    <w:rPr>
      <w:rFonts w:ascii="Calibri" w:eastAsia="Calibri"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5">
    <w:name w:val="Сетка таблицы светлая1"/>
    <w:basedOn w:val="a2"/>
    <w:next w:val="27"/>
    <w:uiPriority w:val="40"/>
    <w:rsid w:val="004816B0"/>
    <w:pPr>
      <w:spacing w:after="0" w:line="240" w:lineRule="auto"/>
    </w:pPr>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0">
    <w:name w:val="Таблица простая 23"/>
    <w:basedOn w:val="a2"/>
    <w:uiPriority w:val="42"/>
    <w:rsid w:val="004816B0"/>
    <w:pPr>
      <w:spacing w:after="0" w:line="240" w:lineRule="auto"/>
    </w:pPr>
    <w:rPr>
      <w:rFonts w:ascii="Calibri" w:eastAsia="Calibri" w:hAnsi="Calibri"/>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0">
    <w:name w:val="Таблица простая 42"/>
    <w:basedOn w:val="a2"/>
    <w:uiPriority w:val="44"/>
    <w:rsid w:val="004816B0"/>
    <w:pPr>
      <w:spacing w:after="0" w:line="240" w:lineRule="auto"/>
    </w:pPr>
    <w:rPr>
      <w:rFonts w:ascii="Calibri" w:eastAsia="Calibri" w:hAnsi="Calibri"/>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7">
    <w:name w:val="Сетка таблицы светлая2"/>
    <w:basedOn w:val="a2"/>
    <w:uiPriority w:val="40"/>
    <w:rsid w:val="004816B0"/>
    <w:pPr>
      <w:spacing w:after="0" w:line="240" w:lineRule="auto"/>
    </w:pPr>
    <w:rPr>
      <w:rFonts w:ascii="Calibri" w:eastAsia="Calibri" w:hAnsi="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0">
    <w:name w:val="Нет списка111"/>
    <w:next w:val="a3"/>
    <w:uiPriority w:val="99"/>
    <w:semiHidden/>
    <w:unhideWhenUsed/>
    <w:rsid w:val="004816B0"/>
  </w:style>
  <w:style w:type="table" w:customStyle="1" w:styleId="73">
    <w:name w:val="Сетка таблицы7"/>
    <w:basedOn w:val="a2"/>
    <w:next w:val="aff6"/>
    <w:uiPriority w:val="59"/>
    <w:rsid w:val="004816B0"/>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ff6"/>
    <w:uiPriority w:val="59"/>
    <w:unhideWhenUsed/>
    <w:rsid w:val="004816B0"/>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0"/>
    <w:next w:val="a0"/>
    <w:link w:val="afff0"/>
    <w:uiPriority w:val="10"/>
    <w:qFormat/>
    <w:rsid w:val="004816B0"/>
    <w:pPr>
      <w:widowControl w:val="0"/>
      <w:pBdr>
        <w:bottom w:val="single" w:sz="8" w:space="4" w:color="4F81BD" w:themeColor="accent1"/>
      </w:pBdr>
      <w:spacing w:after="300" w:line="240" w:lineRule="auto"/>
      <w:contextualSpacing/>
      <w:jc w:val="both"/>
    </w:pPr>
    <w:rPr>
      <w:rFonts w:asciiTheme="majorHAnsi" w:eastAsiaTheme="majorEastAsia" w:hAnsiTheme="majorHAnsi" w:cstheme="majorBidi"/>
      <w:snapToGrid w:val="0"/>
      <w:color w:val="17365D" w:themeColor="text2" w:themeShade="BF"/>
      <w:spacing w:val="5"/>
      <w:kern w:val="28"/>
      <w:sz w:val="52"/>
      <w:szCs w:val="52"/>
      <w:lang w:val="en-US" w:eastAsia="en-US"/>
    </w:rPr>
  </w:style>
  <w:style w:type="character" w:customStyle="1" w:styleId="afff0">
    <w:name w:val="Название Знак"/>
    <w:basedOn w:val="a1"/>
    <w:link w:val="af5"/>
    <w:uiPriority w:val="10"/>
    <w:rsid w:val="004816B0"/>
    <w:rPr>
      <w:rFonts w:asciiTheme="majorHAnsi" w:eastAsiaTheme="majorEastAsia" w:hAnsiTheme="majorHAnsi" w:cstheme="majorBidi"/>
      <w:snapToGrid w:val="0"/>
      <w:color w:val="17365D" w:themeColor="text2" w:themeShade="BF"/>
      <w:spacing w:val="5"/>
      <w:kern w:val="28"/>
      <w:sz w:val="52"/>
      <w:szCs w:val="52"/>
      <w:lang w:val="en-US" w:eastAsia="en-US"/>
    </w:rPr>
  </w:style>
  <w:style w:type="table" w:customStyle="1" w:styleId="TableGrid3">
    <w:name w:val="TableGrid3"/>
    <w:rsid w:val="004816B0"/>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 w:type="table" w:customStyle="1" w:styleId="TableGrid4">
    <w:name w:val="TableGrid4"/>
    <w:rsid w:val="004816B0"/>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 w:type="table" w:customStyle="1" w:styleId="TableGrid5">
    <w:name w:val="TableGrid5"/>
    <w:rsid w:val="004816B0"/>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endnote text"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1">
    <w:name w:val="heading 1"/>
    <w:basedOn w:val="a0"/>
    <w:next w:val="a0"/>
    <w:link w:val="12"/>
    <w:autoRedefine/>
    <w:qFormat/>
    <w:rsid w:val="004816B0"/>
    <w:pPr>
      <w:keepNext/>
      <w:widowControl w:val="0"/>
      <w:suppressAutoHyphens/>
      <w:spacing w:after="0" w:line="240" w:lineRule="auto"/>
      <w:jc w:val="both"/>
      <w:outlineLvl w:val="0"/>
    </w:pPr>
    <w:rPr>
      <w:rFonts w:eastAsia="MS Mincho"/>
      <w:b/>
      <w:caps/>
      <w:snapToGrid w:val="0"/>
      <w:szCs w:val="24"/>
      <w:lang w:val="en-US" w:eastAsia="ja-JP" w:bidi="en-US"/>
    </w:rPr>
  </w:style>
  <w:style w:type="paragraph" w:styleId="2">
    <w:name w:val="heading 2"/>
    <w:basedOn w:val="a0"/>
    <w:next w:val="a0"/>
    <w:link w:val="20"/>
    <w:qFormat/>
    <w:rsid w:val="004816B0"/>
    <w:pPr>
      <w:keepNext/>
      <w:widowControl w:val="0"/>
      <w:tabs>
        <w:tab w:val="left" w:pos="-1440"/>
        <w:tab w:val="center" w:pos="4680"/>
      </w:tabs>
      <w:suppressAutoHyphens/>
      <w:spacing w:after="0" w:line="240" w:lineRule="auto"/>
      <w:jc w:val="both"/>
      <w:outlineLvl w:val="1"/>
    </w:pPr>
    <w:rPr>
      <w:rFonts w:eastAsia="Times New Roman"/>
      <w:b/>
      <w:i/>
      <w:snapToGrid w:val="0"/>
      <w:szCs w:val="24"/>
      <w:lang w:val="en-US" w:eastAsia="en-US"/>
    </w:rPr>
  </w:style>
  <w:style w:type="paragraph" w:styleId="3">
    <w:name w:val="heading 3"/>
    <w:basedOn w:val="a0"/>
    <w:next w:val="a0"/>
    <w:link w:val="30"/>
    <w:qFormat/>
    <w:rsid w:val="004816B0"/>
    <w:pPr>
      <w:keepNext/>
      <w:widowControl w:val="0"/>
      <w:tabs>
        <w:tab w:val="center" w:pos="4680"/>
      </w:tabs>
      <w:suppressAutoHyphens/>
      <w:spacing w:after="0" w:line="240" w:lineRule="auto"/>
      <w:jc w:val="both"/>
      <w:outlineLvl w:val="2"/>
    </w:pPr>
    <w:rPr>
      <w:rFonts w:eastAsia="Times New Roman"/>
      <w:i/>
      <w:snapToGrid w:val="0"/>
      <w:szCs w:val="24"/>
      <w:lang w:val="en-US" w:eastAsia="en-US"/>
    </w:rPr>
  </w:style>
  <w:style w:type="paragraph" w:styleId="4">
    <w:name w:val="heading 4"/>
    <w:basedOn w:val="a0"/>
    <w:next w:val="a0"/>
    <w:link w:val="40"/>
    <w:uiPriority w:val="9"/>
    <w:semiHidden/>
    <w:unhideWhenUsed/>
    <w:qFormat/>
    <w:rsid w:val="004816B0"/>
    <w:pPr>
      <w:keepNext/>
      <w:keepLines/>
      <w:widowControl w:val="0"/>
      <w:spacing w:before="40" w:after="0" w:line="259" w:lineRule="auto"/>
      <w:outlineLvl w:val="3"/>
    </w:pPr>
    <w:rPr>
      <w:rFonts w:ascii="Calibri Light" w:eastAsia="Times New Roman" w:hAnsi="Calibri Light"/>
      <w:i/>
      <w:iCs/>
      <w:snapToGrid w:val="0"/>
      <w:color w:val="2E74B5"/>
      <w:szCs w:val="24"/>
      <w:lang w:val="en-US" w:eastAsia="en-US"/>
    </w:rPr>
  </w:style>
  <w:style w:type="paragraph" w:styleId="5">
    <w:name w:val="heading 5"/>
    <w:basedOn w:val="a0"/>
    <w:next w:val="a0"/>
    <w:link w:val="50"/>
    <w:uiPriority w:val="9"/>
    <w:semiHidden/>
    <w:unhideWhenUsed/>
    <w:qFormat/>
    <w:rsid w:val="004816B0"/>
    <w:pPr>
      <w:keepNext/>
      <w:keepLines/>
      <w:widowControl w:val="0"/>
      <w:spacing w:before="40" w:after="0" w:line="259" w:lineRule="auto"/>
      <w:outlineLvl w:val="4"/>
    </w:pPr>
    <w:rPr>
      <w:rFonts w:ascii="Calibri Light" w:eastAsia="Times New Roman" w:hAnsi="Calibri Light"/>
      <w:snapToGrid w:val="0"/>
      <w:color w:val="2E74B5"/>
      <w:szCs w:val="24"/>
      <w:lang w:val="en-US" w:eastAsia="en-US"/>
    </w:rPr>
  </w:style>
  <w:style w:type="paragraph" w:styleId="6">
    <w:name w:val="heading 6"/>
    <w:basedOn w:val="a0"/>
    <w:next w:val="a0"/>
    <w:link w:val="60"/>
    <w:uiPriority w:val="9"/>
    <w:semiHidden/>
    <w:unhideWhenUsed/>
    <w:qFormat/>
    <w:rsid w:val="004816B0"/>
    <w:pPr>
      <w:keepNext/>
      <w:keepLines/>
      <w:widowControl w:val="0"/>
      <w:spacing w:before="40" w:after="0" w:line="259" w:lineRule="auto"/>
      <w:outlineLvl w:val="5"/>
    </w:pPr>
    <w:rPr>
      <w:rFonts w:ascii="Calibri Light" w:eastAsia="Times New Roman" w:hAnsi="Calibri Light"/>
      <w:snapToGrid w:val="0"/>
      <w:color w:val="1F4D78"/>
      <w:szCs w:val="24"/>
      <w:lang w:val="en-US" w:eastAsia="en-US"/>
    </w:rPr>
  </w:style>
  <w:style w:type="paragraph" w:styleId="7">
    <w:name w:val="heading 7"/>
    <w:basedOn w:val="a0"/>
    <w:next w:val="a0"/>
    <w:link w:val="70"/>
    <w:uiPriority w:val="9"/>
    <w:semiHidden/>
    <w:unhideWhenUsed/>
    <w:qFormat/>
    <w:rsid w:val="004816B0"/>
    <w:pPr>
      <w:keepNext/>
      <w:keepLines/>
      <w:widowControl w:val="0"/>
      <w:spacing w:before="40" w:after="0" w:line="259" w:lineRule="auto"/>
      <w:outlineLvl w:val="6"/>
    </w:pPr>
    <w:rPr>
      <w:rFonts w:ascii="Calibri Light" w:eastAsia="Times New Roman" w:hAnsi="Calibri Light"/>
      <w:i/>
      <w:iCs/>
      <w:snapToGrid w:val="0"/>
      <w:color w:val="1F4D78"/>
      <w:szCs w:val="24"/>
      <w:lang w:val="en-US" w:eastAsia="en-US"/>
    </w:rPr>
  </w:style>
  <w:style w:type="paragraph" w:styleId="8">
    <w:name w:val="heading 8"/>
    <w:basedOn w:val="a0"/>
    <w:next w:val="a0"/>
    <w:link w:val="80"/>
    <w:uiPriority w:val="9"/>
    <w:semiHidden/>
    <w:unhideWhenUsed/>
    <w:qFormat/>
    <w:rsid w:val="004816B0"/>
    <w:pPr>
      <w:keepNext/>
      <w:keepLines/>
      <w:widowControl w:val="0"/>
      <w:spacing w:before="40" w:after="0" w:line="259" w:lineRule="auto"/>
      <w:outlineLvl w:val="7"/>
    </w:pPr>
    <w:rPr>
      <w:rFonts w:ascii="Calibri Light" w:eastAsia="Times New Roman" w:hAnsi="Calibri Light"/>
      <w:snapToGrid w:val="0"/>
      <w:color w:val="272727"/>
      <w:sz w:val="21"/>
      <w:szCs w:val="21"/>
      <w:lang w:val="en-US" w:eastAsia="en-US"/>
    </w:rPr>
  </w:style>
  <w:style w:type="paragraph" w:styleId="9">
    <w:name w:val="heading 9"/>
    <w:basedOn w:val="a0"/>
    <w:next w:val="a0"/>
    <w:link w:val="90"/>
    <w:uiPriority w:val="9"/>
    <w:semiHidden/>
    <w:unhideWhenUsed/>
    <w:qFormat/>
    <w:rsid w:val="004816B0"/>
    <w:pPr>
      <w:keepNext/>
      <w:keepLines/>
      <w:widowControl w:val="0"/>
      <w:spacing w:before="40" w:after="0" w:line="259" w:lineRule="auto"/>
      <w:outlineLvl w:val="8"/>
    </w:pPr>
    <w:rPr>
      <w:rFonts w:ascii="Calibri Light" w:eastAsia="Times New Roman" w:hAnsi="Calibri Light"/>
      <w:i/>
      <w:iCs/>
      <w:snapToGrid w:val="0"/>
      <w:color w:val="272727"/>
      <w:sz w:val="21"/>
      <w:szCs w:val="21"/>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3217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13217D"/>
  </w:style>
  <w:style w:type="paragraph" w:styleId="a6">
    <w:name w:val="footer"/>
    <w:basedOn w:val="a0"/>
    <w:link w:val="a7"/>
    <w:uiPriority w:val="99"/>
    <w:unhideWhenUsed/>
    <w:rsid w:val="0013217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3217D"/>
  </w:style>
  <w:style w:type="paragraph" w:styleId="a8">
    <w:name w:val="Balloon Text"/>
    <w:basedOn w:val="a0"/>
    <w:link w:val="a9"/>
    <w:uiPriority w:val="99"/>
    <w:semiHidden/>
    <w:unhideWhenUsed/>
    <w:rsid w:val="0013217D"/>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13217D"/>
    <w:rPr>
      <w:rFonts w:ascii="Tahoma" w:hAnsi="Tahoma" w:cs="Tahoma"/>
      <w:sz w:val="16"/>
      <w:szCs w:val="16"/>
    </w:rPr>
  </w:style>
  <w:style w:type="character" w:customStyle="1" w:styleId="12">
    <w:name w:val="Заголовок 1 Знак"/>
    <w:basedOn w:val="a1"/>
    <w:link w:val="11"/>
    <w:rsid w:val="004816B0"/>
    <w:rPr>
      <w:rFonts w:eastAsia="MS Mincho"/>
      <w:b/>
      <w:caps/>
      <w:snapToGrid w:val="0"/>
      <w:szCs w:val="24"/>
      <w:lang w:val="en-US" w:eastAsia="ja-JP" w:bidi="en-US"/>
    </w:rPr>
  </w:style>
  <w:style w:type="character" w:customStyle="1" w:styleId="20">
    <w:name w:val="Заголовок 2 Знак"/>
    <w:basedOn w:val="a1"/>
    <w:link w:val="2"/>
    <w:rsid w:val="004816B0"/>
    <w:rPr>
      <w:rFonts w:eastAsia="Times New Roman"/>
      <w:b/>
      <w:i/>
      <w:snapToGrid w:val="0"/>
      <w:szCs w:val="24"/>
      <w:lang w:val="en-US" w:eastAsia="en-US"/>
    </w:rPr>
  </w:style>
  <w:style w:type="character" w:customStyle="1" w:styleId="30">
    <w:name w:val="Заголовок 3 Знак"/>
    <w:basedOn w:val="a1"/>
    <w:link w:val="3"/>
    <w:rsid w:val="004816B0"/>
    <w:rPr>
      <w:rFonts w:eastAsia="Times New Roman"/>
      <w:i/>
      <w:snapToGrid w:val="0"/>
      <w:szCs w:val="24"/>
      <w:lang w:val="en-US" w:eastAsia="en-US"/>
    </w:rPr>
  </w:style>
  <w:style w:type="character" w:customStyle="1" w:styleId="40">
    <w:name w:val="Заголовок 4 Знак"/>
    <w:basedOn w:val="a1"/>
    <w:link w:val="4"/>
    <w:uiPriority w:val="9"/>
    <w:semiHidden/>
    <w:rsid w:val="004816B0"/>
    <w:rPr>
      <w:rFonts w:ascii="Calibri Light" w:eastAsia="Times New Roman" w:hAnsi="Calibri Light"/>
      <w:i/>
      <w:iCs/>
      <w:snapToGrid w:val="0"/>
      <w:color w:val="2E74B5"/>
      <w:szCs w:val="24"/>
      <w:lang w:val="en-US" w:eastAsia="en-US"/>
    </w:rPr>
  </w:style>
  <w:style w:type="character" w:customStyle="1" w:styleId="50">
    <w:name w:val="Заголовок 5 Знак"/>
    <w:basedOn w:val="a1"/>
    <w:link w:val="5"/>
    <w:uiPriority w:val="9"/>
    <w:semiHidden/>
    <w:rsid w:val="004816B0"/>
    <w:rPr>
      <w:rFonts w:ascii="Calibri Light" w:eastAsia="Times New Roman" w:hAnsi="Calibri Light"/>
      <w:snapToGrid w:val="0"/>
      <w:color w:val="2E74B5"/>
      <w:szCs w:val="24"/>
      <w:lang w:val="en-US" w:eastAsia="en-US"/>
    </w:rPr>
  </w:style>
  <w:style w:type="character" w:customStyle="1" w:styleId="60">
    <w:name w:val="Заголовок 6 Знак"/>
    <w:basedOn w:val="a1"/>
    <w:link w:val="6"/>
    <w:uiPriority w:val="9"/>
    <w:semiHidden/>
    <w:rsid w:val="004816B0"/>
    <w:rPr>
      <w:rFonts w:ascii="Calibri Light" w:eastAsia="Times New Roman" w:hAnsi="Calibri Light"/>
      <w:snapToGrid w:val="0"/>
      <w:color w:val="1F4D78"/>
      <w:szCs w:val="24"/>
      <w:lang w:val="en-US" w:eastAsia="en-US"/>
    </w:rPr>
  </w:style>
  <w:style w:type="character" w:customStyle="1" w:styleId="70">
    <w:name w:val="Заголовок 7 Знак"/>
    <w:basedOn w:val="a1"/>
    <w:link w:val="7"/>
    <w:uiPriority w:val="9"/>
    <w:semiHidden/>
    <w:rsid w:val="004816B0"/>
    <w:rPr>
      <w:rFonts w:ascii="Calibri Light" w:eastAsia="Times New Roman" w:hAnsi="Calibri Light"/>
      <w:i/>
      <w:iCs/>
      <w:snapToGrid w:val="0"/>
      <w:color w:val="1F4D78"/>
      <w:szCs w:val="24"/>
      <w:lang w:val="en-US" w:eastAsia="en-US"/>
    </w:rPr>
  </w:style>
  <w:style w:type="character" w:customStyle="1" w:styleId="80">
    <w:name w:val="Заголовок 8 Знак"/>
    <w:basedOn w:val="a1"/>
    <w:link w:val="8"/>
    <w:uiPriority w:val="9"/>
    <w:semiHidden/>
    <w:rsid w:val="004816B0"/>
    <w:rPr>
      <w:rFonts w:ascii="Calibri Light" w:eastAsia="Times New Roman" w:hAnsi="Calibri Light"/>
      <w:snapToGrid w:val="0"/>
      <w:color w:val="272727"/>
      <w:sz w:val="21"/>
      <w:szCs w:val="21"/>
      <w:lang w:val="en-US" w:eastAsia="en-US"/>
    </w:rPr>
  </w:style>
  <w:style w:type="character" w:customStyle="1" w:styleId="90">
    <w:name w:val="Заголовок 9 Знак"/>
    <w:basedOn w:val="a1"/>
    <w:link w:val="9"/>
    <w:uiPriority w:val="9"/>
    <w:semiHidden/>
    <w:rsid w:val="004816B0"/>
    <w:rPr>
      <w:rFonts w:ascii="Calibri Light" w:eastAsia="Times New Roman" w:hAnsi="Calibri Light"/>
      <w:i/>
      <w:iCs/>
      <w:snapToGrid w:val="0"/>
      <w:color w:val="272727"/>
      <w:sz w:val="21"/>
      <w:szCs w:val="21"/>
      <w:lang w:val="en-US" w:eastAsia="en-US"/>
    </w:rPr>
  </w:style>
  <w:style w:type="numbering" w:customStyle="1" w:styleId="13">
    <w:name w:val="Нет списка1"/>
    <w:next w:val="a3"/>
    <w:uiPriority w:val="99"/>
    <w:semiHidden/>
    <w:unhideWhenUsed/>
    <w:rsid w:val="004816B0"/>
  </w:style>
  <w:style w:type="paragraph" w:styleId="aa">
    <w:name w:val="List Paragraph"/>
    <w:basedOn w:val="a0"/>
    <w:link w:val="ab"/>
    <w:uiPriority w:val="34"/>
    <w:qFormat/>
    <w:rsid w:val="004816B0"/>
    <w:pPr>
      <w:widowControl w:val="0"/>
      <w:spacing w:after="0" w:line="240" w:lineRule="auto"/>
      <w:ind w:left="720"/>
      <w:contextualSpacing/>
      <w:jc w:val="both"/>
    </w:pPr>
    <w:rPr>
      <w:rFonts w:eastAsia="Times New Roman"/>
      <w:snapToGrid w:val="0"/>
      <w:szCs w:val="24"/>
      <w:lang w:val="en-US" w:eastAsia="en-US"/>
    </w:rPr>
  </w:style>
  <w:style w:type="paragraph" w:styleId="ac">
    <w:name w:val="endnote text"/>
    <w:basedOn w:val="a0"/>
    <w:link w:val="ad"/>
    <w:semiHidden/>
    <w:rsid w:val="004816B0"/>
    <w:pPr>
      <w:widowControl w:val="0"/>
      <w:spacing w:after="0" w:line="240" w:lineRule="auto"/>
      <w:ind w:left="720" w:hanging="720"/>
      <w:jc w:val="both"/>
    </w:pPr>
    <w:rPr>
      <w:rFonts w:eastAsia="Times New Roman"/>
      <w:snapToGrid w:val="0"/>
      <w:szCs w:val="24"/>
      <w:lang w:val="en-US" w:eastAsia="en-US"/>
    </w:rPr>
  </w:style>
  <w:style w:type="character" w:customStyle="1" w:styleId="ad">
    <w:name w:val="Текст концевой сноски Знак"/>
    <w:basedOn w:val="a1"/>
    <w:link w:val="ac"/>
    <w:semiHidden/>
    <w:rsid w:val="004816B0"/>
    <w:rPr>
      <w:rFonts w:eastAsia="Times New Roman"/>
      <w:snapToGrid w:val="0"/>
      <w:szCs w:val="24"/>
      <w:lang w:val="en-US" w:eastAsia="en-US"/>
    </w:rPr>
  </w:style>
  <w:style w:type="paragraph" w:styleId="ae">
    <w:name w:val="footnote text"/>
    <w:basedOn w:val="a0"/>
    <w:link w:val="af"/>
    <w:rsid w:val="004816B0"/>
    <w:pPr>
      <w:widowControl w:val="0"/>
      <w:spacing w:after="0" w:line="240" w:lineRule="auto"/>
      <w:jc w:val="both"/>
    </w:pPr>
    <w:rPr>
      <w:rFonts w:eastAsia="Times New Roman"/>
      <w:sz w:val="20"/>
      <w:szCs w:val="24"/>
      <w:lang w:val="en-US" w:eastAsia="en-US"/>
    </w:rPr>
  </w:style>
  <w:style w:type="character" w:customStyle="1" w:styleId="af">
    <w:name w:val="Текст сноски Знак"/>
    <w:basedOn w:val="a1"/>
    <w:link w:val="ae"/>
    <w:rsid w:val="004816B0"/>
    <w:rPr>
      <w:rFonts w:eastAsia="Times New Roman"/>
      <w:sz w:val="20"/>
      <w:szCs w:val="24"/>
      <w:lang w:val="en-US" w:eastAsia="en-US"/>
    </w:rPr>
  </w:style>
  <w:style w:type="character" w:styleId="af0">
    <w:name w:val="footnote reference"/>
    <w:basedOn w:val="a1"/>
    <w:semiHidden/>
    <w:rsid w:val="004816B0"/>
    <w:rPr>
      <w:rFonts w:ascii="Times New Roman" w:hAnsi="Times New Roman"/>
      <w:sz w:val="22"/>
      <w:vertAlign w:val="superscript"/>
    </w:rPr>
  </w:style>
  <w:style w:type="character" w:customStyle="1" w:styleId="14">
    <w:name w:val="Гиперссылка1"/>
    <w:basedOn w:val="a1"/>
    <w:rsid w:val="004816B0"/>
    <w:rPr>
      <w:rFonts w:ascii="Times New Roman" w:hAnsi="Times New Roman"/>
      <w:color w:val="0000FF"/>
      <w:sz w:val="20"/>
      <w:u w:val="single"/>
    </w:rPr>
  </w:style>
  <w:style w:type="character" w:styleId="af1">
    <w:name w:val="Hyperlink"/>
    <w:basedOn w:val="a1"/>
    <w:rsid w:val="004816B0"/>
    <w:rPr>
      <w:rFonts w:ascii="Times New Roman" w:hAnsi="Times New Roman"/>
      <w:color w:val="0000FF" w:themeColor="hyperlink"/>
      <w:sz w:val="22"/>
      <w:u w:val="single"/>
    </w:rPr>
  </w:style>
  <w:style w:type="numbering" w:customStyle="1" w:styleId="110">
    <w:name w:val="Нет списка11"/>
    <w:next w:val="a3"/>
    <w:uiPriority w:val="99"/>
    <w:semiHidden/>
    <w:unhideWhenUsed/>
    <w:rsid w:val="004816B0"/>
  </w:style>
  <w:style w:type="paragraph" w:styleId="af2">
    <w:name w:val="toa heading"/>
    <w:basedOn w:val="a0"/>
    <w:next w:val="a0"/>
    <w:semiHidden/>
    <w:rsid w:val="004816B0"/>
    <w:pPr>
      <w:widowControl w:val="0"/>
      <w:tabs>
        <w:tab w:val="right" w:pos="9360"/>
      </w:tabs>
      <w:suppressAutoHyphens/>
      <w:spacing w:after="0" w:line="240" w:lineRule="auto"/>
      <w:jc w:val="both"/>
    </w:pPr>
    <w:rPr>
      <w:rFonts w:eastAsia="Times New Roman"/>
      <w:szCs w:val="24"/>
      <w:lang w:val="en-US" w:eastAsia="en-US"/>
    </w:rPr>
  </w:style>
  <w:style w:type="paragraph" w:styleId="af3">
    <w:name w:val="caption"/>
    <w:basedOn w:val="a0"/>
    <w:next w:val="a0"/>
    <w:link w:val="af4"/>
    <w:qFormat/>
    <w:rsid w:val="004816B0"/>
    <w:pPr>
      <w:widowControl w:val="0"/>
      <w:spacing w:after="0" w:line="240" w:lineRule="auto"/>
      <w:jc w:val="center"/>
    </w:pPr>
    <w:rPr>
      <w:rFonts w:eastAsia="Times New Roman"/>
      <w:snapToGrid w:val="0"/>
      <w:sz w:val="20"/>
      <w:szCs w:val="24"/>
      <w:lang w:val="en-US" w:eastAsia="en-US"/>
    </w:rPr>
  </w:style>
  <w:style w:type="paragraph" w:customStyle="1" w:styleId="Papertitle">
    <w:name w:val="Paper title"/>
    <w:basedOn w:val="af5"/>
    <w:qFormat/>
    <w:rsid w:val="004816B0"/>
    <w:pPr>
      <w:pBdr>
        <w:bottom w:val="none" w:sz="0" w:space="0" w:color="auto"/>
      </w:pBdr>
      <w:spacing w:after="0"/>
      <w:contextualSpacing w:val="0"/>
      <w:jc w:val="center"/>
      <w:outlineLvl w:val="0"/>
    </w:pPr>
    <w:rPr>
      <w:rFonts w:ascii="Times New Roman" w:eastAsia="Times New Roman" w:hAnsi="Times New Roman" w:cs="Times New Roman"/>
      <w:b/>
      <w:caps/>
      <w:color w:val="auto"/>
      <w:spacing w:val="0"/>
      <w:kern w:val="0"/>
      <w:sz w:val="28"/>
      <w:szCs w:val="24"/>
    </w:rPr>
  </w:style>
  <w:style w:type="paragraph" w:customStyle="1" w:styleId="15">
    <w:name w:val="Заголовок1"/>
    <w:basedOn w:val="a0"/>
    <w:next w:val="a0"/>
    <w:link w:val="af6"/>
    <w:uiPriority w:val="10"/>
    <w:qFormat/>
    <w:rsid w:val="004816B0"/>
    <w:pPr>
      <w:widowControl w:val="0"/>
      <w:pBdr>
        <w:bottom w:val="single" w:sz="8" w:space="4" w:color="4F81BD"/>
      </w:pBdr>
      <w:spacing w:after="300" w:line="240" w:lineRule="auto"/>
      <w:contextualSpacing/>
      <w:jc w:val="both"/>
    </w:pPr>
    <w:rPr>
      <w:rFonts w:ascii="Cambria" w:eastAsia="PMingLiU" w:hAnsi="Cambria"/>
      <w:color w:val="17365D"/>
      <w:spacing w:val="5"/>
      <w:kern w:val="28"/>
      <w:sz w:val="52"/>
      <w:szCs w:val="52"/>
      <w:lang w:val="en-US" w:eastAsia="en-US"/>
    </w:rPr>
  </w:style>
  <w:style w:type="character" w:customStyle="1" w:styleId="af6">
    <w:name w:val="Заголовок Знак"/>
    <w:link w:val="15"/>
    <w:uiPriority w:val="10"/>
    <w:rsid w:val="004816B0"/>
    <w:rPr>
      <w:rFonts w:ascii="Cambria" w:eastAsia="PMingLiU" w:hAnsi="Cambria"/>
      <w:color w:val="17365D"/>
      <w:spacing w:val="5"/>
      <w:kern w:val="28"/>
      <w:sz w:val="52"/>
      <w:szCs w:val="52"/>
      <w:lang w:val="en-US" w:eastAsia="en-US"/>
    </w:rPr>
  </w:style>
  <w:style w:type="paragraph" w:styleId="21">
    <w:name w:val="Body Text 2"/>
    <w:basedOn w:val="a0"/>
    <w:link w:val="22"/>
    <w:semiHidden/>
    <w:rsid w:val="004816B0"/>
    <w:pPr>
      <w:widowControl w:val="0"/>
      <w:tabs>
        <w:tab w:val="left" w:pos="0"/>
      </w:tabs>
      <w:suppressAutoHyphens/>
      <w:spacing w:after="0" w:line="240" w:lineRule="auto"/>
      <w:jc w:val="both"/>
    </w:pPr>
    <w:rPr>
      <w:rFonts w:eastAsia="Times New Roman"/>
      <w:szCs w:val="24"/>
      <w:lang w:val="en-US" w:eastAsia="en-US"/>
    </w:rPr>
  </w:style>
  <w:style w:type="character" w:customStyle="1" w:styleId="22">
    <w:name w:val="Основной текст 2 Знак"/>
    <w:basedOn w:val="a1"/>
    <w:link w:val="21"/>
    <w:semiHidden/>
    <w:rsid w:val="004816B0"/>
    <w:rPr>
      <w:rFonts w:eastAsia="Times New Roman"/>
      <w:szCs w:val="24"/>
      <w:lang w:val="en-US" w:eastAsia="en-US"/>
    </w:rPr>
  </w:style>
  <w:style w:type="paragraph" w:customStyle="1" w:styleId="Abstractheading">
    <w:name w:val="Abstract heading"/>
    <w:basedOn w:val="a0"/>
    <w:qFormat/>
    <w:rsid w:val="004816B0"/>
    <w:pPr>
      <w:widowControl w:val="0"/>
      <w:spacing w:after="0" w:line="240" w:lineRule="auto"/>
      <w:jc w:val="center"/>
      <w:outlineLvl w:val="0"/>
    </w:pPr>
    <w:rPr>
      <w:rFonts w:eastAsia="Times New Roman"/>
      <w:b/>
      <w:caps/>
      <w:snapToGrid w:val="0"/>
      <w:kern w:val="28"/>
      <w:szCs w:val="24"/>
      <w:lang w:val="en-US" w:eastAsia="en-US"/>
    </w:rPr>
  </w:style>
  <w:style w:type="paragraph" w:customStyle="1" w:styleId="Authornames">
    <w:name w:val="Author names"/>
    <w:basedOn w:val="a0"/>
    <w:qFormat/>
    <w:rsid w:val="004816B0"/>
    <w:pPr>
      <w:widowControl w:val="0"/>
      <w:suppressAutoHyphens/>
      <w:spacing w:after="0" w:line="240" w:lineRule="auto"/>
      <w:jc w:val="center"/>
    </w:pPr>
    <w:rPr>
      <w:rFonts w:eastAsia="Times New Roman"/>
      <w:szCs w:val="24"/>
      <w:lang w:val="en-US" w:eastAsia="en-US"/>
    </w:rPr>
  </w:style>
  <w:style w:type="paragraph" w:customStyle="1" w:styleId="Abstracttext">
    <w:name w:val="Abstract text"/>
    <w:basedOn w:val="a0"/>
    <w:qFormat/>
    <w:rsid w:val="004816B0"/>
    <w:pPr>
      <w:widowControl w:val="0"/>
      <w:suppressAutoHyphens/>
      <w:spacing w:after="0" w:line="240" w:lineRule="auto"/>
      <w:jc w:val="both"/>
    </w:pPr>
    <w:rPr>
      <w:rFonts w:eastAsia="Times New Roman"/>
      <w:sz w:val="20"/>
      <w:szCs w:val="24"/>
      <w:lang w:val="en-US" w:eastAsia="en-US"/>
    </w:rPr>
  </w:style>
  <w:style w:type="paragraph" w:styleId="af7">
    <w:name w:val="Body Text Indent"/>
    <w:basedOn w:val="a0"/>
    <w:link w:val="af8"/>
    <w:uiPriority w:val="99"/>
    <w:semiHidden/>
    <w:unhideWhenUsed/>
    <w:rsid w:val="004816B0"/>
    <w:pPr>
      <w:widowControl w:val="0"/>
      <w:spacing w:after="120" w:line="240" w:lineRule="auto"/>
      <w:ind w:left="283"/>
      <w:jc w:val="both"/>
    </w:pPr>
    <w:rPr>
      <w:rFonts w:eastAsia="Times New Roman"/>
      <w:szCs w:val="24"/>
      <w:lang w:val="en-US" w:eastAsia="en-US"/>
    </w:rPr>
  </w:style>
  <w:style w:type="character" w:customStyle="1" w:styleId="af8">
    <w:name w:val="Основной текст с отступом Знак"/>
    <w:basedOn w:val="a1"/>
    <w:link w:val="af7"/>
    <w:uiPriority w:val="99"/>
    <w:semiHidden/>
    <w:rsid w:val="004816B0"/>
    <w:rPr>
      <w:rFonts w:eastAsia="Times New Roman"/>
      <w:szCs w:val="24"/>
      <w:lang w:val="en-US" w:eastAsia="en-US"/>
    </w:rPr>
  </w:style>
  <w:style w:type="character" w:customStyle="1" w:styleId="ReferencesChar">
    <w:name w:val="References Char"/>
    <w:link w:val="References"/>
    <w:locked/>
    <w:rsid w:val="004816B0"/>
    <w:rPr>
      <w:rFonts w:cs="Calibri"/>
      <w:sz w:val="20"/>
    </w:rPr>
  </w:style>
  <w:style w:type="paragraph" w:customStyle="1" w:styleId="References">
    <w:name w:val="References"/>
    <w:basedOn w:val="a0"/>
    <w:link w:val="ReferencesChar"/>
    <w:qFormat/>
    <w:rsid w:val="004816B0"/>
    <w:pPr>
      <w:widowControl w:val="0"/>
      <w:tabs>
        <w:tab w:val="left" w:pos="360"/>
      </w:tabs>
      <w:autoSpaceDE w:val="0"/>
      <w:autoSpaceDN w:val="0"/>
      <w:spacing w:after="120" w:line="240" w:lineRule="auto"/>
      <w:jc w:val="both"/>
    </w:pPr>
    <w:rPr>
      <w:rFonts w:cs="Calibri"/>
      <w:sz w:val="20"/>
    </w:rPr>
  </w:style>
  <w:style w:type="paragraph" w:customStyle="1" w:styleId="16">
    <w:name w:val="Основной текст1"/>
    <w:basedOn w:val="a0"/>
    <w:next w:val="af9"/>
    <w:link w:val="afa"/>
    <w:uiPriority w:val="99"/>
    <w:unhideWhenUsed/>
    <w:rsid w:val="004816B0"/>
    <w:pPr>
      <w:widowControl w:val="0"/>
      <w:spacing w:afterLines="50" w:after="0" w:line="240" w:lineRule="auto"/>
      <w:ind w:firstLineChars="200" w:firstLine="200"/>
    </w:pPr>
    <w:rPr>
      <w:rFonts w:ascii="Calibri" w:eastAsia="Calibri" w:hAnsi="Calibri"/>
      <w:snapToGrid w:val="0"/>
      <w:kern w:val="2"/>
      <w:sz w:val="24"/>
      <w:szCs w:val="24"/>
      <w:lang w:val="en-US" w:eastAsia="zh-TW"/>
    </w:rPr>
  </w:style>
  <w:style w:type="character" w:customStyle="1" w:styleId="afa">
    <w:name w:val="Основной текст Знак"/>
    <w:link w:val="16"/>
    <w:uiPriority w:val="99"/>
    <w:rsid w:val="004816B0"/>
    <w:rPr>
      <w:rFonts w:ascii="Calibri" w:eastAsia="Calibri" w:hAnsi="Calibri"/>
      <w:snapToGrid w:val="0"/>
      <w:kern w:val="2"/>
      <w:sz w:val="24"/>
      <w:szCs w:val="24"/>
      <w:lang w:val="en-US" w:eastAsia="zh-TW"/>
    </w:rPr>
  </w:style>
  <w:style w:type="character" w:customStyle="1" w:styleId="17">
    <w:name w:val="Просмотренная гиперссылка1"/>
    <w:uiPriority w:val="99"/>
    <w:semiHidden/>
    <w:unhideWhenUsed/>
    <w:rsid w:val="004816B0"/>
    <w:rPr>
      <w:color w:val="800080"/>
      <w:u w:val="single"/>
    </w:rPr>
  </w:style>
  <w:style w:type="paragraph" w:customStyle="1" w:styleId="Authors">
    <w:name w:val="Author (s)"/>
    <w:basedOn w:val="a0"/>
    <w:rsid w:val="004816B0"/>
    <w:pPr>
      <w:widowControl w:val="0"/>
      <w:spacing w:before="360" w:after="0" w:line="240" w:lineRule="auto"/>
      <w:jc w:val="both"/>
    </w:pPr>
    <w:rPr>
      <w:rFonts w:eastAsia="PMingLiU"/>
      <w:b/>
      <w:snapToGrid w:val="0"/>
      <w:sz w:val="28"/>
      <w:szCs w:val="20"/>
      <w:lang w:val="en-US" w:eastAsia="en-US"/>
    </w:rPr>
  </w:style>
  <w:style w:type="paragraph" w:customStyle="1" w:styleId="AuthorAffiliation">
    <w:name w:val="Author Affiliation"/>
    <w:basedOn w:val="a0"/>
    <w:rsid w:val="004816B0"/>
    <w:pPr>
      <w:widowControl w:val="0"/>
      <w:spacing w:after="0" w:line="240" w:lineRule="auto"/>
      <w:jc w:val="both"/>
    </w:pPr>
    <w:rPr>
      <w:rFonts w:eastAsia="PMingLiU"/>
      <w:snapToGrid w:val="0"/>
      <w:sz w:val="20"/>
      <w:szCs w:val="20"/>
      <w:lang w:val="en-US" w:eastAsia="en-US"/>
    </w:rPr>
  </w:style>
  <w:style w:type="paragraph" w:customStyle="1" w:styleId="ManuscriptTitle">
    <w:name w:val="Manuscript Title"/>
    <w:basedOn w:val="a0"/>
    <w:rsid w:val="004816B0"/>
    <w:pPr>
      <w:widowControl w:val="0"/>
      <w:spacing w:after="0" w:line="240" w:lineRule="auto"/>
    </w:pPr>
    <w:rPr>
      <w:rFonts w:eastAsia="PMingLiU"/>
      <w:b/>
      <w:snapToGrid w:val="0"/>
      <w:sz w:val="44"/>
      <w:szCs w:val="20"/>
      <w:lang w:val="en-US" w:eastAsia="en-US"/>
    </w:rPr>
  </w:style>
  <w:style w:type="character" w:customStyle="1" w:styleId="afb">
    <w:name w:val="Текст примечания Знак"/>
    <w:link w:val="afc"/>
    <w:uiPriority w:val="99"/>
    <w:semiHidden/>
    <w:rsid w:val="004816B0"/>
    <w:rPr>
      <w:kern w:val="2"/>
      <w:sz w:val="20"/>
      <w:szCs w:val="20"/>
      <w:lang w:val="en-US" w:eastAsia="zh-TW"/>
    </w:rPr>
  </w:style>
  <w:style w:type="paragraph" w:customStyle="1" w:styleId="18">
    <w:name w:val="Текст примечания1"/>
    <w:basedOn w:val="a0"/>
    <w:next w:val="afc"/>
    <w:uiPriority w:val="99"/>
    <w:semiHidden/>
    <w:unhideWhenUsed/>
    <w:rsid w:val="004816B0"/>
    <w:pPr>
      <w:widowControl w:val="0"/>
      <w:spacing w:afterLines="50" w:after="0" w:line="240" w:lineRule="auto"/>
      <w:ind w:firstLineChars="200" w:firstLine="200"/>
    </w:pPr>
    <w:rPr>
      <w:rFonts w:ascii="Calibri" w:eastAsia="PMingLiU" w:hAnsi="Calibri"/>
      <w:snapToGrid w:val="0"/>
      <w:kern w:val="2"/>
      <w:sz w:val="20"/>
      <w:szCs w:val="20"/>
      <w:lang w:val="en-US" w:eastAsia="zh-TW"/>
    </w:rPr>
  </w:style>
  <w:style w:type="character" w:customStyle="1" w:styleId="19">
    <w:name w:val="Текст примечания Знак1"/>
    <w:uiPriority w:val="99"/>
    <w:semiHidden/>
    <w:rsid w:val="004816B0"/>
    <w:rPr>
      <w:rFonts w:ascii="Times New Roman" w:eastAsia="Times New Roman" w:hAnsi="Times New Roman" w:cs="Times New Roman"/>
      <w:snapToGrid w:val="0"/>
      <w:sz w:val="20"/>
      <w:szCs w:val="20"/>
      <w:lang w:val="en-US"/>
    </w:rPr>
  </w:style>
  <w:style w:type="character" w:customStyle="1" w:styleId="afd">
    <w:name w:val="Тема примечания Знак"/>
    <w:link w:val="afe"/>
    <w:uiPriority w:val="99"/>
    <w:semiHidden/>
    <w:rsid w:val="004816B0"/>
    <w:rPr>
      <w:b/>
      <w:bCs/>
      <w:kern w:val="2"/>
      <w:sz w:val="20"/>
      <w:szCs w:val="20"/>
      <w:lang w:val="en-US" w:eastAsia="zh-TW"/>
    </w:rPr>
  </w:style>
  <w:style w:type="paragraph" w:customStyle="1" w:styleId="1a">
    <w:name w:val="Тема примечания1"/>
    <w:basedOn w:val="afc"/>
    <w:next w:val="afc"/>
    <w:uiPriority w:val="99"/>
    <w:semiHidden/>
    <w:unhideWhenUsed/>
    <w:rsid w:val="004816B0"/>
    <w:pPr>
      <w:spacing w:afterLines="50"/>
      <w:ind w:firstLineChars="200" w:firstLine="200"/>
    </w:pPr>
    <w:rPr>
      <w:rFonts w:eastAsia="PMingLiU"/>
      <w:b/>
      <w:bCs/>
    </w:rPr>
  </w:style>
  <w:style w:type="character" w:customStyle="1" w:styleId="1b">
    <w:name w:val="Тема примечания Знак1"/>
    <w:uiPriority w:val="99"/>
    <w:semiHidden/>
    <w:rsid w:val="004816B0"/>
    <w:rPr>
      <w:rFonts w:ascii="Times New Roman" w:eastAsia="Times New Roman" w:hAnsi="Times New Roman" w:cs="Times New Roman"/>
      <w:b/>
      <w:bCs/>
      <w:snapToGrid w:val="0"/>
      <w:sz w:val="20"/>
      <w:szCs w:val="20"/>
      <w:lang w:val="en-US"/>
    </w:rPr>
  </w:style>
  <w:style w:type="paragraph" w:customStyle="1" w:styleId="1c">
    <w:name w:val="Абзац списка1"/>
    <w:basedOn w:val="a0"/>
    <w:next w:val="aa"/>
    <w:uiPriority w:val="34"/>
    <w:qFormat/>
    <w:rsid w:val="004816B0"/>
    <w:pPr>
      <w:widowControl w:val="0"/>
      <w:spacing w:afterLines="50" w:after="0" w:line="240" w:lineRule="auto"/>
      <w:ind w:leftChars="200" w:left="480" w:firstLineChars="200" w:firstLine="200"/>
    </w:pPr>
    <w:rPr>
      <w:rFonts w:ascii="Calibri" w:eastAsia="PMingLiU" w:hAnsi="Calibri"/>
      <w:snapToGrid w:val="0"/>
      <w:kern w:val="2"/>
      <w:sz w:val="24"/>
      <w:szCs w:val="24"/>
      <w:lang w:val="en-US" w:eastAsia="zh-TW"/>
    </w:rPr>
  </w:style>
  <w:style w:type="character" w:styleId="aff">
    <w:name w:val="endnote reference"/>
    <w:basedOn w:val="a1"/>
    <w:uiPriority w:val="99"/>
    <w:semiHidden/>
    <w:unhideWhenUsed/>
    <w:rsid w:val="004816B0"/>
    <w:rPr>
      <w:vertAlign w:val="superscript"/>
    </w:rPr>
  </w:style>
  <w:style w:type="paragraph" w:customStyle="1" w:styleId="1">
    <w:name w:val="Маркированный список1"/>
    <w:basedOn w:val="a0"/>
    <w:next w:val="a"/>
    <w:uiPriority w:val="99"/>
    <w:semiHidden/>
    <w:unhideWhenUsed/>
    <w:rsid w:val="004816B0"/>
    <w:pPr>
      <w:widowControl w:val="0"/>
      <w:numPr>
        <w:numId w:val="5"/>
      </w:numPr>
      <w:tabs>
        <w:tab w:val="clear" w:pos="361"/>
      </w:tabs>
      <w:spacing w:afterLines="50" w:after="0" w:line="240" w:lineRule="auto"/>
      <w:ind w:leftChars="0" w:left="360" w:firstLineChars="0" w:firstLine="0"/>
      <w:contextualSpacing/>
    </w:pPr>
    <w:rPr>
      <w:rFonts w:ascii="Calibri" w:eastAsia="PMingLiU" w:hAnsi="Calibri"/>
      <w:snapToGrid w:val="0"/>
      <w:kern w:val="2"/>
      <w:sz w:val="24"/>
      <w:szCs w:val="24"/>
      <w:lang w:val="en-US" w:eastAsia="zh-TW"/>
    </w:rPr>
  </w:style>
  <w:style w:type="paragraph" w:styleId="aff0">
    <w:name w:val="Plain Text"/>
    <w:basedOn w:val="a0"/>
    <w:link w:val="aff1"/>
    <w:uiPriority w:val="99"/>
    <w:unhideWhenUsed/>
    <w:rsid w:val="004816B0"/>
    <w:pPr>
      <w:widowControl w:val="0"/>
      <w:spacing w:after="0" w:line="240" w:lineRule="auto"/>
    </w:pPr>
    <w:rPr>
      <w:rFonts w:ascii="Calibri" w:eastAsia="PMingLiU" w:hAnsi="Courier New" w:cs="Courier New"/>
      <w:snapToGrid w:val="0"/>
      <w:kern w:val="2"/>
      <w:sz w:val="24"/>
      <w:szCs w:val="24"/>
      <w:lang w:val="en-US" w:eastAsia="zh-TW"/>
    </w:rPr>
  </w:style>
  <w:style w:type="character" w:customStyle="1" w:styleId="aff1">
    <w:name w:val="Текст Знак"/>
    <w:basedOn w:val="a1"/>
    <w:link w:val="aff0"/>
    <w:uiPriority w:val="99"/>
    <w:rsid w:val="004816B0"/>
    <w:rPr>
      <w:rFonts w:ascii="Calibri" w:eastAsia="PMingLiU" w:hAnsi="Courier New" w:cs="Courier New"/>
      <w:snapToGrid w:val="0"/>
      <w:kern w:val="2"/>
      <w:sz w:val="24"/>
      <w:szCs w:val="24"/>
      <w:lang w:val="en-US" w:eastAsia="zh-TW"/>
    </w:rPr>
  </w:style>
  <w:style w:type="character" w:customStyle="1" w:styleId="1d">
    <w:name w:val="Заголовок Знак1"/>
    <w:uiPriority w:val="10"/>
    <w:rsid w:val="004816B0"/>
    <w:rPr>
      <w:rFonts w:ascii="Calibri Light" w:eastAsia="Times New Roman" w:hAnsi="Calibri Light" w:cs="Times New Roman"/>
      <w:spacing w:val="-10"/>
      <w:kern w:val="28"/>
      <w:sz w:val="56"/>
      <w:szCs w:val="56"/>
    </w:rPr>
  </w:style>
  <w:style w:type="paragraph" w:styleId="af9">
    <w:name w:val="Body Text"/>
    <w:basedOn w:val="a0"/>
    <w:link w:val="1e"/>
    <w:uiPriority w:val="99"/>
    <w:semiHidden/>
    <w:unhideWhenUsed/>
    <w:rsid w:val="004816B0"/>
    <w:pPr>
      <w:widowControl w:val="0"/>
      <w:spacing w:after="120" w:line="259" w:lineRule="auto"/>
    </w:pPr>
    <w:rPr>
      <w:rFonts w:ascii="Calibri" w:eastAsia="Calibri" w:hAnsi="Calibri"/>
      <w:snapToGrid w:val="0"/>
      <w:szCs w:val="24"/>
      <w:lang w:val="en-US" w:eastAsia="en-US"/>
    </w:rPr>
  </w:style>
  <w:style w:type="character" w:customStyle="1" w:styleId="1e">
    <w:name w:val="Основной текст Знак1"/>
    <w:basedOn w:val="a1"/>
    <w:link w:val="af9"/>
    <w:uiPriority w:val="99"/>
    <w:semiHidden/>
    <w:rsid w:val="004816B0"/>
    <w:rPr>
      <w:rFonts w:ascii="Calibri" w:eastAsia="Calibri" w:hAnsi="Calibri"/>
      <w:snapToGrid w:val="0"/>
      <w:szCs w:val="24"/>
      <w:lang w:val="en-US" w:eastAsia="en-US"/>
    </w:rPr>
  </w:style>
  <w:style w:type="character" w:styleId="aff2">
    <w:name w:val="FollowedHyperlink"/>
    <w:uiPriority w:val="99"/>
    <w:semiHidden/>
    <w:unhideWhenUsed/>
    <w:rsid w:val="004816B0"/>
    <w:rPr>
      <w:color w:val="954F72"/>
      <w:u w:val="single"/>
    </w:rPr>
  </w:style>
  <w:style w:type="paragraph" w:styleId="afc">
    <w:name w:val="annotation text"/>
    <w:basedOn w:val="a0"/>
    <w:link w:val="afb"/>
    <w:uiPriority w:val="99"/>
    <w:semiHidden/>
    <w:unhideWhenUsed/>
    <w:rsid w:val="004816B0"/>
    <w:pPr>
      <w:widowControl w:val="0"/>
      <w:spacing w:after="160" w:line="240" w:lineRule="auto"/>
    </w:pPr>
    <w:rPr>
      <w:kern w:val="2"/>
      <w:sz w:val="20"/>
      <w:szCs w:val="20"/>
      <w:lang w:val="en-US" w:eastAsia="zh-TW"/>
    </w:rPr>
  </w:style>
  <w:style w:type="character" w:customStyle="1" w:styleId="23">
    <w:name w:val="Текст примечания Знак2"/>
    <w:basedOn w:val="a1"/>
    <w:uiPriority w:val="99"/>
    <w:semiHidden/>
    <w:rsid w:val="004816B0"/>
    <w:rPr>
      <w:sz w:val="20"/>
      <w:szCs w:val="20"/>
    </w:rPr>
  </w:style>
  <w:style w:type="paragraph" w:styleId="afe">
    <w:name w:val="annotation subject"/>
    <w:basedOn w:val="afc"/>
    <w:next w:val="afc"/>
    <w:link w:val="afd"/>
    <w:uiPriority w:val="99"/>
    <w:semiHidden/>
    <w:unhideWhenUsed/>
    <w:rsid w:val="004816B0"/>
    <w:rPr>
      <w:b/>
      <w:bCs/>
    </w:rPr>
  </w:style>
  <w:style w:type="character" w:customStyle="1" w:styleId="24">
    <w:name w:val="Тема примечания Знак2"/>
    <w:basedOn w:val="23"/>
    <w:uiPriority w:val="99"/>
    <w:semiHidden/>
    <w:rsid w:val="004816B0"/>
    <w:rPr>
      <w:b/>
      <w:bCs/>
      <w:sz w:val="20"/>
      <w:szCs w:val="20"/>
    </w:rPr>
  </w:style>
  <w:style w:type="paragraph" w:styleId="a">
    <w:name w:val="List Bullet"/>
    <w:basedOn w:val="a0"/>
    <w:uiPriority w:val="99"/>
    <w:semiHidden/>
    <w:unhideWhenUsed/>
    <w:rsid w:val="004816B0"/>
    <w:pPr>
      <w:widowControl w:val="0"/>
      <w:numPr>
        <w:numId w:val="4"/>
      </w:numPr>
      <w:spacing w:after="160" w:line="259" w:lineRule="auto"/>
      <w:contextualSpacing/>
    </w:pPr>
    <w:rPr>
      <w:rFonts w:ascii="Calibri" w:eastAsia="Calibri" w:hAnsi="Calibri"/>
      <w:snapToGrid w:val="0"/>
      <w:szCs w:val="24"/>
      <w:lang w:val="en-US" w:eastAsia="en-US"/>
    </w:rPr>
  </w:style>
  <w:style w:type="numbering" w:customStyle="1" w:styleId="25">
    <w:name w:val="Нет списка2"/>
    <w:next w:val="a3"/>
    <w:uiPriority w:val="99"/>
    <w:semiHidden/>
    <w:unhideWhenUsed/>
    <w:rsid w:val="004816B0"/>
  </w:style>
  <w:style w:type="paragraph" w:customStyle="1" w:styleId="aff3">
    <w:name w:val="Литература"/>
    <w:basedOn w:val="a0"/>
    <w:link w:val="aff4"/>
    <w:qFormat/>
    <w:rsid w:val="004816B0"/>
    <w:pPr>
      <w:widowControl w:val="0"/>
      <w:spacing w:after="120" w:line="240" w:lineRule="auto"/>
      <w:jc w:val="both"/>
    </w:pPr>
    <w:rPr>
      <w:rFonts w:eastAsia="Calibri"/>
      <w:snapToGrid w:val="0"/>
      <w:color w:val="000000"/>
      <w:sz w:val="20"/>
      <w:szCs w:val="20"/>
      <w:lang w:val="en-US" w:eastAsia="en-US" w:bidi="en-US"/>
    </w:rPr>
  </w:style>
  <w:style w:type="character" w:customStyle="1" w:styleId="aff4">
    <w:name w:val="Литература Знак"/>
    <w:basedOn w:val="a1"/>
    <w:link w:val="aff3"/>
    <w:rsid w:val="004816B0"/>
    <w:rPr>
      <w:rFonts w:eastAsia="Calibri"/>
      <w:snapToGrid w:val="0"/>
      <w:color w:val="000000"/>
      <w:sz w:val="20"/>
      <w:szCs w:val="20"/>
      <w:lang w:val="en-US" w:eastAsia="en-US" w:bidi="en-US"/>
    </w:rPr>
  </w:style>
  <w:style w:type="character" w:customStyle="1" w:styleId="af4">
    <w:name w:val="Название объекта Знак"/>
    <w:basedOn w:val="a1"/>
    <w:link w:val="af3"/>
    <w:rsid w:val="004816B0"/>
    <w:rPr>
      <w:rFonts w:eastAsia="Times New Roman"/>
      <w:snapToGrid w:val="0"/>
      <w:sz w:val="20"/>
      <w:szCs w:val="24"/>
      <w:lang w:val="en-US" w:eastAsia="en-US"/>
    </w:rPr>
  </w:style>
  <w:style w:type="paragraph" w:styleId="aff5">
    <w:name w:val="Normal (Web)"/>
    <w:basedOn w:val="a0"/>
    <w:uiPriority w:val="99"/>
    <w:semiHidden/>
    <w:unhideWhenUsed/>
    <w:rsid w:val="004816B0"/>
    <w:pPr>
      <w:widowControl w:val="0"/>
      <w:spacing w:before="100" w:beforeAutospacing="1" w:after="100" w:afterAutospacing="1" w:line="240" w:lineRule="auto"/>
    </w:pPr>
    <w:rPr>
      <w:rFonts w:ascii="PMingLiU" w:eastAsia="PMingLiU" w:hAnsi="PMingLiU" w:cs="PMingLiU"/>
      <w:snapToGrid w:val="0"/>
      <w:sz w:val="24"/>
      <w:szCs w:val="24"/>
      <w:lang w:val="en-US" w:eastAsia="zh-TW"/>
    </w:rPr>
  </w:style>
  <w:style w:type="table" w:styleId="aff6">
    <w:name w:val="Table Grid"/>
    <w:basedOn w:val="a2"/>
    <w:uiPriority w:val="59"/>
    <w:rsid w:val="004816B0"/>
    <w:pPr>
      <w:spacing w:after="0" w:line="240" w:lineRule="auto"/>
    </w:pPr>
    <w:rPr>
      <w:rFonts w:eastAsia="PMingLiU"/>
      <w:sz w:val="20"/>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3"/>
    <w:uiPriority w:val="99"/>
    <w:semiHidden/>
    <w:unhideWhenUsed/>
    <w:rsid w:val="004816B0"/>
  </w:style>
  <w:style w:type="table" w:customStyle="1" w:styleId="1f">
    <w:name w:val="Сетка таблицы1"/>
    <w:basedOn w:val="a2"/>
    <w:next w:val="aff6"/>
    <w:uiPriority w:val="39"/>
    <w:rsid w:val="004816B0"/>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a0"/>
    <w:qFormat/>
    <w:rsid w:val="004816B0"/>
    <w:pPr>
      <w:widowControl w:val="0"/>
      <w:autoSpaceDE w:val="0"/>
      <w:autoSpaceDN w:val="0"/>
      <w:adjustRightInd w:val="0"/>
      <w:spacing w:after="0" w:line="240" w:lineRule="auto"/>
      <w:jc w:val="both"/>
    </w:pPr>
    <w:rPr>
      <w:rFonts w:eastAsia="Times New Roman"/>
      <w:snapToGrid w:val="0"/>
      <w:color w:val="000000"/>
      <w:szCs w:val="24"/>
      <w:lang w:val="en-GB" w:eastAsia="en-US"/>
    </w:rPr>
  </w:style>
  <w:style w:type="paragraph" w:customStyle="1" w:styleId="ADYNAAbstrac">
    <w:name w:val="ADYNA_Abstrac"/>
    <w:basedOn w:val="a0"/>
    <w:qFormat/>
    <w:rsid w:val="004816B0"/>
    <w:pPr>
      <w:widowControl w:val="0"/>
      <w:spacing w:after="0" w:line="240" w:lineRule="auto"/>
      <w:jc w:val="both"/>
    </w:pPr>
    <w:rPr>
      <w:rFonts w:eastAsia="Times New Roman"/>
      <w:snapToGrid w:val="0"/>
      <w:sz w:val="18"/>
      <w:szCs w:val="24"/>
      <w:lang w:val="en-US" w:eastAsia="es-ES"/>
    </w:rPr>
  </w:style>
  <w:style w:type="paragraph" w:customStyle="1" w:styleId="TTPParagraphothers">
    <w:name w:val="TTP Paragraph (others)"/>
    <w:basedOn w:val="a0"/>
    <w:uiPriority w:val="99"/>
    <w:rsid w:val="004816B0"/>
    <w:pPr>
      <w:widowControl w:val="0"/>
      <w:autoSpaceDE w:val="0"/>
      <w:autoSpaceDN w:val="0"/>
      <w:spacing w:after="120" w:line="240" w:lineRule="auto"/>
      <w:ind w:firstLine="283"/>
      <w:jc w:val="both"/>
    </w:pPr>
    <w:rPr>
      <w:rFonts w:ascii="Calibri" w:eastAsia="Times New Roman" w:hAnsi="Calibri"/>
      <w:snapToGrid w:val="0"/>
      <w:sz w:val="24"/>
      <w:szCs w:val="24"/>
      <w:lang w:val="en-US" w:eastAsia="en-US"/>
    </w:rPr>
  </w:style>
  <w:style w:type="paragraph" w:customStyle="1" w:styleId="ENTACTextoTabelaQuadro">
    <w:name w:val="ENTAC Texto Tabela/Quadro"/>
    <w:basedOn w:val="a0"/>
    <w:rsid w:val="004816B0"/>
    <w:pPr>
      <w:widowControl w:val="0"/>
      <w:spacing w:before="20" w:after="20" w:line="240" w:lineRule="auto"/>
      <w:jc w:val="center"/>
    </w:pPr>
    <w:rPr>
      <w:rFonts w:ascii="Calibri" w:eastAsia="Times New Roman" w:hAnsi="Calibri"/>
      <w:snapToGrid w:val="0"/>
      <w:szCs w:val="20"/>
      <w:lang w:val="es-CL" w:eastAsia="pt-BR"/>
    </w:rPr>
  </w:style>
  <w:style w:type="paragraph" w:customStyle="1" w:styleId="ADYNATitulo1">
    <w:name w:val="ADYNA_Titulo 1"/>
    <w:basedOn w:val="11"/>
    <w:rsid w:val="004816B0"/>
    <w:pPr>
      <w:keepNext w:val="0"/>
      <w:jc w:val="left"/>
    </w:pPr>
    <w:rPr>
      <w:rFonts w:eastAsia="Times New Roman"/>
      <w:b w:val="0"/>
      <w:bCs/>
      <w:sz w:val="18"/>
      <w:szCs w:val="20"/>
      <w:lang w:eastAsia="es-ES"/>
    </w:rPr>
  </w:style>
  <w:style w:type="paragraph" w:customStyle="1" w:styleId="UDMKParagraf1">
    <w:name w:val="UDMK Paragraf1"/>
    <w:basedOn w:val="a0"/>
    <w:rsid w:val="004816B0"/>
    <w:pPr>
      <w:widowControl w:val="0"/>
      <w:spacing w:after="0" w:line="240" w:lineRule="auto"/>
      <w:jc w:val="both"/>
    </w:pPr>
    <w:rPr>
      <w:rFonts w:eastAsia="Times New Roman"/>
      <w:snapToGrid w:val="0"/>
      <w:szCs w:val="24"/>
      <w:lang w:val="tr-TR" w:eastAsia="en-US"/>
    </w:rPr>
  </w:style>
  <w:style w:type="paragraph" w:customStyle="1" w:styleId="UDMKParagraf2">
    <w:name w:val="UDMK Paragraf2"/>
    <w:basedOn w:val="UDMKParagraf1"/>
    <w:rsid w:val="004816B0"/>
    <w:pPr>
      <w:ind w:firstLine="567"/>
    </w:pPr>
  </w:style>
  <w:style w:type="character" w:styleId="aff7">
    <w:name w:val="Placeholder Text"/>
    <w:uiPriority w:val="99"/>
    <w:semiHidden/>
    <w:rsid w:val="004816B0"/>
    <w:rPr>
      <w:color w:val="808080"/>
    </w:rPr>
  </w:style>
  <w:style w:type="paragraph" w:customStyle="1" w:styleId="footnotedescription">
    <w:name w:val="footnote description"/>
    <w:next w:val="a0"/>
    <w:link w:val="footnotedescriptionChar"/>
    <w:hidden/>
    <w:rsid w:val="004816B0"/>
    <w:pPr>
      <w:spacing w:after="0" w:line="259" w:lineRule="auto"/>
    </w:pPr>
    <w:rPr>
      <w:rFonts w:eastAsia="Times New Roman"/>
      <w:color w:val="000000"/>
      <w:sz w:val="20"/>
    </w:rPr>
  </w:style>
  <w:style w:type="character" w:customStyle="1" w:styleId="footnotedescriptionChar">
    <w:name w:val="footnote description Char"/>
    <w:link w:val="footnotedescription"/>
    <w:rsid w:val="004816B0"/>
    <w:rPr>
      <w:rFonts w:eastAsia="Times New Roman"/>
      <w:color w:val="000000"/>
      <w:sz w:val="20"/>
    </w:rPr>
  </w:style>
  <w:style w:type="character" w:customStyle="1" w:styleId="footnotemark">
    <w:name w:val="footnote mark"/>
    <w:hidden/>
    <w:rsid w:val="004816B0"/>
    <w:rPr>
      <w:rFonts w:ascii="Times New Roman" w:eastAsia="Times New Roman" w:hAnsi="Times New Roman" w:cs="Times New Roman"/>
      <w:color w:val="000000"/>
      <w:sz w:val="20"/>
      <w:vertAlign w:val="superscript"/>
    </w:rPr>
  </w:style>
  <w:style w:type="table" w:customStyle="1" w:styleId="TableGrid">
    <w:name w:val="TableGrid"/>
    <w:rsid w:val="004816B0"/>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41">
    <w:name w:val="Заголовок 41"/>
    <w:basedOn w:val="a0"/>
    <w:next w:val="a0"/>
    <w:uiPriority w:val="9"/>
    <w:semiHidden/>
    <w:unhideWhenUsed/>
    <w:qFormat/>
    <w:rsid w:val="004816B0"/>
    <w:pPr>
      <w:keepNext/>
      <w:keepLines/>
      <w:widowControl w:val="0"/>
      <w:numPr>
        <w:ilvl w:val="3"/>
        <w:numId w:val="22"/>
      </w:numPr>
      <w:tabs>
        <w:tab w:val="num" w:pos="361"/>
      </w:tabs>
      <w:spacing w:before="40" w:after="0" w:line="240" w:lineRule="auto"/>
      <w:ind w:leftChars="200" w:left="361" w:hangingChars="200" w:hanging="360"/>
      <w:outlineLvl w:val="3"/>
    </w:pPr>
    <w:rPr>
      <w:rFonts w:ascii="Calibri Light" w:eastAsia="Times New Roman" w:hAnsi="Calibri Light"/>
      <w:i/>
      <w:iCs/>
      <w:snapToGrid w:val="0"/>
      <w:color w:val="2E74B5"/>
      <w:szCs w:val="24"/>
      <w:lang w:val="en-NZ" w:eastAsia="en-US"/>
    </w:rPr>
  </w:style>
  <w:style w:type="paragraph" w:customStyle="1" w:styleId="51">
    <w:name w:val="Заголовок 51"/>
    <w:basedOn w:val="a0"/>
    <w:next w:val="a0"/>
    <w:uiPriority w:val="9"/>
    <w:semiHidden/>
    <w:unhideWhenUsed/>
    <w:qFormat/>
    <w:rsid w:val="004816B0"/>
    <w:pPr>
      <w:keepNext/>
      <w:keepLines/>
      <w:widowControl w:val="0"/>
      <w:spacing w:before="40" w:after="0" w:line="240" w:lineRule="auto"/>
      <w:ind w:left="3600" w:hanging="360"/>
      <w:outlineLvl w:val="4"/>
    </w:pPr>
    <w:rPr>
      <w:rFonts w:ascii="Calibri Light" w:eastAsia="Times New Roman" w:hAnsi="Calibri Light"/>
      <w:snapToGrid w:val="0"/>
      <w:color w:val="2E74B5"/>
      <w:szCs w:val="24"/>
      <w:lang w:val="en-NZ" w:eastAsia="en-US"/>
    </w:rPr>
  </w:style>
  <w:style w:type="paragraph" w:customStyle="1" w:styleId="61">
    <w:name w:val="Заголовок 61"/>
    <w:basedOn w:val="a0"/>
    <w:next w:val="a0"/>
    <w:uiPriority w:val="9"/>
    <w:semiHidden/>
    <w:unhideWhenUsed/>
    <w:qFormat/>
    <w:rsid w:val="004816B0"/>
    <w:pPr>
      <w:keepNext/>
      <w:keepLines/>
      <w:widowControl w:val="0"/>
      <w:spacing w:before="40" w:after="0" w:line="240" w:lineRule="auto"/>
      <w:ind w:left="4320" w:hanging="180"/>
      <w:outlineLvl w:val="5"/>
    </w:pPr>
    <w:rPr>
      <w:rFonts w:ascii="Calibri Light" w:eastAsia="Times New Roman" w:hAnsi="Calibri Light"/>
      <w:snapToGrid w:val="0"/>
      <w:color w:val="1F4D78"/>
      <w:szCs w:val="24"/>
      <w:lang w:val="en-NZ" w:eastAsia="en-US"/>
    </w:rPr>
  </w:style>
  <w:style w:type="paragraph" w:customStyle="1" w:styleId="71">
    <w:name w:val="Заголовок 71"/>
    <w:basedOn w:val="a0"/>
    <w:next w:val="a0"/>
    <w:uiPriority w:val="9"/>
    <w:semiHidden/>
    <w:unhideWhenUsed/>
    <w:qFormat/>
    <w:rsid w:val="004816B0"/>
    <w:pPr>
      <w:keepNext/>
      <w:keepLines/>
      <w:widowControl w:val="0"/>
      <w:spacing w:before="40" w:after="0" w:line="240" w:lineRule="auto"/>
      <w:ind w:left="5040" w:hanging="360"/>
      <w:outlineLvl w:val="6"/>
    </w:pPr>
    <w:rPr>
      <w:rFonts w:ascii="Calibri Light" w:eastAsia="Times New Roman" w:hAnsi="Calibri Light"/>
      <w:i/>
      <w:iCs/>
      <w:snapToGrid w:val="0"/>
      <w:color w:val="1F4D78"/>
      <w:szCs w:val="24"/>
      <w:lang w:val="en-NZ" w:eastAsia="en-US"/>
    </w:rPr>
  </w:style>
  <w:style w:type="paragraph" w:customStyle="1" w:styleId="81">
    <w:name w:val="Заголовок 81"/>
    <w:basedOn w:val="a0"/>
    <w:next w:val="a0"/>
    <w:uiPriority w:val="9"/>
    <w:semiHidden/>
    <w:unhideWhenUsed/>
    <w:qFormat/>
    <w:rsid w:val="004816B0"/>
    <w:pPr>
      <w:keepNext/>
      <w:keepLines/>
      <w:widowControl w:val="0"/>
      <w:spacing w:before="40" w:after="0" w:line="240" w:lineRule="auto"/>
      <w:ind w:left="5760" w:hanging="360"/>
      <w:outlineLvl w:val="7"/>
    </w:pPr>
    <w:rPr>
      <w:rFonts w:ascii="Calibri Light" w:eastAsia="Times New Roman" w:hAnsi="Calibri Light"/>
      <w:snapToGrid w:val="0"/>
      <w:color w:val="272727"/>
      <w:sz w:val="21"/>
      <w:szCs w:val="21"/>
      <w:lang w:val="en-NZ" w:eastAsia="en-US"/>
    </w:rPr>
  </w:style>
  <w:style w:type="paragraph" w:customStyle="1" w:styleId="91">
    <w:name w:val="Заголовок 91"/>
    <w:basedOn w:val="a0"/>
    <w:next w:val="a0"/>
    <w:uiPriority w:val="9"/>
    <w:semiHidden/>
    <w:unhideWhenUsed/>
    <w:qFormat/>
    <w:rsid w:val="004816B0"/>
    <w:pPr>
      <w:keepNext/>
      <w:keepLines/>
      <w:widowControl w:val="0"/>
      <w:spacing w:before="40" w:after="0" w:line="240" w:lineRule="auto"/>
      <w:ind w:left="6480" w:hanging="180"/>
      <w:outlineLvl w:val="8"/>
    </w:pPr>
    <w:rPr>
      <w:rFonts w:ascii="Calibri Light" w:eastAsia="Times New Roman" w:hAnsi="Calibri Light"/>
      <w:i/>
      <w:iCs/>
      <w:snapToGrid w:val="0"/>
      <w:color w:val="272727"/>
      <w:sz w:val="21"/>
      <w:szCs w:val="21"/>
      <w:lang w:val="en-NZ" w:eastAsia="en-US"/>
    </w:rPr>
  </w:style>
  <w:style w:type="numbering" w:customStyle="1" w:styleId="42">
    <w:name w:val="Нет списка4"/>
    <w:next w:val="a3"/>
    <w:uiPriority w:val="99"/>
    <w:semiHidden/>
    <w:unhideWhenUsed/>
    <w:rsid w:val="004816B0"/>
  </w:style>
  <w:style w:type="paragraph" w:customStyle="1" w:styleId="1f0">
    <w:name w:val="Список литературы1"/>
    <w:basedOn w:val="a0"/>
    <w:next w:val="a0"/>
    <w:uiPriority w:val="37"/>
    <w:unhideWhenUsed/>
    <w:rsid w:val="004816B0"/>
    <w:pPr>
      <w:widowControl w:val="0"/>
      <w:spacing w:after="0" w:line="240" w:lineRule="auto"/>
      <w:ind w:left="720" w:hanging="720"/>
    </w:pPr>
    <w:rPr>
      <w:rFonts w:eastAsia="Calibri"/>
      <w:snapToGrid w:val="0"/>
      <w:szCs w:val="24"/>
      <w:lang w:val="en-NZ" w:eastAsia="en-US"/>
    </w:rPr>
  </w:style>
  <w:style w:type="table" w:customStyle="1" w:styleId="26">
    <w:name w:val="Сетка таблицы2"/>
    <w:basedOn w:val="a2"/>
    <w:next w:val="aff6"/>
    <w:uiPriority w:val="39"/>
    <w:rsid w:val="004816B0"/>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annotation reference"/>
    <w:uiPriority w:val="99"/>
    <w:semiHidden/>
    <w:unhideWhenUsed/>
    <w:rsid w:val="004816B0"/>
    <w:rPr>
      <w:sz w:val="16"/>
      <w:szCs w:val="16"/>
    </w:rPr>
  </w:style>
  <w:style w:type="paragraph" w:customStyle="1" w:styleId="1f1">
    <w:name w:val="Рецензия1"/>
    <w:next w:val="aff9"/>
    <w:hidden/>
    <w:uiPriority w:val="99"/>
    <w:semiHidden/>
    <w:rsid w:val="004816B0"/>
    <w:pPr>
      <w:spacing w:after="0" w:line="240" w:lineRule="auto"/>
    </w:pPr>
    <w:rPr>
      <w:rFonts w:ascii="Calibri" w:eastAsia="Calibri" w:hAnsi="Calibri"/>
      <w:lang w:val="en-NZ" w:eastAsia="en-US"/>
    </w:rPr>
  </w:style>
  <w:style w:type="paragraph" w:customStyle="1" w:styleId="1f2">
    <w:name w:val="Без интервала1"/>
    <w:next w:val="affa"/>
    <w:link w:val="affb"/>
    <w:uiPriority w:val="1"/>
    <w:qFormat/>
    <w:rsid w:val="004816B0"/>
    <w:pPr>
      <w:spacing w:before="120" w:after="120" w:line="240" w:lineRule="auto"/>
    </w:pPr>
    <w:rPr>
      <w:rFonts w:eastAsia="Times New Roman"/>
      <w:sz w:val="20"/>
      <w:lang w:val="en-US" w:eastAsia="en-US"/>
    </w:rPr>
  </w:style>
  <w:style w:type="character" w:customStyle="1" w:styleId="affb">
    <w:name w:val="Без интервала Знак"/>
    <w:link w:val="1f2"/>
    <w:uiPriority w:val="1"/>
    <w:rsid w:val="004816B0"/>
    <w:rPr>
      <w:rFonts w:eastAsia="Times New Roman"/>
      <w:sz w:val="20"/>
      <w:lang w:val="en-US" w:eastAsia="en-US"/>
    </w:rPr>
  </w:style>
  <w:style w:type="paragraph" w:customStyle="1" w:styleId="10">
    <w:name w:val="Заголовок оглавления1"/>
    <w:basedOn w:val="11"/>
    <w:next w:val="a0"/>
    <w:uiPriority w:val="39"/>
    <w:unhideWhenUsed/>
    <w:qFormat/>
    <w:rsid w:val="004816B0"/>
    <w:pPr>
      <w:numPr>
        <w:numId w:val="22"/>
      </w:numPr>
      <w:tabs>
        <w:tab w:val="num" w:pos="361"/>
      </w:tabs>
      <w:spacing w:before="100" w:beforeAutospacing="1"/>
      <w:ind w:leftChars="200" w:left="0" w:hangingChars="200" w:hanging="200"/>
      <w:jc w:val="left"/>
      <w:outlineLvl w:val="9"/>
    </w:pPr>
    <w:rPr>
      <w:rFonts w:eastAsia="Times New Roman"/>
      <w:b w:val="0"/>
      <w:color w:val="000000"/>
    </w:rPr>
  </w:style>
  <w:style w:type="paragraph" w:customStyle="1" w:styleId="111">
    <w:name w:val="Оглавление 11"/>
    <w:basedOn w:val="a0"/>
    <w:next w:val="a0"/>
    <w:autoRedefine/>
    <w:uiPriority w:val="39"/>
    <w:unhideWhenUsed/>
    <w:rsid w:val="004816B0"/>
    <w:pPr>
      <w:widowControl w:val="0"/>
      <w:spacing w:after="100" w:line="240" w:lineRule="auto"/>
    </w:pPr>
    <w:rPr>
      <w:rFonts w:eastAsia="Calibri"/>
      <w:snapToGrid w:val="0"/>
      <w:szCs w:val="24"/>
      <w:lang w:val="en-NZ" w:eastAsia="en-US"/>
    </w:rPr>
  </w:style>
  <w:style w:type="paragraph" w:customStyle="1" w:styleId="1f3">
    <w:name w:val="Перечень рисунков1"/>
    <w:basedOn w:val="a0"/>
    <w:next w:val="a0"/>
    <w:uiPriority w:val="99"/>
    <w:unhideWhenUsed/>
    <w:rsid w:val="004816B0"/>
    <w:pPr>
      <w:widowControl w:val="0"/>
      <w:spacing w:after="0" w:line="240" w:lineRule="auto"/>
    </w:pPr>
    <w:rPr>
      <w:rFonts w:eastAsia="Calibri"/>
      <w:snapToGrid w:val="0"/>
      <w:szCs w:val="24"/>
      <w:lang w:val="en-NZ" w:eastAsia="en-US"/>
    </w:rPr>
  </w:style>
  <w:style w:type="paragraph" w:customStyle="1" w:styleId="210">
    <w:name w:val="Оглавление 21"/>
    <w:basedOn w:val="a0"/>
    <w:next w:val="a0"/>
    <w:autoRedefine/>
    <w:uiPriority w:val="39"/>
    <w:unhideWhenUsed/>
    <w:rsid w:val="004816B0"/>
    <w:pPr>
      <w:widowControl w:val="0"/>
      <w:spacing w:after="100" w:line="240" w:lineRule="auto"/>
      <w:ind w:left="240"/>
    </w:pPr>
    <w:rPr>
      <w:rFonts w:eastAsia="Calibri"/>
      <w:snapToGrid w:val="0"/>
      <w:szCs w:val="24"/>
      <w:lang w:val="en-NZ" w:eastAsia="en-US"/>
    </w:rPr>
  </w:style>
  <w:style w:type="character" w:styleId="affc">
    <w:name w:val="Emphasis"/>
    <w:uiPriority w:val="20"/>
    <w:qFormat/>
    <w:rsid w:val="004816B0"/>
    <w:rPr>
      <w:b/>
      <w:bCs/>
      <w:i w:val="0"/>
      <w:iCs w:val="0"/>
    </w:rPr>
  </w:style>
  <w:style w:type="character" w:customStyle="1" w:styleId="st1">
    <w:name w:val="st1"/>
    <w:basedOn w:val="a1"/>
    <w:rsid w:val="004816B0"/>
  </w:style>
  <w:style w:type="table" w:customStyle="1" w:styleId="TableGrid1">
    <w:name w:val="Table Grid1"/>
    <w:basedOn w:val="a2"/>
    <w:next w:val="aff6"/>
    <w:uiPriority w:val="39"/>
    <w:rsid w:val="004816B0"/>
    <w:pPr>
      <w:spacing w:after="0" w:line="240" w:lineRule="auto"/>
    </w:pPr>
    <w:rPr>
      <w:rFonts w:ascii="Calibri" w:eastAsia="Calibri" w:hAnsi="Calibri"/>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line number"/>
    <w:basedOn w:val="a1"/>
    <w:uiPriority w:val="99"/>
    <w:semiHidden/>
    <w:unhideWhenUsed/>
    <w:rsid w:val="004816B0"/>
  </w:style>
  <w:style w:type="character" w:customStyle="1" w:styleId="410">
    <w:name w:val="Заголовок 4 Знак1"/>
    <w:uiPriority w:val="9"/>
    <w:semiHidden/>
    <w:rsid w:val="004816B0"/>
    <w:rPr>
      <w:rFonts w:ascii="Calibri Light" w:eastAsia="Times New Roman" w:hAnsi="Calibri Light" w:cs="Times New Roman"/>
      <w:i/>
      <w:iCs/>
      <w:color w:val="2E74B5"/>
    </w:rPr>
  </w:style>
  <w:style w:type="character" w:customStyle="1" w:styleId="510">
    <w:name w:val="Заголовок 5 Знак1"/>
    <w:uiPriority w:val="9"/>
    <w:semiHidden/>
    <w:rsid w:val="004816B0"/>
    <w:rPr>
      <w:rFonts w:ascii="Calibri Light" w:eastAsia="Times New Roman" w:hAnsi="Calibri Light" w:cs="Times New Roman"/>
      <w:color w:val="2E74B5"/>
    </w:rPr>
  </w:style>
  <w:style w:type="character" w:customStyle="1" w:styleId="610">
    <w:name w:val="Заголовок 6 Знак1"/>
    <w:uiPriority w:val="9"/>
    <w:semiHidden/>
    <w:rsid w:val="004816B0"/>
    <w:rPr>
      <w:rFonts w:ascii="Calibri Light" w:eastAsia="Times New Roman" w:hAnsi="Calibri Light" w:cs="Times New Roman"/>
      <w:color w:val="1F4D78"/>
    </w:rPr>
  </w:style>
  <w:style w:type="character" w:customStyle="1" w:styleId="710">
    <w:name w:val="Заголовок 7 Знак1"/>
    <w:uiPriority w:val="9"/>
    <w:semiHidden/>
    <w:rsid w:val="004816B0"/>
    <w:rPr>
      <w:rFonts w:ascii="Calibri Light" w:eastAsia="Times New Roman" w:hAnsi="Calibri Light" w:cs="Times New Roman"/>
      <w:i/>
      <w:iCs/>
      <w:color w:val="1F4D78"/>
    </w:rPr>
  </w:style>
  <w:style w:type="character" w:customStyle="1" w:styleId="810">
    <w:name w:val="Заголовок 8 Знак1"/>
    <w:uiPriority w:val="9"/>
    <w:semiHidden/>
    <w:rsid w:val="004816B0"/>
    <w:rPr>
      <w:rFonts w:ascii="Calibri Light" w:eastAsia="Times New Roman" w:hAnsi="Calibri Light" w:cs="Times New Roman"/>
      <w:color w:val="272727"/>
      <w:sz w:val="21"/>
      <w:szCs w:val="21"/>
    </w:rPr>
  </w:style>
  <w:style w:type="character" w:customStyle="1" w:styleId="910">
    <w:name w:val="Заголовок 9 Знак1"/>
    <w:uiPriority w:val="9"/>
    <w:semiHidden/>
    <w:rsid w:val="004816B0"/>
    <w:rPr>
      <w:rFonts w:ascii="Calibri Light" w:eastAsia="Times New Roman" w:hAnsi="Calibri Light" w:cs="Times New Roman"/>
      <w:i/>
      <w:iCs/>
      <w:color w:val="272727"/>
      <w:sz w:val="21"/>
      <w:szCs w:val="21"/>
    </w:rPr>
  </w:style>
  <w:style w:type="paragraph" w:styleId="aff9">
    <w:name w:val="Revision"/>
    <w:hidden/>
    <w:uiPriority w:val="99"/>
    <w:semiHidden/>
    <w:rsid w:val="004816B0"/>
    <w:pPr>
      <w:spacing w:after="0" w:line="240" w:lineRule="auto"/>
    </w:pPr>
    <w:rPr>
      <w:rFonts w:ascii="Calibri" w:eastAsia="Calibri" w:hAnsi="Calibri"/>
      <w:lang w:eastAsia="en-US"/>
    </w:rPr>
  </w:style>
  <w:style w:type="paragraph" w:styleId="affa">
    <w:name w:val="No Spacing"/>
    <w:uiPriority w:val="1"/>
    <w:qFormat/>
    <w:rsid w:val="004816B0"/>
    <w:pPr>
      <w:spacing w:after="0" w:line="240" w:lineRule="auto"/>
    </w:pPr>
    <w:rPr>
      <w:rFonts w:ascii="Calibri" w:eastAsia="Calibri" w:hAnsi="Calibri"/>
      <w:lang w:eastAsia="en-US"/>
    </w:rPr>
  </w:style>
  <w:style w:type="numbering" w:customStyle="1" w:styleId="52">
    <w:name w:val="Нет списка5"/>
    <w:next w:val="a3"/>
    <w:uiPriority w:val="99"/>
    <w:semiHidden/>
    <w:unhideWhenUsed/>
    <w:rsid w:val="004816B0"/>
  </w:style>
  <w:style w:type="numbering" w:customStyle="1" w:styleId="62">
    <w:name w:val="Нет списка6"/>
    <w:next w:val="a3"/>
    <w:uiPriority w:val="99"/>
    <w:semiHidden/>
    <w:unhideWhenUsed/>
    <w:rsid w:val="004816B0"/>
  </w:style>
  <w:style w:type="character" w:customStyle="1" w:styleId="ab">
    <w:name w:val="Абзац списка Знак"/>
    <w:basedOn w:val="a1"/>
    <w:link w:val="aa"/>
    <w:uiPriority w:val="34"/>
    <w:rsid w:val="004816B0"/>
    <w:rPr>
      <w:rFonts w:eastAsia="Times New Roman"/>
      <w:snapToGrid w:val="0"/>
      <w:szCs w:val="24"/>
      <w:lang w:val="en-US" w:eastAsia="en-US"/>
    </w:rPr>
  </w:style>
  <w:style w:type="paragraph" w:customStyle="1" w:styleId="EndNoteBibliographyTitle">
    <w:name w:val="EndNote Bibliography Title"/>
    <w:basedOn w:val="a0"/>
    <w:link w:val="EndNoteBibliographyTitleChar"/>
    <w:rsid w:val="004816B0"/>
    <w:pPr>
      <w:widowControl w:val="0"/>
      <w:spacing w:after="0" w:line="240" w:lineRule="auto"/>
      <w:jc w:val="center"/>
    </w:pPr>
    <w:rPr>
      <w:rFonts w:eastAsia="Times New Roman"/>
      <w:noProof/>
      <w:szCs w:val="24"/>
      <w:lang w:val="en-US" w:eastAsia="en-US"/>
    </w:rPr>
  </w:style>
  <w:style w:type="character" w:customStyle="1" w:styleId="EndNoteBibliographyTitleChar">
    <w:name w:val="EndNote Bibliography Title Char"/>
    <w:link w:val="EndNoteBibliographyTitle"/>
    <w:rsid w:val="004816B0"/>
    <w:rPr>
      <w:rFonts w:eastAsia="Times New Roman"/>
      <w:noProof/>
      <w:szCs w:val="24"/>
      <w:lang w:val="en-US" w:eastAsia="en-US"/>
    </w:rPr>
  </w:style>
  <w:style w:type="paragraph" w:customStyle="1" w:styleId="EndNoteBibliography">
    <w:name w:val="EndNote Bibliography"/>
    <w:basedOn w:val="a0"/>
    <w:link w:val="EndNoteBibliographyChar"/>
    <w:rsid w:val="004816B0"/>
    <w:pPr>
      <w:widowControl w:val="0"/>
      <w:spacing w:after="0" w:line="240" w:lineRule="auto"/>
      <w:jc w:val="both"/>
    </w:pPr>
    <w:rPr>
      <w:rFonts w:eastAsia="Times New Roman"/>
      <w:noProof/>
      <w:szCs w:val="24"/>
      <w:lang w:val="en-US" w:eastAsia="en-US"/>
    </w:rPr>
  </w:style>
  <w:style w:type="character" w:customStyle="1" w:styleId="EndNoteBibliographyChar">
    <w:name w:val="EndNote Bibliography Char"/>
    <w:link w:val="EndNoteBibliography"/>
    <w:rsid w:val="004816B0"/>
    <w:rPr>
      <w:rFonts w:eastAsia="Times New Roman"/>
      <w:noProof/>
      <w:szCs w:val="24"/>
      <w:lang w:val="en-US" w:eastAsia="en-US"/>
    </w:rPr>
  </w:style>
  <w:style w:type="numbering" w:customStyle="1" w:styleId="72">
    <w:name w:val="Нет списка7"/>
    <w:next w:val="a3"/>
    <w:uiPriority w:val="99"/>
    <w:semiHidden/>
    <w:unhideWhenUsed/>
    <w:rsid w:val="004816B0"/>
  </w:style>
  <w:style w:type="character" w:customStyle="1" w:styleId="UnresolvedMention">
    <w:name w:val="Unresolved Mention"/>
    <w:uiPriority w:val="99"/>
    <w:semiHidden/>
    <w:unhideWhenUsed/>
    <w:rsid w:val="004816B0"/>
    <w:rPr>
      <w:color w:val="605E5C"/>
      <w:shd w:val="clear" w:color="auto" w:fill="E1DFDD"/>
    </w:rPr>
  </w:style>
  <w:style w:type="table" w:customStyle="1" w:styleId="32">
    <w:name w:val="Сетка таблицы3"/>
    <w:basedOn w:val="a2"/>
    <w:next w:val="aff6"/>
    <w:uiPriority w:val="59"/>
    <w:rsid w:val="004816B0"/>
    <w:pPr>
      <w:spacing w:after="0" w:line="240" w:lineRule="auto"/>
    </w:pPr>
    <w:rPr>
      <w:rFonts w:ascii="Calibri" w:eastAsia="PMingLiU" w:hAnsi="Calibri"/>
      <w:kern w:val="2"/>
      <w:sz w:val="24"/>
      <w:szCs w:val="20"/>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1"/>
    <w:rsid w:val="004816B0"/>
  </w:style>
  <w:style w:type="character" w:customStyle="1" w:styleId="contrib">
    <w:name w:val="contrib"/>
    <w:basedOn w:val="a1"/>
    <w:rsid w:val="004816B0"/>
  </w:style>
  <w:style w:type="character" w:customStyle="1" w:styleId="separator">
    <w:name w:val="separator"/>
    <w:basedOn w:val="a1"/>
    <w:rsid w:val="004816B0"/>
  </w:style>
  <w:style w:type="paragraph" w:customStyle="1" w:styleId="Tablecaption">
    <w:name w:val="Table caption"/>
    <w:basedOn w:val="a0"/>
    <w:next w:val="a0"/>
    <w:rsid w:val="004816B0"/>
    <w:pPr>
      <w:keepNext/>
      <w:widowControl w:val="0"/>
      <w:suppressAutoHyphens/>
      <w:overflowPunct w:val="0"/>
      <w:autoSpaceDE w:val="0"/>
      <w:autoSpaceDN w:val="0"/>
      <w:adjustRightInd w:val="0"/>
      <w:spacing w:before="240" w:after="120" w:line="220" w:lineRule="exact"/>
      <w:jc w:val="center"/>
      <w:textAlignment w:val="baseline"/>
    </w:pPr>
    <w:rPr>
      <w:rFonts w:eastAsia="PMingLiU"/>
      <w:b/>
      <w:bCs/>
      <w:snapToGrid w:val="0"/>
      <w:sz w:val="20"/>
      <w:szCs w:val="20"/>
      <w:lang w:val="en-NZ" w:eastAsia="en-US"/>
    </w:rPr>
  </w:style>
  <w:style w:type="paragraph" w:customStyle="1" w:styleId="Referencetext">
    <w:name w:val="Reference text"/>
    <w:basedOn w:val="a0"/>
    <w:rsid w:val="004816B0"/>
    <w:pPr>
      <w:widowControl w:val="0"/>
      <w:suppressAutoHyphens/>
      <w:overflowPunct w:val="0"/>
      <w:autoSpaceDE w:val="0"/>
      <w:autoSpaceDN w:val="0"/>
      <w:adjustRightInd w:val="0"/>
      <w:spacing w:before="120" w:after="0" w:line="220" w:lineRule="exact"/>
      <w:ind w:left="230" w:hanging="230"/>
      <w:jc w:val="both"/>
      <w:textAlignment w:val="baseline"/>
    </w:pPr>
    <w:rPr>
      <w:rFonts w:eastAsia="PMingLiU"/>
      <w:snapToGrid w:val="0"/>
      <w:sz w:val="20"/>
      <w:szCs w:val="20"/>
      <w:lang w:val="en-NZ" w:eastAsia="en-US"/>
    </w:rPr>
  </w:style>
  <w:style w:type="character" w:customStyle="1" w:styleId="FootnoteCharacters">
    <w:name w:val="Footnote Characters"/>
    <w:semiHidden/>
    <w:qFormat/>
    <w:rsid w:val="004816B0"/>
    <w:rPr>
      <w:vertAlign w:val="superscript"/>
    </w:rPr>
  </w:style>
  <w:style w:type="character" w:customStyle="1" w:styleId="InternetLink">
    <w:name w:val="Internet Link"/>
    <w:rsid w:val="004816B0"/>
    <w:rPr>
      <w:color w:val="0000FF"/>
      <w:u w:val="single"/>
    </w:rPr>
  </w:style>
  <w:style w:type="numbering" w:customStyle="1" w:styleId="82">
    <w:name w:val="Нет списка8"/>
    <w:next w:val="a3"/>
    <w:uiPriority w:val="99"/>
    <w:semiHidden/>
    <w:unhideWhenUsed/>
    <w:rsid w:val="004816B0"/>
  </w:style>
  <w:style w:type="table" w:customStyle="1" w:styleId="TableGrid10">
    <w:name w:val="TableGrid1"/>
    <w:rsid w:val="004816B0"/>
    <w:pPr>
      <w:spacing w:after="0" w:line="240" w:lineRule="auto"/>
    </w:pPr>
    <w:rPr>
      <w:rFonts w:ascii="Calibri" w:eastAsia="Times New Roman" w:hAnsi="Calibri"/>
    </w:rPr>
    <w:tblPr>
      <w:tblCellMar>
        <w:top w:w="0" w:type="dxa"/>
        <w:left w:w="0" w:type="dxa"/>
        <w:bottom w:w="0" w:type="dxa"/>
        <w:right w:w="0" w:type="dxa"/>
      </w:tblCellMar>
    </w:tblPr>
  </w:style>
  <w:style w:type="paragraph" w:styleId="affe">
    <w:name w:val="Body Text First Indent"/>
    <w:basedOn w:val="af9"/>
    <w:link w:val="afff"/>
    <w:uiPriority w:val="99"/>
    <w:semiHidden/>
    <w:unhideWhenUsed/>
    <w:rsid w:val="004816B0"/>
    <w:pPr>
      <w:ind w:firstLine="210"/>
    </w:pPr>
  </w:style>
  <w:style w:type="character" w:customStyle="1" w:styleId="afff">
    <w:name w:val="Красная строка Знак"/>
    <w:basedOn w:val="1e"/>
    <w:link w:val="affe"/>
    <w:uiPriority w:val="99"/>
    <w:semiHidden/>
    <w:rsid w:val="004816B0"/>
    <w:rPr>
      <w:rFonts w:ascii="Calibri" w:eastAsia="Calibri" w:hAnsi="Calibri"/>
      <w:snapToGrid w:val="0"/>
      <w:szCs w:val="24"/>
      <w:lang w:val="en-US" w:eastAsia="en-US"/>
    </w:rPr>
  </w:style>
  <w:style w:type="numbering" w:customStyle="1" w:styleId="92">
    <w:name w:val="Нет списка9"/>
    <w:next w:val="a3"/>
    <w:uiPriority w:val="99"/>
    <w:semiHidden/>
    <w:unhideWhenUsed/>
    <w:rsid w:val="004816B0"/>
  </w:style>
  <w:style w:type="table" w:customStyle="1" w:styleId="43">
    <w:name w:val="Сетка таблицы4"/>
    <w:basedOn w:val="a2"/>
    <w:next w:val="aff6"/>
    <w:uiPriority w:val="59"/>
    <w:rsid w:val="004816B0"/>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ff6"/>
    <w:uiPriority w:val="59"/>
    <w:rsid w:val="004816B0"/>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表 (格子)1"/>
    <w:basedOn w:val="a2"/>
    <w:next w:val="aff6"/>
    <w:uiPriority w:val="59"/>
    <w:rsid w:val="004816B0"/>
    <w:pPr>
      <w:spacing w:after="0" w:line="240" w:lineRule="auto"/>
    </w:pPr>
    <w:rPr>
      <w:rFonts w:ascii="Century" w:eastAsia="MS Mincho" w:hAnsi="Century"/>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4816B0"/>
    <w:pPr>
      <w:spacing w:after="0" w:line="240" w:lineRule="auto"/>
    </w:pPr>
    <w:rPr>
      <w:rFonts w:ascii="Calibri" w:eastAsia="Times New Roman" w:hAnsi="Calibri"/>
    </w:rPr>
    <w:tblPr>
      <w:tblCellMar>
        <w:top w:w="0" w:type="dxa"/>
        <w:left w:w="0" w:type="dxa"/>
        <w:bottom w:w="0" w:type="dxa"/>
        <w:right w:w="0" w:type="dxa"/>
      </w:tblCellMar>
    </w:tblPr>
  </w:style>
  <w:style w:type="table" w:customStyle="1" w:styleId="211">
    <w:name w:val="Таблица простая 21"/>
    <w:basedOn w:val="a2"/>
    <w:uiPriority w:val="42"/>
    <w:rsid w:val="004816B0"/>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100">
    <w:name w:val="Нет списка10"/>
    <w:next w:val="a3"/>
    <w:uiPriority w:val="99"/>
    <w:semiHidden/>
    <w:unhideWhenUsed/>
    <w:rsid w:val="004816B0"/>
  </w:style>
  <w:style w:type="character" w:customStyle="1" w:styleId="tlid-translation">
    <w:name w:val="tlid-translation"/>
    <w:rsid w:val="004816B0"/>
  </w:style>
  <w:style w:type="table" w:customStyle="1" w:styleId="63">
    <w:name w:val="Сетка таблицы6"/>
    <w:basedOn w:val="a2"/>
    <w:next w:val="aff6"/>
    <w:uiPriority w:val="39"/>
    <w:rsid w:val="004816B0"/>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Таблица простая 22"/>
    <w:basedOn w:val="a2"/>
    <w:next w:val="230"/>
    <w:uiPriority w:val="42"/>
    <w:rsid w:val="004816B0"/>
    <w:pPr>
      <w:spacing w:after="0" w:line="240" w:lineRule="auto"/>
    </w:pPr>
    <w:rPr>
      <w:rFonts w:ascii="Calibri" w:eastAsia="Calibri" w:hAnsi="Calibri"/>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HTML">
    <w:name w:val="HTML Preformatted"/>
    <w:basedOn w:val="a0"/>
    <w:link w:val="HTML0"/>
    <w:uiPriority w:val="99"/>
    <w:semiHidden/>
    <w:unhideWhenUsed/>
    <w:rsid w:val="004816B0"/>
    <w:pPr>
      <w:widowControl w:val="0"/>
      <w:spacing w:after="0" w:line="240" w:lineRule="auto"/>
      <w:jc w:val="both"/>
    </w:pPr>
    <w:rPr>
      <w:rFonts w:ascii="Consolas" w:eastAsia="Times New Roman" w:hAnsi="Consolas"/>
      <w:sz w:val="20"/>
      <w:szCs w:val="20"/>
      <w:lang w:val="en-US" w:eastAsia="en-US"/>
    </w:rPr>
  </w:style>
  <w:style w:type="character" w:customStyle="1" w:styleId="HTML0">
    <w:name w:val="Стандартный HTML Знак"/>
    <w:basedOn w:val="a1"/>
    <w:link w:val="HTML"/>
    <w:uiPriority w:val="99"/>
    <w:semiHidden/>
    <w:rsid w:val="004816B0"/>
    <w:rPr>
      <w:rFonts w:ascii="Consolas" w:eastAsia="Times New Roman" w:hAnsi="Consolas"/>
      <w:sz w:val="20"/>
      <w:szCs w:val="20"/>
      <w:lang w:val="en-US" w:eastAsia="en-US"/>
    </w:rPr>
  </w:style>
  <w:style w:type="table" w:customStyle="1" w:styleId="411">
    <w:name w:val="Таблица простая 41"/>
    <w:basedOn w:val="a2"/>
    <w:next w:val="420"/>
    <w:uiPriority w:val="44"/>
    <w:rsid w:val="004816B0"/>
    <w:pPr>
      <w:spacing w:after="0" w:line="240" w:lineRule="auto"/>
    </w:pPr>
    <w:rPr>
      <w:rFonts w:ascii="Calibri" w:eastAsia="Calibri"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5">
    <w:name w:val="Сетка таблицы светлая1"/>
    <w:basedOn w:val="a2"/>
    <w:next w:val="27"/>
    <w:uiPriority w:val="40"/>
    <w:rsid w:val="004816B0"/>
    <w:pPr>
      <w:spacing w:after="0" w:line="240" w:lineRule="auto"/>
    </w:pPr>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0">
    <w:name w:val="Таблица простая 23"/>
    <w:basedOn w:val="a2"/>
    <w:uiPriority w:val="42"/>
    <w:rsid w:val="004816B0"/>
    <w:pPr>
      <w:spacing w:after="0" w:line="240" w:lineRule="auto"/>
    </w:pPr>
    <w:rPr>
      <w:rFonts w:ascii="Calibri" w:eastAsia="Calibri" w:hAnsi="Calibri"/>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0">
    <w:name w:val="Таблица простая 42"/>
    <w:basedOn w:val="a2"/>
    <w:uiPriority w:val="44"/>
    <w:rsid w:val="004816B0"/>
    <w:pPr>
      <w:spacing w:after="0" w:line="240" w:lineRule="auto"/>
    </w:pPr>
    <w:rPr>
      <w:rFonts w:ascii="Calibri" w:eastAsia="Calibri" w:hAnsi="Calibri"/>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7">
    <w:name w:val="Сетка таблицы светлая2"/>
    <w:basedOn w:val="a2"/>
    <w:uiPriority w:val="40"/>
    <w:rsid w:val="004816B0"/>
    <w:pPr>
      <w:spacing w:after="0" w:line="240" w:lineRule="auto"/>
    </w:pPr>
    <w:rPr>
      <w:rFonts w:ascii="Calibri" w:eastAsia="Calibri" w:hAnsi="Calibri"/>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0">
    <w:name w:val="Нет списка111"/>
    <w:next w:val="a3"/>
    <w:uiPriority w:val="99"/>
    <w:semiHidden/>
    <w:unhideWhenUsed/>
    <w:rsid w:val="004816B0"/>
  </w:style>
  <w:style w:type="table" w:customStyle="1" w:styleId="73">
    <w:name w:val="Сетка таблицы7"/>
    <w:basedOn w:val="a2"/>
    <w:next w:val="aff6"/>
    <w:uiPriority w:val="59"/>
    <w:rsid w:val="004816B0"/>
    <w:pPr>
      <w:spacing w:after="0" w:line="240" w:lineRule="auto"/>
    </w:pPr>
    <w:rPr>
      <w:rFonts w:ascii="Calibri" w:eastAsia="MS Mincho"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ff6"/>
    <w:uiPriority w:val="59"/>
    <w:unhideWhenUsed/>
    <w:rsid w:val="004816B0"/>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0"/>
    <w:next w:val="a0"/>
    <w:link w:val="afff0"/>
    <w:uiPriority w:val="10"/>
    <w:qFormat/>
    <w:rsid w:val="004816B0"/>
    <w:pPr>
      <w:widowControl w:val="0"/>
      <w:pBdr>
        <w:bottom w:val="single" w:sz="8" w:space="4" w:color="4F81BD" w:themeColor="accent1"/>
      </w:pBdr>
      <w:spacing w:after="300" w:line="240" w:lineRule="auto"/>
      <w:contextualSpacing/>
      <w:jc w:val="both"/>
    </w:pPr>
    <w:rPr>
      <w:rFonts w:asciiTheme="majorHAnsi" w:eastAsiaTheme="majorEastAsia" w:hAnsiTheme="majorHAnsi" w:cstheme="majorBidi"/>
      <w:snapToGrid w:val="0"/>
      <w:color w:val="17365D" w:themeColor="text2" w:themeShade="BF"/>
      <w:spacing w:val="5"/>
      <w:kern w:val="28"/>
      <w:sz w:val="52"/>
      <w:szCs w:val="52"/>
      <w:lang w:val="en-US" w:eastAsia="en-US"/>
    </w:rPr>
  </w:style>
  <w:style w:type="character" w:customStyle="1" w:styleId="afff0">
    <w:name w:val="Название Знак"/>
    <w:basedOn w:val="a1"/>
    <w:link w:val="af5"/>
    <w:uiPriority w:val="10"/>
    <w:rsid w:val="004816B0"/>
    <w:rPr>
      <w:rFonts w:asciiTheme="majorHAnsi" w:eastAsiaTheme="majorEastAsia" w:hAnsiTheme="majorHAnsi" w:cstheme="majorBidi"/>
      <w:snapToGrid w:val="0"/>
      <w:color w:val="17365D" w:themeColor="text2" w:themeShade="BF"/>
      <w:spacing w:val="5"/>
      <w:kern w:val="28"/>
      <w:sz w:val="52"/>
      <w:szCs w:val="52"/>
      <w:lang w:val="en-US" w:eastAsia="en-US"/>
    </w:rPr>
  </w:style>
  <w:style w:type="table" w:customStyle="1" w:styleId="TableGrid3">
    <w:name w:val="TableGrid3"/>
    <w:rsid w:val="004816B0"/>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 w:type="table" w:customStyle="1" w:styleId="TableGrid4">
    <w:name w:val="TableGrid4"/>
    <w:rsid w:val="004816B0"/>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 w:type="table" w:customStyle="1" w:styleId="TableGrid5">
    <w:name w:val="TableGrid5"/>
    <w:rsid w:val="004816B0"/>
    <w:pPr>
      <w:spacing w:after="0" w:line="240" w:lineRule="auto"/>
    </w:pPr>
    <w:rPr>
      <w:rFonts w:asciiTheme="minorHAnsi" w:eastAsia="Times New Roman" w:hAnsiTheme="minorHAnsi" w:cstheme="minorBidi"/>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29.emf"/><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oleObject" Target="embeddings/oleObject40.bin"/><Relationship Id="rId112" Type="http://schemas.openxmlformats.org/officeDocument/2006/relationships/oleObject" Target="embeddings/oleObject53.bin"/><Relationship Id="rId133" Type="http://schemas.openxmlformats.org/officeDocument/2006/relationships/image" Target="media/image63.wmf"/><Relationship Id="rId138" Type="http://schemas.openxmlformats.org/officeDocument/2006/relationships/oleObject" Target="embeddings/oleObject68.bin"/><Relationship Id="rId154" Type="http://schemas.openxmlformats.org/officeDocument/2006/relationships/image" Target="media/image71.wmf"/><Relationship Id="rId159" Type="http://schemas.openxmlformats.org/officeDocument/2006/relationships/oleObject" Target="embeddings/oleObject79.bin"/><Relationship Id="rId175" Type="http://schemas.openxmlformats.org/officeDocument/2006/relationships/image" Target="media/image80.wmf"/><Relationship Id="rId170" Type="http://schemas.openxmlformats.org/officeDocument/2006/relationships/oleObject" Target="embeddings/oleObject86.bin"/><Relationship Id="rId191" Type="http://schemas.openxmlformats.org/officeDocument/2006/relationships/header" Target="header2.xml"/><Relationship Id="rId16" Type="http://schemas.openxmlformats.org/officeDocument/2006/relationships/oleObject" Target="embeddings/oleObject4.bin"/><Relationship Id="rId107" Type="http://schemas.openxmlformats.org/officeDocument/2006/relationships/oleObject" Target="embeddings/oleObject50.bin"/><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5.bin"/><Relationship Id="rId74" Type="http://schemas.openxmlformats.org/officeDocument/2006/relationships/image" Target="media/image35.wmf"/><Relationship Id="rId79" Type="http://schemas.openxmlformats.org/officeDocument/2006/relationships/oleObject" Target="embeddings/oleObject35.bin"/><Relationship Id="rId102" Type="http://schemas.openxmlformats.org/officeDocument/2006/relationships/image" Target="media/image49.wmf"/><Relationship Id="rId123" Type="http://schemas.openxmlformats.org/officeDocument/2006/relationships/image" Target="media/image58.wmf"/><Relationship Id="rId128" Type="http://schemas.openxmlformats.org/officeDocument/2006/relationships/oleObject" Target="embeddings/oleObject61.bin"/><Relationship Id="rId144" Type="http://schemas.openxmlformats.org/officeDocument/2006/relationships/oleObject" Target="embeddings/oleObject72.bin"/><Relationship Id="rId149" Type="http://schemas.openxmlformats.org/officeDocument/2006/relationships/image" Target="media/image68.emf"/><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oleObject" Target="embeddings/oleObject43.bin"/><Relationship Id="rId160" Type="http://schemas.openxmlformats.org/officeDocument/2006/relationships/image" Target="media/image74.wmf"/><Relationship Id="rId165" Type="http://schemas.openxmlformats.org/officeDocument/2006/relationships/oleObject" Target="embeddings/oleObject82.bin"/><Relationship Id="rId181" Type="http://schemas.openxmlformats.org/officeDocument/2006/relationships/image" Target="media/image85.emf"/><Relationship Id="rId186" Type="http://schemas.openxmlformats.org/officeDocument/2006/relationships/image" Target="media/image88.wmf"/><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0.bin"/><Relationship Id="rId64" Type="http://schemas.openxmlformats.org/officeDocument/2006/relationships/image" Target="media/image30.wmf"/><Relationship Id="rId69" Type="http://schemas.openxmlformats.org/officeDocument/2006/relationships/oleObject" Target="embeddings/oleObject30.bin"/><Relationship Id="rId113" Type="http://schemas.openxmlformats.org/officeDocument/2006/relationships/image" Target="media/image53.wmf"/><Relationship Id="rId118" Type="http://schemas.openxmlformats.org/officeDocument/2006/relationships/oleObject" Target="embeddings/oleObject56.bin"/><Relationship Id="rId134" Type="http://schemas.openxmlformats.org/officeDocument/2006/relationships/oleObject" Target="embeddings/oleObject64.bin"/><Relationship Id="rId139" Type="http://schemas.openxmlformats.org/officeDocument/2006/relationships/oleObject" Target="embeddings/oleObject69.bin"/><Relationship Id="rId80" Type="http://schemas.openxmlformats.org/officeDocument/2006/relationships/image" Target="media/image38.wmf"/><Relationship Id="rId85" Type="http://schemas.openxmlformats.org/officeDocument/2006/relationships/oleObject" Target="embeddings/oleObject38.bin"/><Relationship Id="rId150" Type="http://schemas.openxmlformats.org/officeDocument/2006/relationships/image" Target="media/image69.wmf"/><Relationship Id="rId155" Type="http://schemas.openxmlformats.org/officeDocument/2006/relationships/oleObject" Target="embeddings/oleObject77.bin"/><Relationship Id="rId171" Type="http://schemas.openxmlformats.org/officeDocument/2006/relationships/image" Target="media/image78.wmf"/><Relationship Id="rId176" Type="http://schemas.openxmlformats.org/officeDocument/2006/relationships/oleObject" Target="embeddings/oleObject89.bin"/><Relationship Id="rId192" Type="http://schemas.openxmlformats.org/officeDocument/2006/relationships/footer" Target="footer2.xml"/><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oleObject" Target="embeddings/oleObject47.bin"/><Relationship Id="rId108" Type="http://schemas.openxmlformats.org/officeDocument/2006/relationships/oleObject" Target="embeddings/oleObject51.bin"/><Relationship Id="rId124" Type="http://schemas.openxmlformats.org/officeDocument/2006/relationships/oleObject" Target="embeddings/oleObject59.bin"/><Relationship Id="rId129" Type="http://schemas.openxmlformats.org/officeDocument/2006/relationships/image" Target="media/image61.wmf"/><Relationship Id="rId54" Type="http://schemas.openxmlformats.org/officeDocument/2006/relationships/oleObject" Target="embeddings/oleObject23.bin"/><Relationship Id="rId70" Type="http://schemas.openxmlformats.org/officeDocument/2006/relationships/image" Target="media/image33.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6.wmf"/><Relationship Id="rId140" Type="http://schemas.openxmlformats.org/officeDocument/2006/relationships/oleObject" Target="embeddings/oleObject70.bin"/><Relationship Id="rId145" Type="http://schemas.openxmlformats.org/officeDocument/2006/relationships/image" Target="media/image66.wmf"/><Relationship Id="rId161" Type="http://schemas.openxmlformats.org/officeDocument/2006/relationships/oleObject" Target="embeddings/oleObject80.bin"/><Relationship Id="rId166" Type="http://schemas.openxmlformats.org/officeDocument/2006/relationships/image" Target="media/image77.wmf"/><Relationship Id="rId182" Type="http://schemas.openxmlformats.org/officeDocument/2006/relationships/image" Target="media/image86.wmf"/><Relationship Id="rId187" Type="http://schemas.openxmlformats.org/officeDocument/2006/relationships/oleObject" Target="embeddings/oleObject92.bin"/><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oleObject" Target="embeddings/oleObject54.bin"/><Relationship Id="rId119" Type="http://schemas.openxmlformats.org/officeDocument/2006/relationships/image" Target="media/image56.wmf"/><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41.wmf"/><Relationship Id="rId130" Type="http://schemas.openxmlformats.org/officeDocument/2006/relationships/oleObject" Target="embeddings/oleObject62.bin"/><Relationship Id="rId135" Type="http://schemas.openxmlformats.org/officeDocument/2006/relationships/oleObject" Target="embeddings/oleObject65.bin"/><Relationship Id="rId151" Type="http://schemas.openxmlformats.org/officeDocument/2006/relationships/oleObject" Target="embeddings/oleObject75.bin"/><Relationship Id="rId156" Type="http://schemas.openxmlformats.org/officeDocument/2006/relationships/image" Target="media/image72.wmf"/><Relationship Id="rId177" Type="http://schemas.openxmlformats.org/officeDocument/2006/relationships/image" Target="media/image81.emf"/><Relationship Id="rId172" Type="http://schemas.openxmlformats.org/officeDocument/2006/relationships/oleObject" Target="embeddings/oleObject87.bin"/><Relationship Id="rId193" Type="http://schemas.openxmlformats.org/officeDocument/2006/relationships/fontTable" Target="fontTable.xml"/><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image" Target="media/image51.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image" Target="media/image36.wmf"/><Relationship Id="rId97" Type="http://schemas.openxmlformats.org/officeDocument/2006/relationships/oleObject" Target="embeddings/oleObject44.bin"/><Relationship Id="rId104" Type="http://schemas.openxmlformats.org/officeDocument/2006/relationships/image" Target="media/image50.wmf"/><Relationship Id="rId120" Type="http://schemas.openxmlformats.org/officeDocument/2006/relationships/oleObject" Target="embeddings/oleObject57.bin"/><Relationship Id="rId125" Type="http://schemas.openxmlformats.org/officeDocument/2006/relationships/image" Target="media/image59.wmf"/><Relationship Id="rId141" Type="http://schemas.openxmlformats.org/officeDocument/2006/relationships/image" Target="media/image64.wmf"/><Relationship Id="rId146" Type="http://schemas.openxmlformats.org/officeDocument/2006/relationships/oleObject" Target="embeddings/oleObject73.bin"/><Relationship Id="rId167" Type="http://schemas.openxmlformats.org/officeDocument/2006/relationships/oleObject" Target="embeddings/oleObject83.bin"/><Relationship Id="rId188" Type="http://schemas.openxmlformats.org/officeDocument/2006/relationships/image" Target="media/image89.emf"/><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4.wmf"/><Relationship Id="rId162" Type="http://schemas.openxmlformats.org/officeDocument/2006/relationships/image" Target="media/image75.wmf"/><Relationship Id="rId183" Type="http://schemas.openxmlformats.org/officeDocument/2006/relationships/oleObject" Target="embeddings/oleObject90.bin"/><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oleObject" Target="embeddings/oleObject39.bin"/><Relationship Id="rId110" Type="http://schemas.openxmlformats.org/officeDocument/2006/relationships/oleObject" Target="embeddings/oleObject52.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6.bin"/><Relationship Id="rId157" Type="http://schemas.openxmlformats.org/officeDocument/2006/relationships/oleObject" Target="embeddings/oleObject78.bin"/><Relationship Id="rId178" Type="http://schemas.openxmlformats.org/officeDocument/2006/relationships/image" Target="media/image82.emf"/><Relationship Id="rId61" Type="http://schemas.openxmlformats.org/officeDocument/2006/relationships/image" Target="media/image28.wmf"/><Relationship Id="rId82" Type="http://schemas.openxmlformats.org/officeDocument/2006/relationships/image" Target="media/image39.wmf"/><Relationship Id="rId152" Type="http://schemas.openxmlformats.org/officeDocument/2006/relationships/image" Target="media/image70.wmf"/><Relationship Id="rId173" Type="http://schemas.openxmlformats.org/officeDocument/2006/relationships/image" Target="media/image79.wmf"/><Relationship Id="rId194" Type="http://schemas.openxmlformats.org/officeDocument/2006/relationships/theme" Target="theme/theme1.xml"/><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oleObject" Target="embeddings/oleObject34.bin"/><Relationship Id="rId100" Type="http://schemas.openxmlformats.org/officeDocument/2006/relationships/image" Target="media/image48.wmf"/><Relationship Id="rId105" Type="http://schemas.openxmlformats.org/officeDocument/2006/relationships/oleObject" Target="embeddings/oleObject48.bin"/><Relationship Id="rId126" Type="http://schemas.openxmlformats.org/officeDocument/2006/relationships/oleObject" Target="embeddings/oleObject60.bin"/><Relationship Id="rId147" Type="http://schemas.openxmlformats.org/officeDocument/2006/relationships/image" Target="media/image67.wmf"/><Relationship Id="rId168" Type="http://schemas.openxmlformats.org/officeDocument/2006/relationships/oleObject" Target="embeddings/oleObject84.bin"/><Relationship Id="rId8" Type="http://schemas.openxmlformats.org/officeDocument/2006/relationships/image" Target="media/image1.emf"/><Relationship Id="rId51" Type="http://schemas.openxmlformats.org/officeDocument/2006/relationships/image" Target="media/image23.wmf"/><Relationship Id="rId72" Type="http://schemas.openxmlformats.org/officeDocument/2006/relationships/image" Target="media/image34.wmf"/><Relationship Id="rId93" Type="http://schemas.openxmlformats.org/officeDocument/2006/relationships/oleObject" Target="embeddings/oleObject42.bin"/><Relationship Id="rId98" Type="http://schemas.openxmlformats.org/officeDocument/2006/relationships/image" Target="media/image47.wmf"/><Relationship Id="rId121" Type="http://schemas.openxmlformats.org/officeDocument/2006/relationships/image" Target="media/image57.wmf"/><Relationship Id="rId142" Type="http://schemas.openxmlformats.org/officeDocument/2006/relationships/oleObject" Target="embeddings/oleObject71.bin"/><Relationship Id="rId163" Type="http://schemas.openxmlformats.org/officeDocument/2006/relationships/oleObject" Target="embeddings/oleObject81.bin"/><Relationship Id="rId184" Type="http://schemas.openxmlformats.org/officeDocument/2006/relationships/image" Target="media/image87.wmf"/><Relationship Id="rId189" Type="http://schemas.openxmlformats.org/officeDocument/2006/relationships/header" Target="header1.xml"/><Relationship Id="rId3" Type="http://schemas.microsoft.com/office/2007/relationships/stylesWithEffects" Target="stylesWithEffects.xml"/><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oleObject" Target="embeddings/oleObject29.bin"/><Relationship Id="rId116" Type="http://schemas.openxmlformats.org/officeDocument/2006/relationships/oleObject" Target="embeddings/oleObject55.bin"/><Relationship Id="rId137" Type="http://schemas.openxmlformats.org/officeDocument/2006/relationships/oleObject" Target="embeddings/oleObject67.bin"/><Relationship Id="rId158" Type="http://schemas.openxmlformats.org/officeDocument/2006/relationships/image" Target="media/image73.wmf"/><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oleObject" Target="embeddings/oleObject37.bin"/><Relationship Id="rId88" Type="http://schemas.openxmlformats.org/officeDocument/2006/relationships/image" Target="media/image42.wmf"/><Relationship Id="rId111" Type="http://schemas.openxmlformats.org/officeDocument/2006/relationships/image" Target="media/image52.wmf"/><Relationship Id="rId132" Type="http://schemas.openxmlformats.org/officeDocument/2006/relationships/oleObject" Target="embeddings/oleObject63.bin"/><Relationship Id="rId153" Type="http://schemas.openxmlformats.org/officeDocument/2006/relationships/oleObject" Target="embeddings/oleObject76.bin"/><Relationship Id="rId174" Type="http://schemas.openxmlformats.org/officeDocument/2006/relationships/oleObject" Target="embeddings/oleObject88.bin"/><Relationship Id="rId179" Type="http://schemas.openxmlformats.org/officeDocument/2006/relationships/image" Target="media/image83.wmf"/><Relationship Id="rId190" Type="http://schemas.openxmlformats.org/officeDocument/2006/relationships/footer" Target="footer1.xml"/><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6.wmf"/><Relationship Id="rId106" Type="http://schemas.openxmlformats.org/officeDocument/2006/relationships/oleObject" Target="embeddings/oleObject49.bin"/><Relationship Id="rId127" Type="http://schemas.openxmlformats.org/officeDocument/2006/relationships/image" Target="media/image60.wmf"/><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oleObject" Target="embeddings/oleObject32.bin"/><Relationship Id="rId78" Type="http://schemas.openxmlformats.org/officeDocument/2006/relationships/image" Target="media/image37.wmf"/><Relationship Id="rId94" Type="http://schemas.openxmlformats.org/officeDocument/2006/relationships/image" Target="media/image45.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8.bin"/><Relationship Id="rId143" Type="http://schemas.openxmlformats.org/officeDocument/2006/relationships/image" Target="media/image65.wmf"/><Relationship Id="rId148" Type="http://schemas.openxmlformats.org/officeDocument/2006/relationships/oleObject" Target="embeddings/oleObject74.bin"/><Relationship Id="rId164" Type="http://schemas.openxmlformats.org/officeDocument/2006/relationships/image" Target="media/image76.wmf"/><Relationship Id="rId169" Type="http://schemas.openxmlformats.org/officeDocument/2006/relationships/oleObject" Target="embeddings/oleObject85.bin"/><Relationship Id="rId185" Type="http://schemas.openxmlformats.org/officeDocument/2006/relationships/oleObject" Target="embeddings/oleObject91.bin"/><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84.emf"/><Relationship Id="rId26" Type="http://schemas.openxmlformats.org/officeDocument/2006/relationships/oleObject" Target="embeddings/oleObject9.bin"/></Relationships>
</file>

<file path=word/_rels/footnotes.xml.rels><?xml version="1.0" encoding="UTF-8" standalone="yes"?>
<Relationships xmlns="http://schemas.openxmlformats.org/package/2006/relationships"><Relationship Id="rId1" Type="http://schemas.openxmlformats.org/officeDocument/2006/relationships/hyperlink" Target="mailto:jllin@ncree.narl.org.t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5</TotalTime>
  <Pages>3</Pages>
  <Words>4817</Words>
  <Characters>27458</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32211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3</cp:revision>
  <dcterms:created xsi:type="dcterms:W3CDTF">2020-06-27T20:13:00Z</dcterms:created>
  <dcterms:modified xsi:type="dcterms:W3CDTF">2021-05-12T15:24:00Z</dcterms:modified>
</cp:coreProperties>
</file>