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AAC" w:rsidRPr="001A2AAC" w:rsidRDefault="00DD4508" w:rsidP="001A2AAC">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1A2AAC" w:rsidRPr="001A2AAC" w:rsidRDefault="00DD4508" w:rsidP="001A2AAC">
      <w:pPr>
        <w:widowControl w:val="0"/>
        <w:spacing w:after="0" w:line="240" w:lineRule="auto"/>
        <w:jc w:val="center"/>
        <w:outlineLvl w:val="0"/>
        <w:rPr>
          <w:rFonts w:eastAsia="Times New Roman"/>
          <w:b/>
          <w:caps/>
          <w:snapToGrid w:val="0"/>
          <w:sz w:val="28"/>
          <w:szCs w:val="24"/>
          <w:lang w:val="en-US" w:eastAsia="en-US"/>
        </w:rPr>
      </w:pPr>
    </w:p>
    <w:p w:rsidR="001A2AAC" w:rsidRPr="00FE546C" w:rsidRDefault="004F77D2" w:rsidP="001A2AAC">
      <w:pPr>
        <w:widowControl w:val="0"/>
        <w:spacing w:after="0" w:line="240" w:lineRule="auto"/>
        <w:jc w:val="center"/>
        <w:outlineLvl w:val="0"/>
        <w:rPr>
          <w:rFonts w:ascii="Times New Roman" w:eastAsia="Times New Roman" w:hAnsi="Times New Roman" w:cs="Times New Roman"/>
          <w:b/>
          <w:caps/>
          <w:snapToGrid w:val="0"/>
          <w:sz w:val="28"/>
          <w:szCs w:val="24"/>
          <w:lang w:val="en-US" w:eastAsia="en-US"/>
        </w:rPr>
      </w:pPr>
      <w:r w:rsidRPr="00FE546C">
        <w:rPr>
          <w:rFonts w:ascii="Times New Roman" w:eastAsia="Times New Roman" w:hAnsi="Times New Roman" w:cs="Times New Roman"/>
          <w:b/>
          <w:caps/>
          <w:snapToGrid w:val="0"/>
          <w:sz w:val="28"/>
          <w:szCs w:val="28"/>
          <w:lang w:val="en-US" w:eastAsia="en-US"/>
        </w:rPr>
        <w:t>APPLICATION OF VISCOUS DAMPERS IN SEISMIC DESIGN OF A HOSPITAL IN SICHUAN</w:t>
      </w:r>
      <w:r w:rsidRPr="00FE546C">
        <w:rPr>
          <w:rFonts w:ascii="Times New Roman" w:eastAsia="MS Gothic" w:hAnsi="Times New Roman" w:cs="Times New Roman"/>
          <w:b/>
          <w:caps/>
          <w:snapToGrid w:val="0"/>
          <w:sz w:val="28"/>
          <w:szCs w:val="28"/>
          <w:lang w:val="en-US" w:eastAsia="en-US"/>
        </w:rPr>
        <w:t>，</w:t>
      </w:r>
      <w:r w:rsidRPr="00FE546C">
        <w:rPr>
          <w:rFonts w:ascii="Times New Roman" w:eastAsia="Times New Roman" w:hAnsi="Times New Roman" w:cs="Times New Roman"/>
          <w:b/>
          <w:caps/>
          <w:snapToGrid w:val="0"/>
          <w:sz w:val="28"/>
          <w:szCs w:val="28"/>
          <w:lang w:val="en-US" w:eastAsia="en-US"/>
        </w:rPr>
        <w:t>CHINA</w:t>
      </w:r>
      <w:r w:rsidRPr="00FE546C">
        <w:rPr>
          <w:rFonts w:ascii="Times New Roman" w:eastAsia="Times New Roman" w:hAnsi="Times New Roman" w:cs="Times New Roman"/>
          <w:b/>
          <w:caps/>
          <w:snapToGrid w:val="0"/>
          <w:sz w:val="28"/>
          <w:szCs w:val="24"/>
          <w:lang w:val="en-US" w:eastAsia="en-US"/>
        </w:rPr>
        <w:t xml:space="preserve"> </w:t>
      </w:r>
    </w:p>
    <w:p w:rsidR="001A2AAC" w:rsidRPr="00FE546C" w:rsidRDefault="00DD4508" w:rsidP="001A2AAC">
      <w:pPr>
        <w:widowControl w:val="0"/>
        <w:spacing w:after="0" w:line="240" w:lineRule="auto"/>
        <w:jc w:val="center"/>
        <w:outlineLvl w:val="0"/>
        <w:rPr>
          <w:rFonts w:ascii="Times New Roman" w:eastAsia="Times New Roman" w:hAnsi="Times New Roman" w:cs="Times New Roman"/>
          <w:snapToGrid w:val="0"/>
          <w:szCs w:val="24"/>
          <w:lang w:val="en-US" w:eastAsia="en-US"/>
        </w:rPr>
      </w:pPr>
    </w:p>
    <w:p w:rsidR="001A2AAC" w:rsidRPr="00FE546C" w:rsidRDefault="004F77D2" w:rsidP="001A2AAC">
      <w:pPr>
        <w:widowControl w:val="0"/>
        <w:spacing w:after="0" w:line="240" w:lineRule="auto"/>
        <w:jc w:val="both"/>
        <w:rPr>
          <w:rFonts w:ascii="Times New Roman" w:eastAsia="Times New Roman" w:hAnsi="Times New Roman" w:cs="Times New Roman"/>
          <w:b/>
          <w:snapToGrid w:val="0"/>
          <w:color w:val="333333"/>
          <w:sz w:val="28"/>
          <w:szCs w:val="28"/>
          <w:shd w:val="clear" w:color="auto" w:fill="FFFFFF"/>
          <w:lang w:val="en-US" w:eastAsia="en-US"/>
        </w:rPr>
      </w:pPr>
      <w:r w:rsidRPr="00FE546C">
        <w:rPr>
          <w:rFonts w:ascii="Times New Roman" w:eastAsia="Times New Roman" w:hAnsi="Times New Roman" w:cs="Times New Roman"/>
          <w:b/>
          <w:snapToGrid w:val="0"/>
          <w:sz w:val="28"/>
          <w:szCs w:val="28"/>
          <w:lang w:val="en-US" w:eastAsia="en-US"/>
        </w:rPr>
        <w:t xml:space="preserve">DOI </w:t>
      </w:r>
      <w:r w:rsidR="00DD4508">
        <w:rPr>
          <w:rFonts w:ascii="Times New Roman" w:eastAsia="Times New Roman" w:hAnsi="Times New Roman" w:cs="Times New Roman"/>
          <w:b/>
          <w:snapToGrid w:val="0"/>
          <w:color w:val="333333"/>
          <w:sz w:val="28"/>
          <w:szCs w:val="28"/>
          <w:shd w:val="clear" w:color="auto" w:fill="FFFFFF"/>
          <w:lang w:val="en-US" w:eastAsia="en-US"/>
        </w:rPr>
        <w:t>10.37153</w:t>
      </w:r>
      <w:r w:rsidRPr="00FE546C">
        <w:rPr>
          <w:rFonts w:ascii="Times New Roman" w:eastAsia="Times New Roman" w:hAnsi="Times New Roman" w:cs="Times New Roman"/>
          <w:b/>
          <w:snapToGrid w:val="0"/>
          <w:color w:val="333333"/>
          <w:sz w:val="28"/>
          <w:szCs w:val="28"/>
          <w:shd w:val="clear" w:color="auto" w:fill="FFFFFF"/>
          <w:lang w:val="en-US" w:eastAsia="en-US"/>
        </w:rPr>
        <w:t>/2686-7974-2019-16-1011-1011</w:t>
      </w:r>
    </w:p>
    <w:p w:rsidR="001A2AAC" w:rsidRPr="00FE546C" w:rsidRDefault="00DD4508" w:rsidP="001A2AAC">
      <w:pPr>
        <w:widowControl w:val="0"/>
        <w:spacing w:after="0" w:line="240" w:lineRule="auto"/>
        <w:jc w:val="both"/>
        <w:rPr>
          <w:rFonts w:ascii="Times New Roman" w:eastAsia="Times New Roman" w:hAnsi="Times New Roman" w:cs="Times New Roman"/>
          <w:snapToGrid w:val="0"/>
          <w:szCs w:val="24"/>
          <w:lang w:val="en-US" w:eastAsia="en-US"/>
        </w:rPr>
      </w:pPr>
    </w:p>
    <w:p w:rsidR="001A2AAC" w:rsidRPr="001A2AAC" w:rsidRDefault="00DD4508" w:rsidP="001A2AAC">
      <w:pPr>
        <w:widowControl w:val="0"/>
        <w:spacing w:after="0" w:line="240" w:lineRule="auto"/>
        <w:jc w:val="both"/>
        <w:rPr>
          <w:rFonts w:eastAsia="Times New Roman"/>
          <w:snapToGrid w:val="0"/>
          <w:szCs w:val="24"/>
          <w:lang w:val="en-US" w:eastAsia="en-US"/>
        </w:rPr>
      </w:pPr>
    </w:p>
    <w:p w:rsidR="001A2AAC" w:rsidRPr="00492600" w:rsidRDefault="004F77D2" w:rsidP="001A2AAC">
      <w:pPr>
        <w:widowControl w:val="0"/>
        <w:suppressAutoHyphens/>
        <w:spacing w:after="0" w:line="240" w:lineRule="auto"/>
        <w:jc w:val="center"/>
        <w:rPr>
          <w:rFonts w:ascii="Times New Roman" w:eastAsia="Times New Roman" w:hAnsi="Times New Roman" w:cs="Times New Roman"/>
          <w:szCs w:val="24"/>
          <w:lang w:val="en-US" w:eastAsia="en-US"/>
        </w:rPr>
      </w:pPr>
      <w:r w:rsidRPr="00492600">
        <w:rPr>
          <w:rFonts w:ascii="Times New Roman" w:eastAsia="Times New Roman" w:hAnsi="Times New Roman" w:cs="Times New Roman"/>
          <w:szCs w:val="24"/>
          <w:lang w:val="en-US" w:eastAsia="en-US"/>
        </w:rPr>
        <w:t>Jian Xu</w:t>
      </w:r>
      <w:r w:rsidRPr="00492600">
        <w:rPr>
          <w:rFonts w:ascii="Times New Roman" w:eastAsia="Times New Roman" w:hAnsi="Times New Roman" w:cs="Times New Roman"/>
          <w:szCs w:val="24"/>
          <w:vertAlign w:val="superscript"/>
          <w:lang w:val="en-US" w:eastAsia="en-US"/>
        </w:rPr>
        <w:footnoteReference w:id="1"/>
      </w:r>
      <w:r w:rsidRPr="00492600">
        <w:rPr>
          <w:rFonts w:ascii="Times New Roman" w:eastAsia="Times New Roman" w:hAnsi="Times New Roman" w:cs="Times New Roman"/>
          <w:szCs w:val="24"/>
          <w:lang w:val="en-US" w:eastAsia="en-US"/>
        </w:rPr>
        <w:t>, Xiaobing Wu</w:t>
      </w:r>
      <w:r w:rsidRPr="00492600">
        <w:rPr>
          <w:rFonts w:ascii="Times New Roman" w:eastAsia="Times New Roman" w:hAnsi="Times New Roman" w:cs="Times New Roman"/>
          <w:szCs w:val="24"/>
          <w:vertAlign w:val="superscript"/>
          <w:lang w:val="en-US" w:eastAsia="en-US"/>
        </w:rPr>
        <w:footnoteReference w:id="2"/>
      </w:r>
      <w:r w:rsidRPr="00492600">
        <w:rPr>
          <w:rFonts w:ascii="Times New Roman" w:eastAsia="Times New Roman" w:hAnsi="Times New Roman" w:cs="Times New Roman"/>
          <w:szCs w:val="24"/>
          <w:lang w:val="en-US" w:eastAsia="en-US"/>
        </w:rPr>
        <w:t>, Jingwei Zhou</w:t>
      </w:r>
      <w:r w:rsidRPr="00492600">
        <w:rPr>
          <w:rFonts w:ascii="Times New Roman" w:eastAsia="Times New Roman" w:hAnsi="Times New Roman" w:cs="Times New Roman"/>
          <w:szCs w:val="24"/>
          <w:vertAlign w:val="superscript"/>
          <w:lang w:val="en-US" w:eastAsia="en-US"/>
        </w:rPr>
        <w:footnoteReference w:id="3"/>
      </w:r>
      <w:r w:rsidRPr="00492600">
        <w:rPr>
          <w:rFonts w:ascii="Times New Roman" w:eastAsia="Times New Roman" w:hAnsi="Times New Roman" w:cs="Times New Roman"/>
          <w:szCs w:val="24"/>
          <w:lang w:val="en-US" w:eastAsia="en-US"/>
        </w:rPr>
        <w:t>, Dingsong Zhou</w:t>
      </w:r>
      <w:r w:rsidRPr="00492600">
        <w:rPr>
          <w:rFonts w:ascii="Times New Roman" w:eastAsia="Times New Roman" w:hAnsi="Times New Roman" w:cs="Times New Roman"/>
          <w:szCs w:val="24"/>
          <w:vertAlign w:val="superscript"/>
          <w:lang w:val="en-US" w:eastAsia="en-US"/>
        </w:rPr>
        <w:footnoteReference w:id="4"/>
      </w:r>
      <w:r w:rsidRPr="00492600">
        <w:rPr>
          <w:rFonts w:ascii="Times New Roman" w:eastAsia="Times New Roman" w:hAnsi="Times New Roman" w:cs="Times New Roman"/>
          <w:szCs w:val="24"/>
          <w:lang w:val="en-US" w:eastAsia="en-US"/>
        </w:rPr>
        <w:t>, Jia Zhou</w:t>
      </w:r>
      <w:r w:rsidRPr="00492600">
        <w:rPr>
          <w:rFonts w:ascii="Times New Roman" w:eastAsia="Times New Roman" w:hAnsi="Times New Roman" w:cs="Times New Roman"/>
          <w:szCs w:val="24"/>
          <w:vertAlign w:val="superscript"/>
          <w:lang w:val="en-US" w:eastAsia="en-US"/>
        </w:rPr>
        <w:footnoteReference w:id="5"/>
      </w:r>
    </w:p>
    <w:p w:rsidR="001A2AAC" w:rsidRPr="00492600" w:rsidRDefault="00DD4508" w:rsidP="001A2AAC">
      <w:pPr>
        <w:widowControl w:val="0"/>
        <w:spacing w:after="0" w:line="240" w:lineRule="auto"/>
        <w:jc w:val="both"/>
        <w:rPr>
          <w:rFonts w:ascii="Times New Roman" w:eastAsia="Times New Roman" w:hAnsi="Times New Roman" w:cs="Times New Roman"/>
          <w:snapToGrid w:val="0"/>
          <w:szCs w:val="24"/>
          <w:lang w:val="en-US" w:eastAsia="en-US"/>
        </w:rPr>
      </w:pPr>
    </w:p>
    <w:p w:rsidR="001A2AAC" w:rsidRPr="00492600" w:rsidRDefault="00DD4508" w:rsidP="001A2AAC">
      <w:pPr>
        <w:widowControl w:val="0"/>
        <w:spacing w:after="0" w:line="240" w:lineRule="auto"/>
        <w:jc w:val="both"/>
        <w:rPr>
          <w:rFonts w:ascii="Times New Roman" w:eastAsia="Times New Roman" w:hAnsi="Times New Roman" w:cs="Times New Roman"/>
          <w:snapToGrid w:val="0"/>
          <w:szCs w:val="24"/>
          <w:lang w:val="en-US" w:eastAsia="en-US"/>
        </w:rPr>
      </w:pPr>
    </w:p>
    <w:p w:rsidR="001A2AAC" w:rsidRPr="00492600" w:rsidRDefault="004F77D2" w:rsidP="001A2AAC">
      <w:pPr>
        <w:widowControl w:val="0"/>
        <w:spacing w:after="0" w:line="240" w:lineRule="auto"/>
        <w:jc w:val="center"/>
        <w:outlineLvl w:val="0"/>
        <w:rPr>
          <w:rFonts w:ascii="Times New Roman" w:eastAsia="Times New Roman" w:hAnsi="Times New Roman" w:cs="Times New Roman"/>
          <w:b/>
          <w:caps/>
          <w:snapToGrid w:val="0"/>
          <w:kern w:val="28"/>
          <w:szCs w:val="24"/>
          <w:lang w:val="en-US" w:eastAsia="en-US"/>
        </w:rPr>
      </w:pPr>
      <w:r w:rsidRPr="00492600">
        <w:rPr>
          <w:rFonts w:ascii="Times New Roman" w:eastAsia="Times New Roman" w:hAnsi="Times New Roman" w:cs="Times New Roman"/>
          <w:b/>
          <w:caps/>
          <w:snapToGrid w:val="0"/>
          <w:kern w:val="28"/>
          <w:szCs w:val="24"/>
          <w:lang w:val="en-US" w:eastAsia="en-US"/>
        </w:rPr>
        <w:t>ABSTRACT</w:t>
      </w:r>
    </w:p>
    <w:p w:rsidR="001A2AAC" w:rsidRPr="00492600" w:rsidRDefault="00DD4508" w:rsidP="001A2AAC">
      <w:pPr>
        <w:widowControl w:val="0"/>
        <w:suppressAutoHyphens/>
        <w:spacing w:after="0" w:line="240" w:lineRule="auto"/>
        <w:jc w:val="both"/>
        <w:rPr>
          <w:rFonts w:ascii="Times New Roman" w:eastAsia="Times New Roman" w:hAnsi="Times New Roman" w:cs="Times New Roman"/>
          <w:sz w:val="20"/>
          <w:szCs w:val="24"/>
          <w:lang w:val="en-US" w:eastAsia="en-US"/>
        </w:rPr>
      </w:pPr>
    </w:p>
    <w:p w:rsidR="001A2AAC" w:rsidRPr="00492600" w:rsidRDefault="004F77D2" w:rsidP="001A2AAC">
      <w:pPr>
        <w:widowControl w:val="0"/>
        <w:suppressAutoHyphens/>
        <w:spacing w:after="0" w:line="240" w:lineRule="auto"/>
        <w:jc w:val="both"/>
        <w:rPr>
          <w:rFonts w:ascii="Times New Roman" w:eastAsia="Times New Roman" w:hAnsi="Times New Roman" w:cs="Times New Roman"/>
          <w:sz w:val="20"/>
          <w:szCs w:val="24"/>
          <w:lang w:val="en-US" w:eastAsia="en-US"/>
        </w:rPr>
      </w:pPr>
      <w:r w:rsidRPr="00492600">
        <w:rPr>
          <w:rFonts w:ascii="Times New Roman" w:eastAsia="Times New Roman" w:hAnsi="Times New Roman" w:cs="Times New Roman"/>
          <w:sz w:val="20"/>
          <w:szCs w:val="24"/>
          <w:lang w:val="en-US" w:eastAsia="en-US"/>
        </w:rPr>
        <w:t>The viscous dampers (setting in architecture wall) are adopted in the seismic design of a hospital frame to reduce the earthquake force. The elastic-plastic time history analysis, which is about the computational model structure under frequent and rare earthquake conditions, is carried out by SAUSAGE and SAP2000. Through the calculation, additional damping ratio and the hysteretic curve of dampers are obtained, moreover, the energy dissipation performance of the structure is compared and analyzed. The conclusion shows that the hysteretic curve of the damper is well-stacked and the energy dissipation performance is well. In addition, the use of the damper reduces the plastic damage of the main structure under rare earthquake</w:t>
      </w:r>
    </w:p>
    <w:p w:rsidR="006B3BBD" w:rsidRPr="001A2AAC" w:rsidRDefault="00DD4508" w:rsidP="0013217D">
      <w:pPr>
        <w:spacing w:line="240" w:lineRule="auto"/>
        <w:jc w:val="both"/>
        <w:rPr>
          <w:lang w:val="en-US"/>
        </w:rPr>
      </w:pPr>
    </w:p>
    <w:sectPr w:rsidR="006B3BBD" w:rsidRPr="001A2AAC" w:rsidSect="001A2AAC">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9" w:footer="709" w:gutter="0"/>
      <w:pgNumType w:start="10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D2" w:rsidRDefault="004F77D2">
      <w:pPr>
        <w:spacing w:after="0" w:line="240" w:lineRule="auto"/>
      </w:pPr>
      <w:r>
        <w:separator/>
      </w:r>
    </w:p>
  </w:endnote>
  <w:endnote w:type="continuationSeparator" w:id="0">
    <w:p w:rsidR="004F77D2" w:rsidRDefault="004F7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DD45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441629"/>
      <w:docPartObj>
        <w:docPartGallery w:val="Page Numbers (Bottom of Page)"/>
        <w:docPartUnique/>
      </w:docPartObj>
    </w:sdtPr>
    <w:sdtEndPr/>
    <w:sdtContent>
      <w:p w:rsidR="001A2AAC" w:rsidRDefault="004F77D2">
        <w:pPr>
          <w:jc w:val="center"/>
        </w:pPr>
        <w:r>
          <w:fldChar w:fldCharType="begin"/>
        </w:r>
        <w:r>
          <w:instrText>PAGE   \* MERGEFORMAT</w:instrText>
        </w:r>
        <w:r>
          <w:fldChar w:fldCharType="separate"/>
        </w:r>
        <w:r w:rsidR="00DD4508">
          <w:rPr>
            <w:noProof/>
          </w:rPr>
          <w:t>1011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DD45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D2" w:rsidRDefault="004F77D2">
      <w:pPr>
        <w:spacing w:after="0" w:line="240" w:lineRule="auto"/>
      </w:pPr>
      <w:r>
        <w:separator/>
      </w:r>
    </w:p>
  </w:footnote>
  <w:footnote w:type="continuationSeparator" w:id="0">
    <w:p w:rsidR="004F77D2" w:rsidRDefault="004F77D2">
      <w:pPr>
        <w:spacing w:after="0" w:line="240" w:lineRule="auto"/>
      </w:pPr>
      <w:r>
        <w:continuationSeparator/>
      </w:r>
    </w:p>
  </w:footnote>
  <w:footnote w:id="1">
    <w:p w:rsidR="001A2AAC" w:rsidRPr="001A2AAC" w:rsidRDefault="004F77D2" w:rsidP="001A2AAC">
      <w:pPr>
        <w:rPr>
          <w:lang w:val="en-US"/>
        </w:rPr>
      </w:pPr>
      <w:r>
        <w:footnoteRef/>
      </w:r>
      <w:r w:rsidRPr="001A2AAC">
        <w:rPr>
          <w:lang w:val="en-US"/>
        </w:rPr>
        <w:t xml:space="preserve"> </w:t>
      </w:r>
      <w:r w:rsidRPr="001A2AAC">
        <w:rPr>
          <w:color w:val="333333"/>
          <w:shd w:val="clear" w:color="auto" w:fill="F5F5F5"/>
          <w:lang w:val="en-US"/>
        </w:rPr>
        <w:t>China Southwest Architectural Design And Research Institute Corp.LTD</w:t>
      </w:r>
    </w:p>
  </w:footnote>
  <w:footnote w:id="2">
    <w:p w:rsidR="001A2AAC" w:rsidRPr="001A2AAC" w:rsidRDefault="004F77D2" w:rsidP="001A2AAC">
      <w:pPr>
        <w:rPr>
          <w:lang w:val="en-US"/>
        </w:rPr>
      </w:pPr>
      <w:r>
        <w:footnoteRef/>
      </w:r>
      <w:r w:rsidRPr="001A2AAC">
        <w:rPr>
          <w:lang w:val="en-US"/>
        </w:rPr>
        <w:t xml:space="preserve"> </w:t>
      </w:r>
      <w:r w:rsidRPr="001A2AAC">
        <w:rPr>
          <w:color w:val="333333"/>
          <w:shd w:val="clear" w:color="auto" w:fill="F5F5F5"/>
          <w:lang w:val="en-US"/>
        </w:rPr>
        <w:t>China Southwest Architectural Design And Research Institute Corp.LTD</w:t>
      </w:r>
    </w:p>
  </w:footnote>
  <w:footnote w:id="3">
    <w:p w:rsidR="001A2AAC" w:rsidRPr="001A2AAC" w:rsidRDefault="004F77D2" w:rsidP="001A2AAC">
      <w:pPr>
        <w:rPr>
          <w:lang w:val="en-US"/>
        </w:rPr>
      </w:pPr>
      <w:r>
        <w:footnoteRef/>
      </w:r>
      <w:r w:rsidRPr="001A2AAC">
        <w:rPr>
          <w:lang w:val="en-US"/>
        </w:rPr>
        <w:t xml:space="preserve"> </w:t>
      </w:r>
      <w:r w:rsidRPr="001A2AAC">
        <w:rPr>
          <w:color w:val="333333"/>
          <w:shd w:val="clear" w:color="auto" w:fill="F5F5F5"/>
          <w:lang w:val="en-US"/>
        </w:rPr>
        <w:t>China Southwest Architectural Design And Research Institute Corp.LTD</w:t>
      </w:r>
    </w:p>
  </w:footnote>
  <w:footnote w:id="4">
    <w:p w:rsidR="001A2AAC" w:rsidRPr="001A2AAC" w:rsidRDefault="004F77D2" w:rsidP="001A2AAC">
      <w:pPr>
        <w:rPr>
          <w:lang w:val="en-US"/>
        </w:rPr>
      </w:pPr>
      <w:r>
        <w:footnoteRef/>
      </w:r>
      <w:r w:rsidRPr="001A2AAC">
        <w:rPr>
          <w:lang w:val="en-US"/>
        </w:rPr>
        <w:t xml:space="preserve"> </w:t>
      </w:r>
      <w:r w:rsidRPr="001A2AAC">
        <w:rPr>
          <w:color w:val="333333"/>
          <w:shd w:val="clear" w:color="auto" w:fill="F5F5F5"/>
          <w:lang w:val="en-US"/>
        </w:rPr>
        <w:t>China Southwest Architectural Design And Research Institute Corp.LTD</w:t>
      </w:r>
    </w:p>
  </w:footnote>
  <w:footnote w:id="5">
    <w:p w:rsidR="001A2AAC" w:rsidRPr="001A2AAC" w:rsidRDefault="004F77D2" w:rsidP="001A2AAC">
      <w:pPr>
        <w:rPr>
          <w:lang w:val="en-US"/>
        </w:rPr>
      </w:pPr>
      <w:r>
        <w:footnoteRef/>
      </w:r>
      <w:r w:rsidRPr="001A2AAC">
        <w:rPr>
          <w:lang w:val="en-US"/>
        </w:rPr>
        <w:t xml:space="preserve"> </w:t>
      </w:r>
      <w:r w:rsidRPr="001A2AAC">
        <w:rPr>
          <w:color w:val="333333"/>
          <w:shd w:val="clear" w:color="auto" w:fill="F5F5F5"/>
          <w:lang w:val="en-US"/>
        </w:rPr>
        <w:t>China Southwest Architectural Design And Research Institute Corp.LTD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DD45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4F77D2" w:rsidP="0013217D">
    <w:pPr>
      <w:jc w:val="center"/>
    </w:pPr>
    <w:r w:rsidRPr="0013217D">
      <w:rPr>
        <w:rFonts w:eastAsia="Times New Roman"/>
        <w:noProof/>
        <w:snapToGrid w:val="0"/>
        <w:szCs w:val="24"/>
      </w:rPr>
      <w:drawing>
        <wp:inline distT="0" distB="0" distL="0" distR="0" wp14:anchorId="6A954793" wp14:editId="7BE7C8F0">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DD450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7B"/>
    <w:rsid w:val="00492600"/>
    <w:rsid w:val="004F77D2"/>
    <w:rsid w:val="00BD617B"/>
    <w:rsid w:val="00DD4508"/>
    <w:rsid w:val="00FE5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5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5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4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799</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cniipz</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Kodysh</dc:creator>
  <cp:lastModifiedBy>Администратор</cp:lastModifiedBy>
  <cp:revision>4</cp:revision>
  <dcterms:created xsi:type="dcterms:W3CDTF">2020-06-30T07:05:00Z</dcterms:created>
  <dcterms:modified xsi:type="dcterms:W3CDTF">2021-05-12T15:25:00Z</dcterms:modified>
</cp:coreProperties>
</file>